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8C" w:rsidRDefault="0045748C" w:rsidP="0045748C">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ГОСУДАРСТВЕННОЕ УЧРЕЖДЕНИЕ ОБРАЗОВАНИЯ </w:t>
      </w:r>
    </w:p>
    <w:p w:rsidR="0045748C" w:rsidRDefault="0045748C" w:rsidP="0045748C">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«ИНСТИТУТ БИЗНЕСА И МЕНЕДЖМЕНТА ТЕХНОЛОГИЙ» </w:t>
      </w:r>
    </w:p>
    <w:p w:rsidR="0045748C" w:rsidRDefault="0045748C" w:rsidP="0045748C">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БЕЛОРУССКОГО ГОСУДАРСТВЕННОГО УНИВЕРСИТЕТА</w:t>
      </w:r>
    </w:p>
    <w:p w:rsidR="0045748C" w:rsidRDefault="0045748C" w:rsidP="0045748C">
      <w:pPr>
        <w:jc w:val="center"/>
        <w:rPr>
          <w:rFonts w:ascii="Times New Roman" w:eastAsia="Times New Roman" w:hAnsi="Times New Roman"/>
          <w:b/>
          <w:sz w:val="28"/>
          <w:szCs w:val="28"/>
          <w:lang w:eastAsia="ru-RU"/>
        </w:rPr>
      </w:pPr>
    </w:p>
    <w:p w:rsidR="0045748C" w:rsidRDefault="0045748C" w:rsidP="0045748C">
      <w:pPr>
        <w:jc w:val="center"/>
        <w:rPr>
          <w:rFonts w:ascii="Times New Roman" w:eastAsia="Times New Roman" w:hAnsi="Times New Roman"/>
          <w:b/>
          <w:sz w:val="28"/>
          <w:szCs w:val="28"/>
          <w:lang w:eastAsia="ru-RU"/>
        </w:rPr>
      </w:pPr>
    </w:p>
    <w:p w:rsidR="0045748C" w:rsidRDefault="0045748C" w:rsidP="0045748C">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Кафедра логистики</w:t>
      </w:r>
    </w:p>
    <w:p w:rsidR="0045748C" w:rsidRDefault="0045748C" w:rsidP="0045748C">
      <w:pPr>
        <w:jc w:val="center"/>
        <w:rPr>
          <w:rFonts w:ascii="Times New Roman" w:eastAsia="Times New Roman" w:hAnsi="Times New Roman"/>
          <w:b/>
          <w:sz w:val="28"/>
          <w:szCs w:val="28"/>
          <w:lang w:eastAsia="ru-RU"/>
        </w:rPr>
      </w:pPr>
    </w:p>
    <w:p w:rsidR="0045748C" w:rsidRDefault="0045748C" w:rsidP="0045748C">
      <w:pPr>
        <w:jc w:val="center"/>
        <w:rPr>
          <w:rFonts w:ascii="Times New Roman" w:eastAsia="Times New Roman" w:hAnsi="Times New Roman"/>
          <w:b/>
          <w:sz w:val="28"/>
          <w:szCs w:val="28"/>
          <w:lang w:eastAsia="ru-RU"/>
        </w:rPr>
      </w:pPr>
    </w:p>
    <w:p w:rsidR="0045748C" w:rsidRDefault="0045748C" w:rsidP="0045748C">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Аннотация к дипломной работе</w:t>
      </w:r>
    </w:p>
    <w:p w:rsidR="0045748C" w:rsidRDefault="0045748C" w:rsidP="0045748C">
      <w:pPr>
        <w:jc w:val="center"/>
        <w:rPr>
          <w:rFonts w:ascii="Times New Roman" w:eastAsia="Times New Roman" w:hAnsi="Times New Roman"/>
          <w:b/>
          <w:sz w:val="28"/>
          <w:szCs w:val="28"/>
          <w:lang w:eastAsia="ru-RU"/>
        </w:rPr>
      </w:pPr>
    </w:p>
    <w:p w:rsidR="0045748C" w:rsidRDefault="0045748C" w:rsidP="0045748C">
      <w:pPr>
        <w:jc w:val="center"/>
        <w:rPr>
          <w:rFonts w:ascii="Times New Roman" w:eastAsia="Times New Roman" w:hAnsi="Times New Roman"/>
          <w:b/>
          <w:sz w:val="28"/>
          <w:szCs w:val="28"/>
          <w:lang w:eastAsia="ru-RU"/>
        </w:rPr>
      </w:pPr>
    </w:p>
    <w:p w:rsidR="0045748C" w:rsidRPr="00855460" w:rsidRDefault="00B10127" w:rsidP="0045748C">
      <w:pPr>
        <w:pStyle w:val="Default"/>
        <w:jc w:val="center"/>
        <w:rPr>
          <w:b/>
          <w:bCs/>
          <w:szCs w:val="28"/>
        </w:rPr>
      </w:pPr>
      <w:r>
        <w:rPr>
          <w:b/>
          <w:sz w:val="28"/>
          <w:szCs w:val="28"/>
        </w:rPr>
        <w:t>СОВЕРШЕНСТВОВАНИЕ ЗАКУПОЧНОЙ ДЕЯТЕЛЬНОСТИ НА ПРЕДПРИЯТ</w:t>
      </w:r>
      <w:proofErr w:type="gramStart"/>
      <w:r>
        <w:rPr>
          <w:b/>
          <w:sz w:val="28"/>
          <w:szCs w:val="28"/>
        </w:rPr>
        <w:t>ИИ ООО</w:t>
      </w:r>
      <w:proofErr w:type="gramEnd"/>
      <w:r>
        <w:rPr>
          <w:b/>
          <w:sz w:val="28"/>
          <w:szCs w:val="28"/>
        </w:rPr>
        <w:t xml:space="preserve"> «</w:t>
      </w:r>
      <w:proofErr w:type="spellStart"/>
      <w:r>
        <w:rPr>
          <w:b/>
          <w:sz w:val="28"/>
          <w:szCs w:val="28"/>
        </w:rPr>
        <w:t>АвтоСпейс</w:t>
      </w:r>
      <w:proofErr w:type="spellEnd"/>
      <w:r>
        <w:rPr>
          <w:b/>
          <w:sz w:val="28"/>
          <w:szCs w:val="28"/>
        </w:rPr>
        <w:t>»</w:t>
      </w:r>
    </w:p>
    <w:p w:rsidR="0045748C" w:rsidRDefault="0045748C" w:rsidP="0045748C">
      <w:pPr>
        <w:jc w:val="center"/>
        <w:rPr>
          <w:rFonts w:ascii="Times New Roman" w:eastAsia="Times New Roman" w:hAnsi="Times New Roman"/>
          <w:sz w:val="28"/>
          <w:szCs w:val="28"/>
          <w:lang w:eastAsia="ru-RU"/>
        </w:rPr>
      </w:pPr>
    </w:p>
    <w:p w:rsidR="0045748C" w:rsidRDefault="0045748C" w:rsidP="0045748C">
      <w:pPr>
        <w:jc w:val="center"/>
        <w:rPr>
          <w:rFonts w:ascii="Times New Roman" w:eastAsia="Times New Roman" w:hAnsi="Times New Roman"/>
          <w:sz w:val="28"/>
          <w:szCs w:val="28"/>
          <w:lang w:eastAsia="ru-RU"/>
        </w:rPr>
      </w:pPr>
    </w:p>
    <w:p w:rsidR="0045748C" w:rsidRDefault="00B10127" w:rsidP="0045748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СТУРЕЙКО Евгений Олегович</w:t>
      </w:r>
    </w:p>
    <w:p w:rsidR="00B10127" w:rsidRDefault="00B10127" w:rsidP="0045748C">
      <w:pPr>
        <w:jc w:val="center"/>
        <w:rPr>
          <w:rFonts w:ascii="Times New Roman" w:eastAsia="Times New Roman" w:hAnsi="Times New Roman"/>
          <w:sz w:val="28"/>
          <w:szCs w:val="28"/>
          <w:lang w:eastAsia="ru-RU"/>
        </w:rPr>
      </w:pPr>
    </w:p>
    <w:p w:rsidR="00B10127" w:rsidRDefault="00B10127" w:rsidP="0045748C">
      <w:pPr>
        <w:jc w:val="center"/>
        <w:rPr>
          <w:rFonts w:ascii="Times New Roman" w:eastAsia="Times New Roman" w:hAnsi="Times New Roman"/>
          <w:sz w:val="28"/>
          <w:szCs w:val="28"/>
          <w:lang w:eastAsia="ru-RU"/>
        </w:rPr>
      </w:pPr>
    </w:p>
    <w:p w:rsidR="0045748C" w:rsidRDefault="0045748C" w:rsidP="0045748C">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Руководитель </w:t>
      </w:r>
    </w:p>
    <w:p w:rsidR="0045748C" w:rsidRDefault="00B10127" w:rsidP="0045748C">
      <w:pPr>
        <w:tabs>
          <w:tab w:val="left" w:pos="6663"/>
        </w:tabs>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Леньков Иосиф Иосифович</w:t>
      </w:r>
    </w:p>
    <w:p w:rsidR="0045748C" w:rsidRDefault="00B10127" w:rsidP="0045748C">
      <w:pPr>
        <w:tabs>
          <w:tab w:val="left" w:pos="6663"/>
        </w:tabs>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доктор экономических наук, профессор</w:t>
      </w: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2014</w:t>
      </w: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45748C" w:rsidRDefault="0045748C" w:rsidP="0045748C">
      <w:pPr>
        <w:jc w:val="center"/>
        <w:rPr>
          <w:rFonts w:ascii="Times New Roman" w:eastAsia="Times New Roman" w:hAnsi="Times New Roman"/>
          <w:iCs/>
          <w:sz w:val="28"/>
          <w:szCs w:val="28"/>
          <w:lang w:eastAsia="ru-RU"/>
        </w:rPr>
      </w:pPr>
    </w:p>
    <w:p w:rsidR="00B10127" w:rsidRPr="00B10127" w:rsidRDefault="00B10127" w:rsidP="00B10127">
      <w:pPr>
        <w:spacing w:line="360" w:lineRule="exact"/>
        <w:ind w:firstLine="708"/>
        <w:jc w:val="both"/>
        <w:rPr>
          <w:rFonts w:ascii="Times New Roman" w:hAnsi="Times New Roman"/>
          <w:sz w:val="28"/>
          <w:szCs w:val="28"/>
        </w:rPr>
      </w:pPr>
      <w:r w:rsidRPr="00B10127">
        <w:rPr>
          <w:rFonts w:ascii="Times New Roman" w:hAnsi="Times New Roman"/>
          <w:sz w:val="28"/>
          <w:szCs w:val="28"/>
        </w:rPr>
        <w:lastRenderedPageBreak/>
        <w:t xml:space="preserve">Ключевые слова: </w:t>
      </w:r>
      <w:r w:rsidRPr="00B10127">
        <w:rPr>
          <w:rFonts w:ascii="Times New Roman" w:hAnsi="Times New Roman"/>
          <w:caps/>
          <w:sz w:val="28"/>
          <w:szCs w:val="28"/>
        </w:rPr>
        <w:t>закупочная деятельность, закупки, оптимизация, логистика, логистический подход, бизнес-процесс.</w:t>
      </w:r>
    </w:p>
    <w:p w:rsidR="00B10127" w:rsidRDefault="00B10127" w:rsidP="00B10127">
      <w:pPr>
        <w:spacing w:line="360" w:lineRule="exact"/>
        <w:jc w:val="both"/>
        <w:rPr>
          <w:rFonts w:ascii="Times New Roman" w:hAnsi="Times New Roman"/>
          <w:sz w:val="28"/>
          <w:szCs w:val="28"/>
        </w:rPr>
      </w:pPr>
    </w:p>
    <w:p w:rsidR="00B10127" w:rsidRPr="00B10127" w:rsidRDefault="00B10127" w:rsidP="00B10127">
      <w:pPr>
        <w:spacing w:line="360" w:lineRule="exact"/>
        <w:ind w:firstLine="708"/>
        <w:jc w:val="both"/>
        <w:rPr>
          <w:rFonts w:ascii="Times New Roman" w:hAnsi="Times New Roman"/>
          <w:sz w:val="28"/>
          <w:szCs w:val="28"/>
        </w:rPr>
      </w:pPr>
      <w:r w:rsidRPr="00B10127">
        <w:rPr>
          <w:rFonts w:ascii="Times New Roman" w:hAnsi="Times New Roman"/>
          <w:sz w:val="28"/>
          <w:szCs w:val="28"/>
        </w:rPr>
        <w:t>Цель работы – исследование и анализ закупочной деятельности на примере коммерческого предприятия ООО «</w:t>
      </w:r>
      <w:proofErr w:type="spellStart"/>
      <w:r w:rsidRPr="00B10127">
        <w:rPr>
          <w:rFonts w:ascii="Times New Roman" w:hAnsi="Times New Roman"/>
          <w:sz w:val="28"/>
          <w:szCs w:val="28"/>
        </w:rPr>
        <w:t>АвтоСпейс</w:t>
      </w:r>
      <w:proofErr w:type="spellEnd"/>
      <w:r w:rsidRPr="00B10127">
        <w:rPr>
          <w:rFonts w:ascii="Times New Roman" w:hAnsi="Times New Roman"/>
          <w:sz w:val="28"/>
          <w:szCs w:val="28"/>
        </w:rPr>
        <w:t>», а также разработка решений существующих проблем в этой деятельности.</w:t>
      </w:r>
    </w:p>
    <w:p w:rsidR="00B10127" w:rsidRPr="00B10127" w:rsidRDefault="00B10127" w:rsidP="00B10127">
      <w:pPr>
        <w:autoSpaceDE w:val="0"/>
        <w:autoSpaceDN w:val="0"/>
        <w:adjustRightInd w:val="0"/>
        <w:spacing w:line="360" w:lineRule="exact"/>
        <w:ind w:firstLine="708"/>
        <w:jc w:val="both"/>
        <w:rPr>
          <w:rFonts w:ascii="Times New Roman" w:hAnsi="Times New Roman"/>
          <w:sz w:val="28"/>
          <w:szCs w:val="28"/>
        </w:rPr>
      </w:pPr>
      <w:r w:rsidRPr="00B10127">
        <w:rPr>
          <w:rFonts w:ascii="Times New Roman" w:hAnsi="Times New Roman"/>
          <w:bCs/>
          <w:sz w:val="28"/>
          <w:szCs w:val="28"/>
        </w:rPr>
        <w:t xml:space="preserve">Результаты исследования и разработки: </w:t>
      </w:r>
      <w:r w:rsidRPr="00B10127">
        <w:rPr>
          <w:rFonts w:ascii="Times New Roman" w:hAnsi="Times New Roman"/>
          <w:sz w:val="28"/>
          <w:szCs w:val="28"/>
        </w:rPr>
        <w:t>рассмотрены теоретические основы закупочной деятельности на предприятиях, проведен общий организационный анализ компан</w:t>
      </w:r>
      <w:proofErr w:type="gramStart"/>
      <w:r w:rsidRPr="00B10127">
        <w:rPr>
          <w:rFonts w:ascii="Times New Roman" w:hAnsi="Times New Roman"/>
          <w:sz w:val="28"/>
          <w:szCs w:val="28"/>
        </w:rPr>
        <w:t>ии ООО</w:t>
      </w:r>
      <w:proofErr w:type="gramEnd"/>
      <w:r w:rsidRPr="00B10127">
        <w:rPr>
          <w:rFonts w:ascii="Times New Roman" w:hAnsi="Times New Roman"/>
          <w:sz w:val="28"/>
          <w:szCs w:val="28"/>
        </w:rPr>
        <w:t xml:space="preserve"> «</w:t>
      </w:r>
      <w:proofErr w:type="spellStart"/>
      <w:r w:rsidRPr="00B10127">
        <w:rPr>
          <w:rFonts w:ascii="Times New Roman" w:hAnsi="Times New Roman"/>
          <w:sz w:val="28"/>
          <w:szCs w:val="28"/>
        </w:rPr>
        <w:t>АвтоСпейс</w:t>
      </w:r>
      <w:proofErr w:type="spellEnd"/>
      <w:r w:rsidRPr="00B10127">
        <w:rPr>
          <w:rFonts w:ascii="Times New Roman" w:hAnsi="Times New Roman"/>
          <w:sz w:val="28"/>
          <w:szCs w:val="28"/>
        </w:rPr>
        <w:t>», а также анализ основных показателей хозяйственной деятельности компании, рассмотрена закупочная деятельность на предприятии, разработаны предложения по совершенствованию закупок на предприятии.</w:t>
      </w:r>
    </w:p>
    <w:p w:rsidR="00B10127" w:rsidRPr="00B10127" w:rsidRDefault="00B10127" w:rsidP="00B10127">
      <w:pPr>
        <w:spacing w:line="360" w:lineRule="exact"/>
        <w:ind w:firstLine="708"/>
        <w:jc w:val="both"/>
        <w:rPr>
          <w:rFonts w:ascii="Times New Roman" w:hAnsi="Times New Roman"/>
          <w:sz w:val="28"/>
          <w:szCs w:val="28"/>
        </w:rPr>
      </w:pPr>
      <w:r w:rsidRPr="00B10127">
        <w:rPr>
          <w:rFonts w:ascii="Times New Roman" w:hAnsi="Times New Roman"/>
          <w:bCs/>
          <w:sz w:val="28"/>
          <w:szCs w:val="28"/>
        </w:rPr>
        <w:t>Практическая значимость результатов исследования</w:t>
      </w:r>
      <w:r w:rsidRPr="00B10127">
        <w:rPr>
          <w:rFonts w:ascii="Times New Roman" w:hAnsi="Times New Roman"/>
          <w:sz w:val="28"/>
          <w:szCs w:val="28"/>
        </w:rPr>
        <w:t>: реализация на практике мероприятий позволит увеличить объемы продаж, снизить затраты, избавиться от неликвидных запасов.</w:t>
      </w:r>
    </w:p>
    <w:p w:rsidR="00B10127" w:rsidRPr="00B10127" w:rsidRDefault="00B10127" w:rsidP="00B10127">
      <w:pPr>
        <w:spacing w:line="360" w:lineRule="exact"/>
        <w:ind w:firstLine="708"/>
        <w:jc w:val="both"/>
        <w:rPr>
          <w:rFonts w:ascii="Times New Roman" w:hAnsi="Times New Roman"/>
          <w:iCs/>
          <w:kern w:val="2"/>
          <w:sz w:val="28"/>
          <w:szCs w:val="28"/>
        </w:rPr>
      </w:pPr>
      <w:r w:rsidRPr="00B10127">
        <w:rPr>
          <w:rFonts w:ascii="Times New Roman" w:hAnsi="Times New Roman"/>
          <w:bCs/>
          <w:sz w:val="28"/>
          <w:szCs w:val="28"/>
        </w:rPr>
        <w:t xml:space="preserve">Область возможного практического применения результатов исследования – </w:t>
      </w:r>
      <w:r w:rsidRPr="00B10127">
        <w:rPr>
          <w:rFonts w:ascii="Times New Roman" w:hAnsi="Times New Roman"/>
          <w:iCs/>
          <w:kern w:val="2"/>
          <w:sz w:val="28"/>
          <w:szCs w:val="28"/>
        </w:rPr>
        <w:t>изложенные в работе положения, выводы и рекомендации могут быть использованы в практической деятельности сотрудников и собственников компаний, принимающих решения в сфере закупочной логистики.</w:t>
      </w:r>
    </w:p>
    <w:p w:rsidR="00B10127" w:rsidRDefault="00B10127" w:rsidP="00B10127">
      <w:pPr>
        <w:spacing w:line="360" w:lineRule="exact"/>
        <w:ind w:firstLine="708"/>
        <w:jc w:val="both"/>
        <w:rPr>
          <w:rFonts w:ascii="Times New Roman" w:hAnsi="Times New Roman"/>
          <w:iCs/>
          <w:kern w:val="2"/>
          <w:sz w:val="28"/>
          <w:szCs w:val="28"/>
        </w:rPr>
      </w:pPr>
      <w:r w:rsidRPr="00B10127">
        <w:rPr>
          <w:rFonts w:ascii="Times New Roman" w:hAnsi="Times New Roman"/>
          <w:iCs/>
          <w:kern w:val="2"/>
          <w:sz w:val="28"/>
          <w:szCs w:val="28"/>
        </w:rPr>
        <w:t>Автор работы подтверждает, что приведенные в ней расчетно-аналитический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B10127" w:rsidRDefault="00B10127" w:rsidP="00B10127">
      <w:pPr>
        <w:spacing w:line="360" w:lineRule="exact"/>
        <w:ind w:firstLine="708"/>
        <w:jc w:val="both"/>
        <w:rPr>
          <w:rFonts w:ascii="Times New Roman" w:hAnsi="Times New Roman"/>
          <w:sz w:val="28"/>
          <w:szCs w:val="28"/>
        </w:rPr>
      </w:pPr>
      <w:r>
        <w:rPr>
          <w:rFonts w:ascii="Times New Roman" w:hAnsi="Times New Roman"/>
          <w:sz w:val="28"/>
          <w:szCs w:val="28"/>
        </w:rPr>
        <w:t>Работа содержит 76 страниц текстового материала, 21 таблиц, 11 иллюстраций, 31 использованный источник.</w:t>
      </w:r>
    </w:p>
    <w:p w:rsidR="00B10127" w:rsidRPr="00B10127" w:rsidRDefault="00B10127" w:rsidP="00B10127">
      <w:pPr>
        <w:spacing w:line="360" w:lineRule="exact"/>
        <w:ind w:firstLine="708"/>
        <w:jc w:val="both"/>
        <w:rPr>
          <w:rFonts w:ascii="Times New Roman" w:hAnsi="Times New Roman"/>
          <w:iCs/>
          <w:kern w:val="2"/>
          <w:sz w:val="28"/>
          <w:szCs w:val="28"/>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spacing w:line="360" w:lineRule="exact"/>
        <w:jc w:val="both"/>
        <w:rPr>
          <w:rFonts w:ascii="Times New Roman" w:eastAsia="Times New Roman" w:hAnsi="Times New Roman"/>
          <w:iCs/>
          <w:sz w:val="28"/>
          <w:szCs w:val="28"/>
          <w:lang w:eastAsia="ru-RU"/>
        </w:rPr>
      </w:pPr>
    </w:p>
    <w:p w:rsidR="00B10127" w:rsidRPr="00B10127" w:rsidRDefault="00B10127" w:rsidP="00B10127">
      <w:pPr>
        <w:pStyle w:val="a3"/>
        <w:rPr>
          <w:szCs w:val="28"/>
          <w:lang w:val="en-US"/>
        </w:rPr>
      </w:pPr>
      <w:r w:rsidRPr="00B10127">
        <w:rPr>
          <w:szCs w:val="28"/>
          <w:lang w:val="en-US"/>
        </w:rPr>
        <w:lastRenderedPageBreak/>
        <w:t xml:space="preserve">Keywords: </w:t>
      </w:r>
      <w:r w:rsidRPr="00B10127">
        <w:rPr>
          <w:caps/>
          <w:szCs w:val="28"/>
          <w:lang w:val="en-US"/>
        </w:rPr>
        <w:t>procurement, procurement optimization, logistics, logistic approach, a business process.</w:t>
      </w:r>
    </w:p>
    <w:p w:rsidR="00B10127" w:rsidRDefault="00B10127" w:rsidP="00B10127">
      <w:pPr>
        <w:pStyle w:val="a3"/>
        <w:rPr>
          <w:color w:val="000000"/>
          <w:szCs w:val="28"/>
        </w:rPr>
      </w:pPr>
    </w:p>
    <w:p w:rsidR="00B10127" w:rsidRPr="00B10127" w:rsidRDefault="00B10127" w:rsidP="00B10127">
      <w:pPr>
        <w:pStyle w:val="a3"/>
        <w:rPr>
          <w:szCs w:val="28"/>
          <w:lang w:val="en-US"/>
        </w:rPr>
      </w:pPr>
      <w:r w:rsidRPr="00B10127">
        <w:rPr>
          <w:color w:val="000000"/>
          <w:szCs w:val="28"/>
          <w:lang w:val="en-US"/>
        </w:rPr>
        <w:t>Objective</w:t>
      </w:r>
      <w:r w:rsidRPr="00B10127">
        <w:rPr>
          <w:szCs w:val="28"/>
          <w:lang w:val="en-US"/>
        </w:rPr>
        <w:t xml:space="preserve"> – to research and analysis of procurement as an example a commercial enterprise LLC "</w:t>
      </w:r>
      <w:proofErr w:type="spellStart"/>
      <w:r w:rsidRPr="00B10127">
        <w:rPr>
          <w:szCs w:val="28"/>
          <w:lang w:val="en-US"/>
        </w:rPr>
        <w:t>AutoSpace</w:t>
      </w:r>
      <w:proofErr w:type="spellEnd"/>
      <w:r w:rsidRPr="00B10127">
        <w:rPr>
          <w:szCs w:val="28"/>
          <w:lang w:val="en-US"/>
        </w:rPr>
        <w:t>", as well as developing solutions to existing problems in this activity.</w:t>
      </w:r>
    </w:p>
    <w:p w:rsidR="00B10127" w:rsidRPr="00B10127" w:rsidRDefault="00B10127" w:rsidP="00B10127">
      <w:pPr>
        <w:pStyle w:val="a3"/>
        <w:rPr>
          <w:szCs w:val="28"/>
          <w:lang w:val="en-US"/>
        </w:rPr>
      </w:pPr>
      <w:r w:rsidRPr="00B10127">
        <w:rPr>
          <w:szCs w:val="28"/>
          <w:lang w:val="en-US"/>
        </w:rPr>
        <w:t xml:space="preserve">The results of research and development: the theoretical basis of procurement activities in </w:t>
      </w:r>
      <w:proofErr w:type="gramStart"/>
      <w:r w:rsidRPr="00B10127">
        <w:rPr>
          <w:szCs w:val="28"/>
          <w:lang w:val="en-US"/>
        </w:rPr>
        <w:t>enterprises,</w:t>
      </w:r>
      <w:proofErr w:type="gramEnd"/>
      <w:r w:rsidRPr="00B10127">
        <w:rPr>
          <w:szCs w:val="28"/>
          <w:lang w:val="en-US"/>
        </w:rPr>
        <w:t xml:space="preserve"> held a general organizational analysis of the company "</w:t>
      </w:r>
      <w:proofErr w:type="spellStart"/>
      <w:r w:rsidRPr="00B10127">
        <w:rPr>
          <w:szCs w:val="28"/>
          <w:lang w:val="en-US"/>
        </w:rPr>
        <w:t>AutoSpace</w:t>
      </w:r>
      <w:proofErr w:type="spellEnd"/>
      <w:r w:rsidRPr="00B10127">
        <w:rPr>
          <w:szCs w:val="28"/>
          <w:lang w:val="en-US"/>
        </w:rPr>
        <w:t>" as well as the main indicators of economic activity, considered purchasing activity in the enterprise, has developed proposals to improve procurement in the enterprise.</w:t>
      </w:r>
    </w:p>
    <w:p w:rsidR="00B10127" w:rsidRPr="00B10127" w:rsidRDefault="00B10127" w:rsidP="00B10127">
      <w:pPr>
        <w:pStyle w:val="a3"/>
        <w:rPr>
          <w:szCs w:val="28"/>
          <w:lang w:val="en-US"/>
        </w:rPr>
      </w:pPr>
      <w:r w:rsidRPr="00B10127">
        <w:rPr>
          <w:szCs w:val="28"/>
          <w:lang w:val="en-US"/>
        </w:rPr>
        <w:t>The practical significance of the results: the practical realization of the measures will increase sales, reduce costs, get rid of illiquid stocks.</w:t>
      </w:r>
    </w:p>
    <w:p w:rsidR="00B10127" w:rsidRPr="00B10127" w:rsidRDefault="00B10127" w:rsidP="00B10127">
      <w:pPr>
        <w:pStyle w:val="a3"/>
        <w:rPr>
          <w:szCs w:val="28"/>
          <w:lang w:val="en-US"/>
        </w:rPr>
      </w:pPr>
      <w:r w:rsidRPr="00B10127">
        <w:rPr>
          <w:szCs w:val="28"/>
          <w:lang w:val="en-US"/>
        </w:rPr>
        <w:t>Realm of the possible practical application of research results - contained in the provisions, the conclusions and recommendations can be used in the practice of employees and owners of companies, decision-makers in the field of procurement logistics.</w:t>
      </w:r>
    </w:p>
    <w:p w:rsidR="00B10127" w:rsidRPr="00B10127" w:rsidRDefault="00B10127" w:rsidP="00B10127">
      <w:pPr>
        <w:spacing w:line="360" w:lineRule="exact"/>
        <w:ind w:firstLine="708"/>
        <w:jc w:val="both"/>
        <w:rPr>
          <w:rFonts w:ascii="Times New Roman" w:eastAsia="Times New Roman" w:hAnsi="Times New Roman"/>
          <w:iCs/>
          <w:sz w:val="28"/>
          <w:szCs w:val="28"/>
          <w:lang w:val="en-US" w:eastAsia="ru-RU"/>
        </w:rPr>
      </w:pPr>
      <w:r w:rsidRPr="00B10127">
        <w:rPr>
          <w:rFonts w:ascii="Times New Roman" w:hAnsi="Times New Roman"/>
          <w:sz w:val="28"/>
          <w:szCs w:val="28"/>
          <w:lang w:val="en-US"/>
        </w:rPr>
        <w:t>The author proves that calculated and analytical material correctly and objectively reflects the state of the investigated process and all of the theoretical, methodological and methodical concepts that are borrowed from literary sources are accompanied by links to their authors</w:t>
      </w:r>
    </w:p>
    <w:p w:rsidR="00B10127" w:rsidRPr="00B10127" w:rsidRDefault="00B10127" w:rsidP="00B10127">
      <w:pPr>
        <w:spacing w:line="360" w:lineRule="exact"/>
        <w:jc w:val="both"/>
        <w:rPr>
          <w:rFonts w:ascii="Times New Roman" w:eastAsia="Times New Roman" w:hAnsi="Times New Roman"/>
          <w:iCs/>
          <w:sz w:val="28"/>
          <w:szCs w:val="28"/>
          <w:lang w:val="en-US" w:eastAsia="ru-RU"/>
        </w:rPr>
      </w:pPr>
      <w:r>
        <w:rPr>
          <w:rFonts w:ascii="Times New Roman" w:eastAsia="Times New Roman" w:hAnsi="Times New Roman"/>
          <w:iCs/>
          <w:sz w:val="28"/>
          <w:szCs w:val="28"/>
          <w:lang w:eastAsia="ru-RU"/>
        </w:rPr>
        <w:tab/>
      </w:r>
      <w:r>
        <w:rPr>
          <w:rFonts w:ascii="Times New Roman" w:eastAsia="Times New Roman" w:hAnsi="Times New Roman"/>
          <w:iCs/>
          <w:sz w:val="28"/>
          <w:szCs w:val="28"/>
          <w:lang w:val="en-US" w:eastAsia="ru-RU"/>
        </w:rPr>
        <w:t>The paper contains a 7</w:t>
      </w:r>
      <w:r w:rsidRPr="00B10127">
        <w:rPr>
          <w:rFonts w:ascii="Times New Roman" w:eastAsia="Times New Roman" w:hAnsi="Times New Roman"/>
          <w:iCs/>
          <w:sz w:val="28"/>
          <w:szCs w:val="28"/>
          <w:lang w:val="en-US" w:eastAsia="ru-RU"/>
        </w:rPr>
        <w:t>6</w:t>
      </w:r>
      <w:r>
        <w:rPr>
          <w:rFonts w:ascii="Times New Roman" w:eastAsia="Times New Roman" w:hAnsi="Times New Roman"/>
          <w:iCs/>
          <w:sz w:val="28"/>
          <w:szCs w:val="28"/>
          <w:lang w:val="en-US" w:eastAsia="ru-RU"/>
        </w:rPr>
        <w:t xml:space="preserve"> page text material. </w:t>
      </w:r>
      <w:proofErr w:type="gramStart"/>
      <w:r w:rsidRPr="00B10127">
        <w:rPr>
          <w:rFonts w:ascii="Times New Roman" w:eastAsia="Times New Roman" w:hAnsi="Times New Roman"/>
          <w:iCs/>
          <w:sz w:val="28"/>
          <w:szCs w:val="28"/>
          <w:lang w:val="en-US" w:eastAsia="ru-RU"/>
        </w:rPr>
        <w:t>21</w:t>
      </w:r>
      <w:r>
        <w:rPr>
          <w:rFonts w:ascii="Times New Roman" w:eastAsia="Times New Roman" w:hAnsi="Times New Roman"/>
          <w:iCs/>
          <w:sz w:val="28"/>
          <w:szCs w:val="28"/>
          <w:lang w:val="en-US" w:eastAsia="ru-RU"/>
        </w:rPr>
        <w:t xml:space="preserve"> tables.</w:t>
      </w:r>
      <w:proofErr w:type="gramEnd"/>
      <w:r>
        <w:rPr>
          <w:rFonts w:ascii="Times New Roman" w:eastAsia="Times New Roman" w:hAnsi="Times New Roman"/>
          <w:iCs/>
          <w:sz w:val="28"/>
          <w:szCs w:val="28"/>
          <w:lang w:val="en-US" w:eastAsia="ru-RU"/>
        </w:rPr>
        <w:t xml:space="preserve"> </w:t>
      </w:r>
      <w:r w:rsidRPr="006607CA">
        <w:rPr>
          <w:rFonts w:ascii="Times New Roman" w:eastAsia="Times New Roman" w:hAnsi="Times New Roman"/>
          <w:iCs/>
          <w:sz w:val="28"/>
          <w:szCs w:val="28"/>
          <w:lang w:val="en-US" w:eastAsia="ru-RU"/>
        </w:rPr>
        <w:t>1</w:t>
      </w:r>
      <w:r w:rsidRPr="00B10127">
        <w:rPr>
          <w:rFonts w:ascii="Times New Roman" w:eastAsia="Times New Roman" w:hAnsi="Times New Roman"/>
          <w:iCs/>
          <w:sz w:val="28"/>
          <w:szCs w:val="28"/>
          <w:lang w:val="en-US" w:eastAsia="ru-RU"/>
        </w:rPr>
        <w:t>1</w:t>
      </w:r>
      <w:r>
        <w:rPr>
          <w:rFonts w:ascii="Times New Roman" w:eastAsia="Times New Roman" w:hAnsi="Times New Roman"/>
          <w:iCs/>
          <w:sz w:val="28"/>
          <w:szCs w:val="28"/>
          <w:lang w:val="en-US" w:eastAsia="ru-RU"/>
        </w:rPr>
        <w:t xml:space="preserve"> illustrations, </w:t>
      </w:r>
      <w:r w:rsidRPr="00B10127">
        <w:rPr>
          <w:rFonts w:ascii="Times New Roman" w:eastAsia="Times New Roman" w:hAnsi="Times New Roman"/>
          <w:iCs/>
          <w:sz w:val="28"/>
          <w:szCs w:val="28"/>
          <w:lang w:val="en-US" w:eastAsia="ru-RU"/>
        </w:rPr>
        <w:t>1</w:t>
      </w:r>
      <w:proofErr w:type="spellStart"/>
      <w:r w:rsidRPr="006607CA">
        <w:rPr>
          <w:rFonts w:ascii="Times New Roman" w:eastAsia="Times New Roman" w:hAnsi="Times New Roman"/>
          <w:iCs/>
          <w:sz w:val="28"/>
          <w:szCs w:val="28"/>
          <w:lang w:val="en-US" w:eastAsia="ru-RU"/>
        </w:rPr>
        <w:t>1</w:t>
      </w:r>
      <w:proofErr w:type="spellEnd"/>
      <w:r>
        <w:rPr>
          <w:rFonts w:ascii="Times New Roman" w:eastAsia="Times New Roman" w:hAnsi="Times New Roman"/>
          <w:iCs/>
          <w:sz w:val="28"/>
          <w:szCs w:val="28"/>
          <w:lang w:val="en-US" w:eastAsia="ru-RU"/>
        </w:rPr>
        <w:t xml:space="preserve"> </w:t>
      </w:r>
      <w:proofErr w:type="gramStart"/>
      <w:r>
        <w:rPr>
          <w:rFonts w:ascii="Times New Roman" w:eastAsia="Times New Roman" w:hAnsi="Times New Roman"/>
          <w:iCs/>
          <w:sz w:val="28"/>
          <w:szCs w:val="28"/>
          <w:lang w:val="en-US" w:eastAsia="ru-RU"/>
        </w:rPr>
        <w:t>bibliography</w:t>
      </w:r>
      <w:proofErr w:type="gramEnd"/>
      <w:r>
        <w:rPr>
          <w:rFonts w:ascii="Times New Roman" w:eastAsia="Times New Roman" w:hAnsi="Times New Roman"/>
          <w:iCs/>
          <w:sz w:val="28"/>
          <w:szCs w:val="28"/>
          <w:lang w:val="en-US" w:eastAsia="ru-RU"/>
        </w:rPr>
        <w:t xml:space="preserve"> of titles.</w:t>
      </w:r>
    </w:p>
    <w:p w:rsidR="00B10127" w:rsidRPr="00B10127" w:rsidRDefault="00B10127" w:rsidP="00B10127">
      <w:pPr>
        <w:spacing w:line="360" w:lineRule="exact"/>
        <w:jc w:val="both"/>
        <w:rPr>
          <w:rFonts w:ascii="Times New Roman" w:eastAsia="Times New Roman" w:hAnsi="Times New Roman"/>
          <w:iCs/>
          <w:sz w:val="28"/>
          <w:szCs w:val="28"/>
          <w:lang w:val="en-US" w:eastAsia="ru-RU"/>
        </w:rPr>
      </w:pPr>
    </w:p>
    <w:p w:rsidR="00B10127" w:rsidRPr="00B10127" w:rsidRDefault="00B10127" w:rsidP="00B10127">
      <w:pPr>
        <w:spacing w:line="360" w:lineRule="exact"/>
        <w:jc w:val="both"/>
        <w:rPr>
          <w:rFonts w:ascii="Times New Roman" w:eastAsia="Times New Roman" w:hAnsi="Times New Roman"/>
          <w:iCs/>
          <w:sz w:val="28"/>
          <w:szCs w:val="28"/>
          <w:lang w:val="en-US" w:eastAsia="ru-RU"/>
        </w:rPr>
      </w:pPr>
    </w:p>
    <w:sectPr w:rsidR="00B10127" w:rsidRPr="00B10127" w:rsidSect="00291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5748C"/>
    <w:rsid w:val="00291F97"/>
    <w:rsid w:val="003D1EB4"/>
    <w:rsid w:val="0045748C"/>
    <w:rsid w:val="00B10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8C"/>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4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ДПЛМ основной текст"/>
    <w:basedOn w:val="a"/>
    <w:link w:val="a4"/>
    <w:qFormat/>
    <w:rsid w:val="00B10127"/>
    <w:pPr>
      <w:widowControl w:val="0"/>
      <w:spacing w:line="360" w:lineRule="exact"/>
      <w:ind w:firstLine="709"/>
      <w:jc w:val="both"/>
    </w:pPr>
    <w:rPr>
      <w:rFonts w:ascii="Times New Roman" w:eastAsia="Times New Roman" w:hAnsi="Times New Roman"/>
      <w:sz w:val="28"/>
      <w:szCs w:val="20"/>
      <w:lang w:eastAsia="ru-RU"/>
    </w:rPr>
  </w:style>
  <w:style w:type="character" w:customStyle="1" w:styleId="a4">
    <w:name w:val="ДПЛМ основной текст Знак"/>
    <w:basedOn w:val="a0"/>
    <w:link w:val="a3"/>
    <w:rsid w:val="00B1012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5</cp:revision>
  <dcterms:created xsi:type="dcterms:W3CDTF">2014-06-19T12:06:00Z</dcterms:created>
  <dcterms:modified xsi:type="dcterms:W3CDTF">2014-06-19T12:15:00Z</dcterms:modified>
</cp:coreProperties>
</file>