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48" w:rsidRDefault="006E6234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2227C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ОПРОСЫ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ЗАЧЁТУ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831752"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«О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ХРАНА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="00831752"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31752"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ТЕХНИКА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 w:rsidRPr="002227CF">
        <w:rPr>
          <w:rFonts w:ascii="Times New Roman" w:hAnsi="Times New Roman" w:cs="Times New Roman"/>
          <w:sz w:val="28"/>
          <w:szCs w:val="28"/>
          <w:lang w:val="ru-RU"/>
        </w:rPr>
        <w:t>БЕЗОПАСНОСТИ</w:t>
      </w:r>
      <w:r w:rsidRPr="002227C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227CF" w:rsidRPr="002227CF" w:rsidRDefault="002227CF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831752" w:rsidRPr="00831752" w:rsidRDefault="00831752" w:rsidP="002227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– 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>56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 xml:space="preserve"> Всего аудиторных занятий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 xml:space="preserve">34 часа.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Лекции – 20 часов. Практические работы – 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>8 часов.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КСР 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7CF">
        <w:rPr>
          <w:rFonts w:ascii="Times New Roman" w:hAnsi="Times New Roman" w:cs="Times New Roman"/>
          <w:sz w:val="28"/>
          <w:szCs w:val="28"/>
          <w:lang w:val="ru-RU"/>
        </w:rPr>
        <w:t>6 часов</w:t>
      </w:r>
    </w:p>
    <w:p w:rsidR="006E6234" w:rsidRPr="006E6234" w:rsidRDefault="006E6234" w:rsidP="002227CF">
      <w:pPr>
        <w:rPr>
          <w:rFonts w:ascii="Times New Roman" w:hAnsi="Times New Roman" w:cs="Times New Roman"/>
          <w:i/>
          <w:sz w:val="16"/>
          <w:szCs w:val="16"/>
          <w:lang w:val="ru-RU"/>
        </w:rPr>
      </w:pP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Конституция РБ об охране труда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Законодательство о труде. Коллективный договор.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Трудовой договор: обязанности нанимателя и работника, содержание.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Документы, предъявляемые при заключении трудового договора. Приказ о заключении ТД, трудовая книжка.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Сроки, на которые заключаются трудовые договоры.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Предварительное испытание при заключении трудового договора.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Возраст заключения трудового договора.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Правила и нормы по охране труда.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Охрана труда женщин.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Охрана труда молодёжи </w:t>
      </w:r>
      <w:r w:rsidRPr="006E623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длительность рабочего дня; поднимание тяжестей</w:t>
      </w:r>
      <w:r w:rsidRPr="006E623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6234" w:rsidRPr="006E6234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надзор и общественный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состоянием охраны труда.</w:t>
      </w:r>
    </w:p>
    <w:p w:rsidR="006E6234" w:rsidRPr="005E1625" w:rsidRDefault="006E6234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нарушение законодательства о труде и правил по охране труда </w:t>
      </w:r>
      <w:r w:rsidRPr="006E623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E1625">
        <w:rPr>
          <w:rFonts w:ascii="Times New Roman" w:hAnsi="Times New Roman" w:cs="Times New Roman"/>
          <w:sz w:val="28"/>
          <w:szCs w:val="28"/>
          <w:lang w:val="ru-RU"/>
        </w:rPr>
        <w:t>дисциплинарная, административная, уголовная</w:t>
      </w:r>
      <w:r w:rsidRPr="006E623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E1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1625" w:rsidRPr="005E1625" w:rsidRDefault="005E1625" w:rsidP="003E72E3">
      <w:pPr>
        <w:pStyle w:val="ac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Виды инструктажей по технике безопасности </w:t>
      </w:r>
      <w:r w:rsidRPr="005E1625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вводный; первичный на рабочем месте; повторный; внеплановый; целевой; повседневный</w:t>
      </w:r>
      <w:r w:rsidRPr="005E1625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625">
        <w:rPr>
          <w:rFonts w:ascii="Times New Roman" w:hAnsi="Times New Roman" w:cs="Times New Roman"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Понятие несчастного случая. Классификация несчастных случаев.</w:t>
      </w:r>
    </w:p>
    <w:p w:rsidR="005E1625" w:rsidRDefault="005E1625" w:rsidP="003E72E3">
      <w:pPr>
        <w:tabs>
          <w:tab w:val="left" w:pos="8205"/>
        </w:tabs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Расследование и учёт несчастных случаев.</w:t>
      </w:r>
      <w:r w:rsidR="003E72E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Причины травматизма и мероприятия по его предупреждению.</w:t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Общие санитарно-гигиенические требования к учебным помещениям.</w:t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Параметры микроклимата в учебном помещении.</w:t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Вентиляция и кондиционирование.</w:t>
      </w:r>
    </w:p>
    <w:p w:rsidR="005E1625" w:rsidRDefault="003E72E3" w:rsidP="005C51D4">
      <w:pPr>
        <w:ind w:left="36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625">
        <w:rPr>
          <w:rFonts w:ascii="Times New Roman" w:hAnsi="Times New Roman" w:cs="Times New Roman"/>
          <w:sz w:val="28"/>
          <w:szCs w:val="28"/>
          <w:lang w:val="ru-RU"/>
        </w:rPr>
        <w:t>20. Требования к освещению рабочих мест.</w:t>
      </w:r>
    </w:p>
    <w:p w:rsidR="005E1625" w:rsidRDefault="005E1625" w:rsidP="003E72E3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Действие электрического тока на организм человека.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Электротравмы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электрические удары.</w:t>
      </w:r>
    </w:p>
    <w:p w:rsidR="005E1625" w:rsidRDefault="005E1625" w:rsidP="003E72E3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Понятие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Причины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электротравматизма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Шаговое напряжение. Заземление.</w:t>
      </w:r>
    </w:p>
    <w:p w:rsidR="005E1625" w:rsidRDefault="005E1625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 Оказание помощи пострадавшему от электрического тока.</w:t>
      </w:r>
    </w:p>
    <w:p w:rsidR="005E1625" w:rsidRDefault="00AA7307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 Государственный пожарный надзор.</w:t>
      </w:r>
    </w:p>
    <w:p w:rsidR="00AA7307" w:rsidRDefault="00AA7307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 Понятия: горение, пожар, взрыв. Характеристика</w:t>
      </w:r>
      <w:r w:rsidR="00FA613E">
        <w:rPr>
          <w:rFonts w:ascii="Times New Roman" w:hAnsi="Times New Roman" w:cs="Times New Roman"/>
          <w:sz w:val="28"/>
          <w:szCs w:val="28"/>
          <w:lang w:val="ru-RU"/>
        </w:rPr>
        <w:t xml:space="preserve"> огнегасящих средств.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A7307" w:rsidRDefault="00AA7307" w:rsidP="003E72E3">
      <w:pPr>
        <w:tabs>
          <w:tab w:val="left" w:pos="851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26. Табельные  средства  пожаротушения: 1) пожарные краны, 2) огнетушители,  3) песок,  4) огнезащитная ткань.</w:t>
      </w:r>
    </w:p>
    <w:p w:rsidR="00AA7307" w:rsidRDefault="003E72E3" w:rsidP="003E72E3">
      <w:pPr>
        <w:tabs>
          <w:tab w:val="left" w:pos="851"/>
          <w:tab w:val="left" w:pos="993"/>
        </w:tabs>
        <w:ind w:left="-284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A7307">
        <w:rPr>
          <w:rFonts w:ascii="Times New Roman" w:hAnsi="Times New Roman" w:cs="Times New Roman"/>
          <w:sz w:val="28"/>
          <w:szCs w:val="28"/>
          <w:lang w:val="ru-RU"/>
        </w:rPr>
        <w:t>27. План эвакуации людей и имущества при пожаре. Действия администрации, преподавателей и обучающихся при пожаре.</w:t>
      </w:r>
    </w:p>
    <w:p w:rsidR="00AA7307" w:rsidRDefault="00AA7307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 Меры безопасности при проведении походов и экскурсий.</w:t>
      </w:r>
    </w:p>
    <w:p w:rsidR="00AA7307" w:rsidRDefault="00AA7307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29. Организация безопасного поведения на воде. Правила купания.</w:t>
      </w:r>
    </w:p>
    <w:p w:rsidR="00AA7307" w:rsidRDefault="00AA7307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Безопасность при перевозке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транспорте.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Правила внутреннего распорядка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БГУ 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2. Права и социальные гарантии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32. Правила внутреннего распорядка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БГУ 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3. Обязанности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33. Правила внутреннего распорядка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БГУ 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13D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Дисциплинарная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34. Правила внутреннего распорядка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БГУ 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6. Прекращение образовательных отношений.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7. Поощрения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Правила внутреннего распорядка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БГУ 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83175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8. Порядок в помещениях и на территории.</w:t>
      </w:r>
    </w:p>
    <w:p w:rsidR="003013D8" w:rsidRDefault="003013D8" w:rsidP="003E72E3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Правила проживания в общежитиях для обучающихся Белорусского государственного университета 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1. Общие положения.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4. Поощрения и дисциплинарные взыскания.</w:t>
      </w:r>
    </w:p>
    <w:p w:rsidR="003013D8" w:rsidRDefault="003013D8" w:rsidP="003E72E3">
      <w:pPr>
        <w:tabs>
          <w:tab w:val="left" w:pos="-284"/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Правила проживания в общежитиях для обучающихся Белорусского </w:t>
      </w:r>
      <w:r w:rsidR="003E72E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государственного университета 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Глава 2. Пропускной режим.</w:t>
      </w:r>
    </w:p>
    <w:p w:rsidR="003013D8" w:rsidRDefault="003013D8" w:rsidP="003E72E3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38.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Правила проживания в общежитиях для обучающихся Белорусского государственного университета 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2011г.</w:t>
      </w:r>
      <w:r w:rsidRPr="003013D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Глава 3. Права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обязанности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проживающих в общежитиях.</w:t>
      </w:r>
    </w:p>
    <w:p w:rsid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3D8" w:rsidRPr="003013D8" w:rsidRDefault="003013D8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1752" w:rsidRDefault="00831752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2227CF">
      <w:pPr>
        <w:ind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ВОПРОСЫ К ЗАЧЁТУ ПО УЧЕБНОМУ ПРЕДМЕТУ «ЗАЩИТА НАСЕЛЕНИЯ И ОБЪЕКТОВ В ЧРЕЗВЫЧАЙНЫХ СИТУАЦИЯХ. РАДИАЦИОННАЯ БЕЗОПАСНОСТЬ»</w:t>
      </w:r>
    </w:p>
    <w:p w:rsidR="002227CF" w:rsidRDefault="002227CF" w:rsidP="002227CF">
      <w:pPr>
        <w:ind w:left="360" w:hanging="644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2227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план – 102 часа. Всего аудиторных занятий – 68 часов. Лекции – 42 часа. Практические работы – 12 часов. КСР – 14 часов</w:t>
      </w:r>
    </w:p>
    <w:p w:rsidR="002227CF" w:rsidRPr="00831752" w:rsidRDefault="002227CF" w:rsidP="002227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27CF" w:rsidRPr="00831752" w:rsidRDefault="002227CF" w:rsidP="003E72E3">
      <w:pPr>
        <w:ind w:left="360" w:hanging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27CF" w:rsidRPr="00831752" w:rsidSect="002227CF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13C"/>
    <w:multiLevelType w:val="hybridMultilevel"/>
    <w:tmpl w:val="CCEE4E04"/>
    <w:lvl w:ilvl="0" w:tplc="40C29D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0550"/>
    <w:multiLevelType w:val="hybridMultilevel"/>
    <w:tmpl w:val="FBDA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characterSpacingControl w:val="doNotCompress"/>
  <w:compat/>
  <w:rsids>
    <w:rsidRoot w:val="006E6234"/>
    <w:rsid w:val="00003F95"/>
    <w:rsid w:val="00021602"/>
    <w:rsid w:val="000D3EF4"/>
    <w:rsid w:val="00172F6F"/>
    <w:rsid w:val="00201234"/>
    <w:rsid w:val="002227CF"/>
    <w:rsid w:val="003013D8"/>
    <w:rsid w:val="00327521"/>
    <w:rsid w:val="00331E48"/>
    <w:rsid w:val="003E72E3"/>
    <w:rsid w:val="005C51D4"/>
    <w:rsid w:val="005E1625"/>
    <w:rsid w:val="006E6234"/>
    <w:rsid w:val="0070068A"/>
    <w:rsid w:val="007E1B15"/>
    <w:rsid w:val="00831752"/>
    <w:rsid w:val="008F4117"/>
    <w:rsid w:val="00906F28"/>
    <w:rsid w:val="009C64CC"/>
    <w:rsid w:val="00AA7307"/>
    <w:rsid w:val="00FA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6F"/>
  </w:style>
  <w:style w:type="paragraph" w:styleId="1">
    <w:name w:val="heading 1"/>
    <w:basedOn w:val="a"/>
    <w:next w:val="a"/>
    <w:link w:val="10"/>
    <w:uiPriority w:val="9"/>
    <w:qFormat/>
    <w:rsid w:val="00172F6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F6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F6F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F6F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F6F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F6F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F6F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F6F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F6F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F6F"/>
    <w:rPr>
      <w:smallCaps/>
      <w:spacing w:val="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72F6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F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2F6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72F6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2F6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72F6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2F6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72F6F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72F6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72F6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72F6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72F6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72F6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72F6F"/>
    <w:rPr>
      <w:b/>
      <w:color w:val="C0504D" w:themeColor="accent2"/>
    </w:rPr>
  </w:style>
  <w:style w:type="character" w:styleId="a9">
    <w:name w:val="Emphasis"/>
    <w:uiPriority w:val="20"/>
    <w:qFormat/>
    <w:rsid w:val="00172F6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72F6F"/>
  </w:style>
  <w:style w:type="character" w:customStyle="1" w:styleId="ab">
    <w:name w:val="Без интервала Знак"/>
    <w:basedOn w:val="a0"/>
    <w:link w:val="aa"/>
    <w:uiPriority w:val="1"/>
    <w:rsid w:val="00172F6F"/>
  </w:style>
  <w:style w:type="paragraph" w:styleId="ac">
    <w:name w:val="List Paragraph"/>
    <w:basedOn w:val="a"/>
    <w:uiPriority w:val="34"/>
    <w:qFormat/>
    <w:rsid w:val="00172F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2F6F"/>
    <w:rPr>
      <w:i/>
    </w:rPr>
  </w:style>
  <w:style w:type="character" w:customStyle="1" w:styleId="22">
    <w:name w:val="Цитата 2 Знак"/>
    <w:basedOn w:val="a0"/>
    <w:link w:val="21"/>
    <w:uiPriority w:val="29"/>
    <w:rsid w:val="00172F6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72F6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72F6F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172F6F"/>
    <w:rPr>
      <w:i/>
    </w:rPr>
  </w:style>
  <w:style w:type="character" w:styleId="af0">
    <w:name w:val="Intense Emphasis"/>
    <w:uiPriority w:val="21"/>
    <w:qFormat/>
    <w:rsid w:val="00172F6F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172F6F"/>
    <w:rPr>
      <w:b/>
    </w:rPr>
  </w:style>
  <w:style w:type="character" w:styleId="af2">
    <w:name w:val="Intense Reference"/>
    <w:uiPriority w:val="32"/>
    <w:qFormat/>
    <w:rsid w:val="00172F6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72F6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72F6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7</cp:revision>
  <cp:lastPrinted>2012-04-26T09:40:00Z</cp:lastPrinted>
  <dcterms:created xsi:type="dcterms:W3CDTF">2012-04-11T04:57:00Z</dcterms:created>
  <dcterms:modified xsi:type="dcterms:W3CDTF">2012-04-26T09:41:00Z</dcterms:modified>
</cp:coreProperties>
</file>