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21" w:rsidRPr="00754D16" w:rsidRDefault="004D2721" w:rsidP="004D27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54D16">
        <w:rPr>
          <w:rFonts w:ascii="Times New Roman" w:hAnsi="Times New Roman" w:cs="Times New Roman"/>
          <w:b/>
        </w:rPr>
        <w:t>Н.</w:t>
      </w:r>
      <w:r w:rsidRPr="00754D16">
        <w:rPr>
          <w:rFonts w:ascii="Times New Roman" w:hAnsi="Times New Roman" w:cs="Times New Roman"/>
          <w:b/>
          <w:lang w:val="en-US"/>
        </w:rPr>
        <w:t> </w:t>
      </w:r>
      <w:r w:rsidRPr="00754D16">
        <w:rPr>
          <w:rFonts w:ascii="Times New Roman" w:hAnsi="Times New Roman" w:cs="Times New Roman"/>
          <w:b/>
        </w:rPr>
        <w:t>Ф.</w:t>
      </w:r>
      <w:r w:rsidRPr="00754D16">
        <w:rPr>
          <w:rFonts w:ascii="Times New Roman" w:hAnsi="Times New Roman" w:cs="Times New Roman"/>
          <w:b/>
          <w:lang w:val="en-US"/>
        </w:rPr>
        <w:t> </w:t>
      </w:r>
      <w:proofErr w:type="spellStart"/>
      <w:r w:rsidRPr="00754D16">
        <w:rPr>
          <w:rFonts w:ascii="Times New Roman" w:hAnsi="Times New Roman" w:cs="Times New Roman"/>
          <w:b/>
        </w:rPr>
        <w:t>Гречаник</w:t>
      </w:r>
      <w:proofErr w:type="spellEnd"/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4D2721" w:rsidRPr="00B86A4C" w:rsidRDefault="004D2721" w:rsidP="004D2721">
      <w:pPr>
        <w:jc w:val="center"/>
        <w:rPr>
          <w:rFonts w:eastAsia="Calibri"/>
          <w:sz w:val="18"/>
          <w:szCs w:val="18"/>
          <w:lang w:eastAsia="en-US"/>
        </w:rPr>
      </w:pPr>
      <w:r w:rsidRPr="00B86A4C">
        <w:rPr>
          <w:rFonts w:eastAsia="Calibri"/>
          <w:sz w:val="18"/>
          <w:szCs w:val="18"/>
          <w:lang w:eastAsia="en-US"/>
        </w:rPr>
        <w:t xml:space="preserve">Брестский государственный университет </w:t>
      </w:r>
    </w:p>
    <w:p w:rsidR="004D2721" w:rsidRPr="00B86A4C" w:rsidRDefault="004D2721" w:rsidP="004D2721">
      <w:pPr>
        <w:jc w:val="center"/>
        <w:rPr>
          <w:rFonts w:eastAsia="Calibri"/>
          <w:i/>
          <w:sz w:val="18"/>
          <w:szCs w:val="18"/>
          <w:lang w:eastAsia="en-US"/>
        </w:rPr>
      </w:pP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86A4C">
        <w:rPr>
          <w:b/>
          <w:sz w:val="20"/>
          <w:szCs w:val="20"/>
        </w:rPr>
        <w:t xml:space="preserve">МИНЕРАЛОГИЧЕСКИЙ СОСТАВ ОТЛОЖЕНИЙ БЕРЕГОВЫХ ВАЛОВ </w:t>
      </w: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86A4C">
        <w:rPr>
          <w:b/>
          <w:sz w:val="20"/>
          <w:szCs w:val="20"/>
        </w:rPr>
        <w:t>ВОДОХРАНИЛИЩА О</w:t>
      </w:r>
      <w:r w:rsidRPr="00B86A4C">
        <w:rPr>
          <w:b/>
          <w:sz w:val="20"/>
          <w:szCs w:val="20"/>
        </w:rPr>
        <w:t>Р</w:t>
      </w:r>
      <w:r w:rsidRPr="00B86A4C">
        <w:rPr>
          <w:b/>
          <w:sz w:val="20"/>
          <w:szCs w:val="20"/>
        </w:rPr>
        <w:t>ХОВО</w:t>
      </w: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iCs/>
          <w:sz w:val="20"/>
          <w:szCs w:val="20"/>
        </w:rPr>
      </w:pPr>
      <w:r w:rsidRPr="00B86A4C">
        <w:rPr>
          <w:iCs/>
          <w:sz w:val="20"/>
          <w:szCs w:val="20"/>
        </w:rPr>
        <w:t xml:space="preserve">Водохранилище </w:t>
      </w:r>
      <w:proofErr w:type="spellStart"/>
      <w:r w:rsidRPr="00B86A4C">
        <w:rPr>
          <w:iCs/>
          <w:sz w:val="20"/>
          <w:szCs w:val="20"/>
        </w:rPr>
        <w:t>Орхово</w:t>
      </w:r>
      <w:proofErr w:type="spellEnd"/>
      <w:r w:rsidRPr="00B86A4C">
        <w:rPr>
          <w:iCs/>
          <w:sz w:val="20"/>
          <w:szCs w:val="20"/>
        </w:rPr>
        <w:t xml:space="preserve"> находится в южной части Брестского </w:t>
      </w:r>
      <w:proofErr w:type="spellStart"/>
      <w:r w:rsidRPr="00B86A4C">
        <w:rPr>
          <w:iCs/>
          <w:sz w:val="20"/>
          <w:szCs w:val="20"/>
        </w:rPr>
        <w:t>р</w:t>
      </w:r>
      <w:proofErr w:type="spellEnd"/>
      <w:r w:rsidRPr="00B86A4C">
        <w:rPr>
          <w:iCs/>
          <w:sz w:val="20"/>
          <w:szCs w:val="20"/>
          <w:lang w:val="be-BY"/>
        </w:rPr>
        <w:t>-</w:t>
      </w:r>
      <w:r w:rsidRPr="00B86A4C">
        <w:rPr>
          <w:iCs/>
          <w:sz w:val="20"/>
          <w:szCs w:val="20"/>
        </w:rPr>
        <w:t xml:space="preserve">на между </w:t>
      </w:r>
      <w:proofErr w:type="spellStart"/>
      <w:r w:rsidRPr="00B86A4C">
        <w:rPr>
          <w:iCs/>
          <w:sz w:val="20"/>
          <w:szCs w:val="20"/>
        </w:rPr>
        <w:t>дд</w:t>
      </w:r>
      <w:proofErr w:type="spellEnd"/>
      <w:r w:rsidRPr="00B86A4C">
        <w:rPr>
          <w:iCs/>
          <w:sz w:val="20"/>
          <w:szCs w:val="20"/>
        </w:rPr>
        <w:t xml:space="preserve">. </w:t>
      </w:r>
      <w:proofErr w:type="spellStart"/>
      <w:r w:rsidRPr="00B86A4C">
        <w:rPr>
          <w:iCs/>
          <w:sz w:val="20"/>
          <w:szCs w:val="20"/>
        </w:rPr>
        <w:t>Томашевка</w:t>
      </w:r>
      <w:proofErr w:type="spellEnd"/>
      <w:r w:rsidRPr="00B86A4C">
        <w:rPr>
          <w:iCs/>
          <w:sz w:val="20"/>
          <w:szCs w:val="20"/>
        </w:rPr>
        <w:t xml:space="preserve"> и </w:t>
      </w:r>
      <w:proofErr w:type="spellStart"/>
      <w:r w:rsidRPr="00B86A4C">
        <w:rPr>
          <w:iCs/>
          <w:sz w:val="20"/>
          <w:szCs w:val="20"/>
        </w:rPr>
        <w:t>Орхово</w:t>
      </w:r>
      <w:proofErr w:type="spellEnd"/>
      <w:r w:rsidRPr="00B86A4C">
        <w:rPr>
          <w:iCs/>
          <w:sz w:val="20"/>
          <w:szCs w:val="20"/>
        </w:rPr>
        <w:t>. Площадь </w:t>
      </w:r>
      <w:r w:rsidRPr="00B86A4C">
        <w:rPr>
          <w:sz w:val="20"/>
          <w:szCs w:val="20"/>
        </w:rPr>
        <w:t>—</w:t>
      </w:r>
      <w:r w:rsidRPr="00184F15">
        <w:rPr>
          <w:sz w:val="20"/>
          <w:szCs w:val="20"/>
        </w:rPr>
        <w:t xml:space="preserve"> </w:t>
      </w:r>
      <w:r w:rsidRPr="00B86A4C">
        <w:rPr>
          <w:iCs/>
          <w:sz w:val="20"/>
          <w:szCs w:val="20"/>
        </w:rPr>
        <w:t>0,56 км</w:t>
      </w:r>
      <w:proofErr w:type="gramStart"/>
      <w:r w:rsidRPr="00B86A4C">
        <w:rPr>
          <w:iCs/>
          <w:sz w:val="20"/>
          <w:szCs w:val="20"/>
          <w:vertAlign w:val="superscript"/>
        </w:rPr>
        <w:t>2</w:t>
      </w:r>
      <w:proofErr w:type="gramEnd"/>
      <w:r w:rsidRPr="00B86A4C">
        <w:rPr>
          <w:iCs/>
          <w:sz w:val="20"/>
          <w:szCs w:val="20"/>
        </w:rPr>
        <w:t>. Длина 1,4 км, ширина 0,7 км, максимальная глубина 3,8 м. Объём воды 1,5 </w:t>
      </w:r>
      <w:proofErr w:type="spellStart"/>
      <w:proofErr w:type="gramStart"/>
      <w:r w:rsidRPr="00B86A4C">
        <w:rPr>
          <w:iCs/>
          <w:sz w:val="20"/>
          <w:szCs w:val="20"/>
        </w:rPr>
        <w:t>млн</w:t>
      </w:r>
      <w:proofErr w:type="spellEnd"/>
      <w:proofErr w:type="gramEnd"/>
      <w:r w:rsidRPr="00B86A4C">
        <w:rPr>
          <w:iCs/>
          <w:sz w:val="20"/>
          <w:szCs w:val="20"/>
        </w:rPr>
        <w:t> м</w:t>
      </w:r>
      <w:r w:rsidRPr="00B86A4C">
        <w:rPr>
          <w:iCs/>
          <w:sz w:val="20"/>
          <w:szCs w:val="20"/>
          <w:vertAlign w:val="superscript"/>
        </w:rPr>
        <w:t>3</w:t>
      </w:r>
      <w:r w:rsidRPr="00B86A4C">
        <w:rPr>
          <w:iCs/>
          <w:sz w:val="20"/>
          <w:szCs w:val="20"/>
        </w:rPr>
        <w:t>. Водохранилище нали</w:t>
      </w:r>
      <w:r w:rsidRPr="00B86A4C">
        <w:rPr>
          <w:iCs/>
          <w:sz w:val="20"/>
          <w:szCs w:val="20"/>
        </w:rPr>
        <w:t>в</w:t>
      </w:r>
      <w:r w:rsidRPr="00B86A4C">
        <w:rPr>
          <w:iCs/>
          <w:sz w:val="20"/>
          <w:szCs w:val="20"/>
        </w:rPr>
        <w:t>ного типа, расположено в притеррасной части речной долины р. Зап. Буг. Вода по мере необходимости нагнетается н</w:t>
      </w:r>
      <w:r w:rsidRPr="00B86A4C">
        <w:rPr>
          <w:iCs/>
          <w:sz w:val="20"/>
          <w:szCs w:val="20"/>
        </w:rPr>
        <w:t>а</w:t>
      </w:r>
      <w:r w:rsidRPr="00B86A4C">
        <w:rPr>
          <w:iCs/>
          <w:sz w:val="20"/>
          <w:szCs w:val="20"/>
        </w:rPr>
        <w:t xml:space="preserve">сосной станцией из канала, который соединяет водохранилище с р. Зап. Буг. Водохранилище создано в </w:t>
      </w:r>
      <w:smartTag w:uri="urn:schemas-microsoft-com:office:smarttags" w:element="metricconverter">
        <w:smartTagPr>
          <w:attr w:name="ProductID" w:val="1988 г"/>
        </w:smartTagPr>
        <w:r w:rsidRPr="00B86A4C">
          <w:rPr>
            <w:iCs/>
            <w:sz w:val="20"/>
            <w:szCs w:val="20"/>
          </w:rPr>
          <w:t>1988 г</w:t>
        </w:r>
      </w:smartTag>
      <w:r w:rsidRPr="00B86A4C">
        <w:rPr>
          <w:iCs/>
          <w:sz w:val="20"/>
          <w:szCs w:val="20"/>
        </w:rPr>
        <w:t>. для двустороннего регулирования влажности почв мелиорированных сельскохозяйственных угодий, развития ры</w:t>
      </w:r>
      <w:r w:rsidRPr="00B86A4C">
        <w:rPr>
          <w:iCs/>
          <w:sz w:val="20"/>
          <w:szCs w:val="20"/>
        </w:rPr>
        <w:t>б</w:t>
      </w:r>
      <w:r w:rsidRPr="00B86A4C">
        <w:rPr>
          <w:iCs/>
          <w:sz w:val="20"/>
          <w:szCs w:val="20"/>
        </w:rPr>
        <w:t>ного хозяйства и рекреационных целей.</w:t>
      </w: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iCs/>
          <w:sz w:val="20"/>
          <w:szCs w:val="20"/>
        </w:rPr>
      </w:pPr>
      <w:r w:rsidRPr="00B86A4C">
        <w:rPr>
          <w:iCs/>
          <w:sz w:val="20"/>
          <w:szCs w:val="20"/>
        </w:rPr>
        <w:t>Основным фактором, определяющим возникновение в придонном слое береговой зоны скоростей движения в</w:t>
      </w:r>
      <w:r w:rsidRPr="00B86A4C">
        <w:rPr>
          <w:iCs/>
          <w:sz w:val="20"/>
          <w:szCs w:val="20"/>
        </w:rPr>
        <w:t>о</w:t>
      </w:r>
      <w:r w:rsidRPr="00B86A4C">
        <w:rPr>
          <w:iCs/>
          <w:sz w:val="20"/>
          <w:szCs w:val="20"/>
        </w:rPr>
        <w:t>ды, достаточных для разрушения пород ложа и перемещения наносов, является волнение. При подходе волн под опред</w:t>
      </w:r>
      <w:r w:rsidRPr="00B86A4C">
        <w:rPr>
          <w:iCs/>
          <w:sz w:val="20"/>
          <w:szCs w:val="20"/>
        </w:rPr>
        <w:t>е</w:t>
      </w:r>
      <w:r>
        <w:rPr>
          <w:iCs/>
          <w:sz w:val="20"/>
          <w:szCs w:val="20"/>
        </w:rPr>
        <w:t>лё</w:t>
      </w:r>
      <w:r w:rsidRPr="00B86A4C">
        <w:rPr>
          <w:iCs/>
          <w:sz w:val="20"/>
          <w:szCs w:val="20"/>
        </w:rPr>
        <w:t>нным углом к береговой линии происходит вдольбереговое перемещение наносов. Оно играет главную роль в создании различных аккумулятивных форм рельефа береговой зоны. Наиболее выраженными аккумуляти</w:t>
      </w:r>
      <w:r w:rsidRPr="00B86A4C">
        <w:rPr>
          <w:iCs/>
          <w:sz w:val="20"/>
          <w:szCs w:val="20"/>
        </w:rPr>
        <w:t>в</w:t>
      </w:r>
      <w:r w:rsidRPr="00B86A4C">
        <w:rPr>
          <w:iCs/>
          <w:sz w:val="20"/>
          <w:szCs w:val="20"/>
        </w:rPr>
        <w:t>ными формами являются песчаные береговые валы, расположенные в южной части береговой зоны водохранил</w:t>
      </w:r>
      <w:r w:rsidRPr="00B86A4C">
        <w:rPr>
          <w:iCs/>
          <w:sz w:val="20"/>
          <w:szCs w:val="20"/>
        </w:rPr>
        <w:t>и</w:t>
      </w:r>
      <w:r>
        <w:rPr>
          <w:iCs/>
          <w:sz w:val="20"/>
          <w:szCs w:val="20"/>
        </w:rPr>
        <w:t>ща. Здесь чё</w:t>
      </w:r>
      <w:r w:rsidRPr="00B86A4C">
        <w:rPr>
          <w:iCs/>
          <w:sz w:val="20"/>
          <w:szCs w:val="20"/>
        </w:rPr>
        <w:t>тко выражены два высотных уровня береговых валов, сформировавшихся в условиях к</w:t>
      </w:r>
      <w:r w:rsidRPr="00B86A4C">
        <w:rPr>
          <w:iCs/>
          <w:sz w:val="20"/>
          <w:szCs w:val="20"/>
        </w:rPr>
        <w:t>о</w:t>
      </w:r>
      <w:r w:rsidRPr="00B86A4C">
        <w:rPr>
          <w:iCs/>
          <w:sz w:val="20"/>
          <w:szCs w:val="20"/>
        </w:rPr>
        <w:t>лебания уровня уреза воды в водохранилище. Береговой песчаный вал верхнего уровня частично преобразован де</w:t>
      </w:r>
      <w:r w:rsidRPr="00B86A4C">
        <w:rPr>
          <w:iCs/>
          <w:sz w:val="20"/>
          <w:szCs w:val="20"/>
        </w:rPr>
        <w:t>й</w:t>
      </w:r>
      <w:r w:rsidRPr="00B86A4C">
        <w:rPr>
          <w:iCs/>
          <w:sz w:val="20"/>
          <w:szCs w:val="20"/>
        </w:rPr>
        <w:t>ствием ветра, а также разрушен копытными животными. Мелкие динамичные валообразные формы, маркирующие различные в</w:t>
      </w:r>
      <w:r w:rsidRPr="00B86A4C">
        <w:rPr>
          <w:iCs/>
          <w:sz w:val="20"/>
          <w:szCs w:val="20"/>
        </w:rPr>
        <w:t>а</w:t>
      </w:r>
      <w:r w:rsidRPr="00B86A4C">
        <w:rPr>
          <w:iCs/>
          <w:sz w:val="20"/>
          <w:szCs w:val="20"/>
        </w:rPr>
        <w:t xml:space="preserve">риации величины </w:t>
      </w:r>
      <w:proofErr w:type="spellStart"/>
      <w:r w:rsidRPr="00B86A4C">
        <w:rPr>
          <w:iCs/>
          <w:sz w:val="20"/>
          <w:szCs w:val="20"/>
        </w:rPr>
        <w:t>заплеска</w:t>
      </w:r>
      <w:proofErr w:type="spellEnd"/>
      <w:r w:rsidRPr="00B86A4C">
        <w:rPr>
          <w:iCs/>
          <w:sz w:val="20"/>
          <w:szCs w:val="20"/>
        </w:rPr>
        <w:t xml:space="preserve"> волн, подчеркивают нижний край первого уровня берегового вала. Морф</w:t>
      </w:r>
      <w:r w:rsidRPr="00B86A4C">
        <w:rPr>
          <w:iCs/>
          <w:sz w:val="20"/>
          <w:szCs w:val="20"/>
        </w:rPr>
        <w:t>о</w:t>
      </w:r>
      <w:r w:rsidRPr="00B86A4C">
        <w:rPr>
          <w:iCs/>
          <w:sz w:val="20"/>
          <w:szCs w:val="20"/>
        </w:rPr>
        <w:t>логическая выраженнос</w:t>
      </w:r>
      <w:r>
        <w:rPr>
          <w:iCs/>
          <w:sz w:val="20"/>
          <w:szCs w:val="20"/>
        </w:rPr>
        <w:t>ть этого вала более чё</w:t>
      </w:r>
      <w:r w:rsidRPr="00B86A4C">
        <w:rPr>
          <w:iCs/>
          <w:sz w:val="20"/>
          <w:szCs w:val="20"/>
        </w:rPr>
        <w:t>ткая. Ниже уреза воды располагается комплекс форм микрорельефа на песчаном дне в виде подводных знаков ряби.</w:t>
      </w: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  <w:r w:rsidRPr="00B86A4C">
        <w:rPr>
          <w:iCs/>
          <w:sz w:val="20"/>
          <w:szCs w:val="20"/>
        </w:rPr>
        <w:t>Минералогический состав отложений береговых валов водохранилища</w:t>
      </w:r>
      <w:r w:rsidRPr="00B86A4C">
        <w:rPr>
          <w:sz w:val="20"/>
          <w:szCs w:val="20"/>
        </w:rPr>
        <w:t xml:space="preserve"> включает содержание в прибре</w:t>
      </w:r>
      <w:r w:rsidRPr="00B86A4C">
        <w:rPr>
          <w:sz w:val="20"/>
          <w:szCs w:val="20"/>
        </w:rPr>
        <w:t>ж</w:t>
      </w:r>
      <w:r w:rsidRPr="00B86A4C">
        <w:rPr>
          <w:sz w:val="20"/>
          <w:szCs w:val="20"/>
        </w:rPr>
        <w:t xml:space="preserve">но-береговых наносах различных минералов. Материал песчаных, псаммитовых, алевритовых и </w:t>
      </w:r>
      <w:proofErr w:type="spellStart"/>
      <w:r w:rsidRPr="00B86A4C">
        <w:rPr>
          <w:sz w:val="20"/>
          <w:szCs w:val="20"/>
        </w:rPr>
        <w:t>пелитовых</w:t>
      </w:r>
      <w:proofErr w:type="spellEnd"/>
      <w:r w:rsidRPr="00B86A4C">
        <w:rPr>
          <w:sz w:val="20"/>
          <w:szCs w:val="20"/>
        </w:rPr>
        <w:t xml:space="preserve"> размерн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>стей состоят из мономинеральных зёрен минералов. В це</w:t>
      </w:r>
      <w:r>
        <w:rPr>
          <w:sz w:val="20"/>
          <w:szCs w:val="20"/>
        </w:rPr>
        <w:t>лом в их составе присутствуют лё</w:t>
      </w:r>
      <w:r w:rsidRPr="00B86A4C">
        <w:rPr>
          <w:sz w:val="20"/>
          <w:szCs w:val="20"/>
        </w:rPr>
        <w:t>гкие минералы, среди которых преобладает кварц и полевые шпаты. В процентном отношении это составляет более 80 %. В составе псаммитовой фракции доминируют кварц (65 %) и полевые шпаты (24 %). Содержание слюды незначительное (1 %). Обломки кварца округлой, угловатой и неправильной формы. Наряду с такими формами в большом колич</w:t>
      </w:r>
      <w:r w:rsidRPr="00B86A4C">
        <w:rPr>
          <w:sz w:val="20"/>
          <w:szCs w:val="20"/>
        </w:rPr>
        <w:t>е</w:t>
      </w:r>
      <w:r w:rsidRPr="00B86A4C">
        <w:rPr>
          <w:sz w:val="20"/>
          <w:szCs w:val="20"/>
        </w:rPr>
        <w:t xml:space="preserve">стве присутствуют </w:t>
      </w:r>
      <w:proofErr w:type="spellStart"/>
      <w:r w:rsidRPr="00B86A4C">
        <w:rPr>
          <w:sz w:val="20"/>
          <w:szCs w:val="20"/>
        </w:rPr>
        <w:t>идиоморфные</w:t>
      </w:r>
      <w:proofErr w:type="spellEnd"/>
      <w:r w:rsidRPr="00B86A4C">
        <w:rPr>
          <w:sz w:val="20"/>
          <w:szCs w:val="20"/>
        </w:rPr>
        <w:t xml:space="preserve"> кристаллы кварца размером 1,7—0,9 мм. Присутствие такого кварца в составе псаммитовой фракции объясняется наличием </w:t>
      </w:r>
      <w:proofErr w:type="spellStart"/>
      <w:r w:rsidRPr="00B86A4C">
        <w:rPr>
          <w:sz w:val="20"/>
          <w:szCs w:val="20"/>
        </w:rPr>
        <w:t>разноразмерных</w:t>
      </w:r>
      <w:proofErr w:type="spellEnd"/>
      <w:r w:rsidRPr="00B86A4C">
        <w:rPr>
          <w:sz w:val="20"/>
          <w:szCs w:val="20"/>
        </w:rPr>
        <w:t xml:space="preserve"> обломков, разной степени </w:t>
      </w:r>
      <w:proofErr w:type="spellStart"/>
      <w:r w:rsidRPr="00B86A4C">
        <w:rPr>
          <w:sz w:val="20"/>
          <w:szCs w:val="20"/>
        </w:rPr>
        <w:t>выветрелости</w:t>
      </w:r>
      <w:proofErr w:type="spellEnd"/>
      <w:r w:rsidRPr="00B86A4C">
        <w:rPr>
          <w:sz w:val="20"/>
          <w:szCs w:val="20"/>
        </w:rPr>
        <w:t xml:space="preserve"> мелкозерн</w:t>
      </w:r>
      <w:r w:rsidRPr="00B86A4C">
        <w:rPr>
          <w:sz w:val="20"/>
          <w:szCs w:val="20"/>
        </w:rPr>
        <w:t>и</w:t>
      </w:r>
      <w:r w:rsidRPr="00B86A4C">
        <w:rPr>
          <w:sz w:val="20"/>
          <w:szCs w:val="20"/>
        </w:rPr>
        <w:t xml:space="preserve">стого кварцевого песчаника в отложениях ложа водохранилища. В составе песчаника выделены </w:t>
      </w:r>
      <w:proofErr w:type="spellStart"/>
      <w:r w:rsidRPr="00B86A4C">
        <w:rPr>
          <w:sz w:val="20"/>
          <w:szCs w:val="20"/>
        </w:rPr>
        <w:t>идиоморфные</w:t>
      </w:r>
      <w:proofErr w:type="spellEnd"/>
      <w:r w:rsidRPr="00B86A4C">
        <w:rPr>
          <w:sz w:val="20"/>
          <w:szCs w:val="20"/>
        </w:rPr>
        <w:t xml:space="preserve"> кр</w:t>
      </w:r>
      <w:r w:rsidRPr="00B86A4C">
        <w:rPr>
          <w:sz w:val="20"/>
          <w:szCs w:val="20"/>
        </w:rPr>
        <w:t>и</w:t>
      </w:r>
      <w:r w:rsidRPr="00B86A4C">
        <w:rPr>
          <w:sz w:val="20"/>
          <w:szCs w:val="20"/>
        </w:rPr>
        <w:t>сталлические разности кварца. В составе псаммитовой фракц</w:t>
      </w:r>
      <w:r>
        <w:rPr>
          <w:sz w:val="20"/>
          <w:szCs w:val="20"/>
        </w:rPr>
        <w:t>ии песка содержится до 10 % тяж</w:t>
      </w:r>
      <w:r w:rsidRPr="00B86A4C">
        <w:rPr>
          <w:sz w:val="20"/>
          <w:szCs w:val="20"/>
        </w:rPr>
        <w:t>ёлых минералов с удельным весом более 2,7 г/см</w:t>
      </w:r>
      <w:r w:rsidRPr="00B86A4C">
        <w:rPr>
          <w:sz w:val="20"/>
          <w:szCs w:val="20"/>
          <w:vertAlign w:val="superscript"/>
        </w:rPr>
        <w:t>3</w:t>
      </w:r>
      <w:r w:rsidRPr="00B86A4C">
        <w:rPr>
          <w:sz w:val="20"/>
          <w:szCs w:val="20"/>
        </w:rPr>
        <w:t xml:space="preserve">. </w:t>
      </w:r>
      <w:proofErr w:type="gramStart"/>
      <w:r w:rsidRPr="00B86A4C">
        <w:rPr>
          <w:sz w:val="20"/>
          <w:szCs w:val="20"/>
        </w:rPr>
        <w:t>Среди них выделены роговая обманка, гранат, магнетит, эпидот, пироксены, рутил, циркон, турмалин, гла</w:t>
      </w:r>
      <w:r w:rsidRPr="00B86A4C">
        <w:rPr>
          <w:sz w:val="20"/>
          <w:szCs w:val="20"/>
        </w:rPr>
        <w:t>у</w:t>
      </w:r>
      <w:r w:rsidRPr="00B86A4C">
        <w:rPr>
          <w:sz w:val="20"/>
          <w:szCs w:val="20"/>
        </w:rPr>
        <w:t>конит, пирит.</w:t>
      </w:r>
      <w:proofErr w:type="gramEnd"/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  <w:r w:rsidRPr="00B86A4C">
        <w:rPr>
          <w:sz w:val="20"/>
          <w:szCs w:val="20"/>
        </w:rPr>
        <w:t>Роговая обманка в виде угловатых, окатанных, реже угловато-оката</w:t>
      </w:r>
      <w:r>
        <w:rPr>
          <w:sz w:val="20"/>
          <w:szCs w:val="20"/>
        </w:rPr>
        <w:t>нных, удлинё</w:t>
      </w:r>
      <w:r w:rsidRPr="00B86A4C">
        <w:rPr>
          <w:sz w:val="20"/>
          <w:szCs w:val="20"/>
        </w:rPr>
        <w:t>нных пластинчатых зёрен с едва уловимой штриховкой на удл</w:t>
      </w:r>
      <w:r>
        <w:rPr>
          <w:sz w:val="20"/>
          <w:szCs w:val="20"/>
        </w:rPr>
        <w:t>инё</w:t>
      </w:r>
      <w:r w:rsidRPr="00B86A4C">
        <w:rPr>
          <w:sz w:val="20"/>
          <w:szCs w:val="20"/>
        </w:rPr>
        <w:t>нных поверхностях. Окраска зё</w:t>
      </w:r>
      <w:r>
        <w:rPr>
          <w:sz w:val="20"/>
          <w:szCs w:val="20"/>
        </w:rPr>
        <w:t>рен равномерная чёрная, реже чё</w:t>
      </w:r>
      <w:r w:rsidRPr="00B86A4C">
        <w:rPr>
          <w:sz w:val="20"/>
          <w:szCs w:val="20"/>
        </w:rPr>
        <w:t>рно-зеленоватая. Некоторые зёрна имеют зональную окраску. Гранаты представлены альмандином и андрадитом. Ал</w:t>
      </w:r>
      <w:r w:rsidRPr="00B86A4C">
        <w:rPr>
          <w:sz w:val="20"/>
          <w:szCs w:val="20"/>
        </w:rPr>
        <w:t>ь</w:t>
      </w:r>
      <w:r w:rsidRPr="00B86A4C">
        <w:rPr>
          <w:sz w:val="20"/>
          <w:szCs w:val="20"/>
        </w:rPr>
        <w:t>мандин красного, коричневато-красного, малинового цвета, андрадит — </w:t>
      </w:r>
      <w:r>
        <w:rPr>
          <w:sz w:val="20"/>
          <w:szCs w:val="20"/>
        </w:rPr>
        <w:t>зеленовато-жё</w:t>
      </w:r>
      <w:r w:rsidRPr="00B86A4C">
        <w:rPr>
          <w:sz w:val="20"/>
          <w:szCs w:val="20"/>
        </w:rPr>
        <w:t>лтого, реже кори</w:t>
      </w:r>
      <w:r w:rsidRPr="00B86A4C">
        <w:rPr>
          <w:sz w:val="20"/>
          <w:szCs w:val="20"/>
        </w:rPr>
        <w:t>ч</w:t>
      </w:r>
      <w:r w:rsidRPr="00B86A4C">
        <w:rPr>
          <w:sz w:val="20"/>
          <w:szCs w:val="20"/>
        </w:rPr>
        <w:t xml:space="preserve">невого и бурого цвета. Зёрна граната </w:t>
      </w:r>
      <w:proofErr w:type="spellStart"/>
      <w:r w:rsidRPr="00B86A4C">
        <w:rPr>
          <w:sz w:val="20"/>
          <w:szCs w:val="20"/>
        </w:rPr>
        <w:t>изометричные</w:t>
      </w:r>
      <w:proofErr w:type="spellEnd"/>
      <w:r w:rsidRPr="00B86A4C">
        <w:rPr>
          <w:sz w:val="20"/>
          <w:szCs w:val="20"/>
        </w:rPr>
        <w:t xml:space="preserve">, остроугольные, </w:t>
      </w:r>
      <w:proofErr w:type="spellStart"/>
      <w:r w:rsidRPr="00B86A4C">
        <w:rPr>
          <w:sz w:val="20"/>
          <w:szCs w:val="20"/>
        </w:rPr>
        <w:t>неправиьно</w:t>
      </w:r>
      <w:proofErr w:type="spellEnd"/>
      <w:r w:rsidRPr="00B86A4C">
        <w:rPr>
          <w:sz w:val="20"/>
          <w:szCs w:val="20"/>
        </w:rPr>
        <w:t xml:space="preserve"> угловатые, некоторые с раковистым изл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 xml:space="preserve">мом на поверхности грани. Часто среди граната отмечаются </w:t>
      </w:r>
      <w:proofErr w:type="spellStart"/>
      <w:r w:rsidRPr="00B86A4C">
        <w:rPr>
          <w:sz w:val="20"/>
          <w:szCs w:val="20"/>
        </w:rPr>
        <w:t>изометричные</w:t>
      </w:r>
      <w:proofErr w:type="spellEnd"/>
      <w:r w:rsidRPr="00B86A4C">
        <w:rPr>
          <w:sz w:val="20"/>
          <w:szCs w:val="20"/>
        </w:rPr>
        <w:t xml:space="preserve"> кристаллические формы ромбододек</w:t>
      </w:r>
      <w:r w:rsidRPr="00B86A4C">
        <w:rPr>
          <w:sz w:val="20"/>
          <w:szCs w:val="20"/>
        </w:rPr>
        <w:t>а</w:t>
      </w:r>
      <w:r w:rsidRPr="00B86A4C">
        <w:rPr>
          <w:sz w:val="20"/>
          <w:szCs w:val="20"/>
        </w:rPr>
        <w:t xml:space="preserve">эдров. Поверхность таких зёрен гладкая, матовая. На некоторых зёрнах отмечаются корочки из лимонита. Магнетит наблюдается в виде неправильных, различной степени </w:t>
      </w:r>
      <w:proofErr w:type="spellStart"/>
      <w:r w:rsidRPr="00B86A4C">
        <w:rPr>
          <w:sz w:val="20"/>
          <w:szCs w:val="20"/>
        </w:rPr>
        <w:t>окатанности</w:t>
      </w:r>
      <w:proofErr w:type="spellEnd"/>
      <w:r w:rsidRPr="00B86A4C">
        <w:rPr>
          <w:sz w:val="20"/>
          <w:szCs w:val="20"/>
        </w:rPr>
        <w:t xml:space="preserve"> зёрен с типичным металлическим блеском. О</w:t>
      </w:r>
      <w:r w:rsidRPr="00B86A4C">
        <w:rPr>
          <w:sz w:val="20"/>
          <w:szCs w:val="20"/>
        </w:rPr>
        <w:t>к</w:t>
      </w:r>
      <w:r>
        <w:rPr>
          <w:sz w:val="20"/>
          <w:szCs w:val="20"/>
        </w:rPr>
        <w:t>раска минерала чё</w:t>
      </w:r>
      <w:r w:rsidRPr="00B86A4C">
        <w:rPr>
          <w:sz w:val="20"/>
          <w:szCs w:val="20"/>
        </w:rPr>
        <w:t>рная с синеватой побежалостью. Магнетит отлично извлекается из шлиха с помощью магн</w:t>
      </w:r>
      <w:r w:rsidRPr="00B86A4C">
        <w:rPr>
          <w:sz w:val="20"/>
          <w:szCs w:val="20"/>
        </w:rPr>
        <w:t>и</w:t>
      </w:r>
      <w:r w:rsidRPr="00B86A4C">
        <w:rPr>
          <w:sz w:val="20"/>
          <w:szCs w:val="20"/>
        </w:rPr>
        <w:t>та</w:t>
      </w:r>
      <w:r>
        <w:rPr>
          <w:sz w:val="20"/>
          <w:szCs w:val="20"/>
        </w:rPr>
        <w:t>. Обломки эпидота желтовато-зелё</w:t>
      </w:r>
      <w:r w:rsidRPr="00B86A4C">
        <w:rPr>
          <w:sz w:val="20"/>
          <w:szCs w:val="20"/>
        </w:rPr>
        <w:t>ного, типично фисташково-з</w:t>
      </w:r>
      <w:r>
        <w:rPr>
          <w:sz w:val="20"/>
          <w:szCs w:val="20"/>
        </w:rPr>
        <w:t>елё</w:t>
      </w:r>
      <w:r w:rsidRPr="00B86A4C">
        <w:rPr>
          <w:sz w:val="20"/>
          <w:szCs w:val="20"/>
        </w:rPr>
        <w:t>ного цвета с матовой поверхностью. Форма о</w:t>
      </w:r>
      <w:r w:rsidRPr="00B86A4C">
        <w:rPr>
          <w:sz w:val="20"/>
          <w:szCs w:val="20"/>
        </w:rPr>
        <w:t>б</w:t>
      </w:r>
      <w:r w:rsidRPr="00B86A4C">
        <w:rPr>
          <w:sz w:val="20"/>
          <w:szCs w:val="20"/>
        </w:rPr>
        <w:t>ломков пластинчатая, угловатая, реже</w:t>
      </w:r>
      <w:r w:rsidRPr="00B86A4C">
        <w:rPr>
          <w:iCs/>
          <w:sz w:val="20"/>
          <w:szCs w:val="20"/>
        </w:rPr>
        <w:t> </w:t>
      </w:r>
      <w:r w:rsidRPr="00B86A4C">
        <w:rPr>
          <w:sz w:val="20"/>
          <w:szCs w:val="20"/>
        </w:rPr>
        <w:t>— призматическая. Пироксены представлены авгитом и гиперстеном. Авгит среди других обломков отличается резкой шагреневой поверхностью зёрен и растворяется в горячей соляной к</w:t>
      </w:r>
      <w:r w:rsidRPr="00B86A4C">
        <w:rPr>
          <w:sz w:val="20"/>
          <w:szCs w:val="20"/>
        </w:rPr>
        <w:t>и</w:t>
      </w:r>
      <w:r>
        <w:rPr>
          <w:sz w:val="20"/>
          <w:szCs w:val="20"/>
        </w:rPr>
        <w:t>слоте. Окраска минерала чёрно-зёленая и чё</w:t>
      </w:r>
      <w:r w:rsidRPr="00B86A4C">
        <w:rPr>
          <w:sz w:val="20"/>
          <w:szCs w:val="20"/>
        </w:rPr>
        <w:t>рная. Обломки гиперстена окатан</w:t>
      </w:r>
      <w:r>
        <w:rPr>
          <w:sz w:val="20"/>
          <w:szCs w:val="20"/>
        </w:rPr>
        <w:t xml:space="preserve">ные и </w:t>
      </w:r>
      <w:proofErr w:type="spellStart"/>
      <w:r>
        <w:rPr>
          <w:sz w:val="20"/>
          <w:szCs w:val="20"/>
        </w:rPr>
        <w:t>полуокатанные</w:t>
      </w:r>
      <w:proofErr w:type="spellEnd"/>
      <w:r>
        <w:rPr>
          <w:sz w:val="20"/>
          <w:szCs w:val="20"/>
        </w:rPr>
        <w:t>, реже удлинё</w:t>
      </w:r>
      <w:r w:rsidRPr="00B86A4C">
        <w:rPr>
          <w:sz w:val="20"/>
          <w:szCs w:val="20"/>
        </w:rPr>
        <w:t>н</w:t>
      </w:r>
      <w:r w:rsidRPr="00B86A4C">
        <w:rPr>
          <w:sz w:val="20"/>
          <w:szCs w:val="20"/>
        </w:rPr>
        <w:t>ные призматической формы. Цвет коричнева</w:t>
      </w:r>
      <w:r>
        <w:rPr>
          <w:sz w:val="20"/>
          <w:szCs w:val="20"/>
        </w:rPr>
        <w:t>то-зелёный. Рутил среди тяжё</w:t>
      </w:r>
      <w:r w:rsidRPr="00B86A4C">
        <w:rPr>
          <w:sz w:val="20"/>
          <w:szCs w:val="20"/>
        </w:rPr>
        <w:t>лых минералов псаммитовой, алеврит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 xml:space="preserve">вой и </w:t>
      </w:r>
      <w:proofErr w:type="spellStart"/>
      <w:r w:rsidRPr="00B86A4C">
        <w:rPr>
          <w:sz w:val="20"/>
          <w:szCs w:val="20"/>
        </w:rPr>
        <w:t>пелитовой</w:t>
      </w:r>
      <w:proofErr w:type="spellEnd"/>
      <w:r w:rsidRPr="00B86A4C">
        <w:rPr>
          <w:sz w:val="20"/>
          <w:szCs w:val="20"/>
        </w:rPr>
        <w:t xml:space="preserve"> фракций является доминирующим минералом. Такая же тенденция наблюдается и в эоловых о</w:t>
      </w:r>
      <w:r w:rsidRPr="00B86A4C">
        <w:rPr>
          <w:sz w:val="20"/>
          <w:szCs w:val="20"/>
        </w:rPr>
        <w:t>т</w:t>
      </w:r>
      <w:r>
        <w:rPr>
          <w:sz w:val="20"/>
          <w:szCs w:val="20"/>
        </w:rPr>
        <w:t>ложениях, широко распространё</w:t>
      </w:r>
      <w:r w:rsidRPr="00B86A4C">
        <w:rPr>
          <w:sz w:val="20"/>
          <w:szCs w:val="20"/>
        </w:rPr>
        <w:t>нных в окрестности водохранилища. Окраска минерала красновато-бурая, зелен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>ватая, реже </w:t>
      </w:r>
      <w:r w:rsidRPr="00B86A4C">
        <w:rPr>
          <w:color w:val="000000"/>
          <w:sz w:val="20"/>
          <w:szCs w:val="20"/>
        </w:rPr>
        <w:t>―</w:t>
      </w:r>
      <w:r w:rsidRPr="00B86A4C">
        <w:rPr>
          <w:sz w:val="20"/>
          <w:szCs w:val="20"/>
        </w:rPr>
        <w:t> </w:t>
      </w:r>
      <w:r>
        <w:rPr>
          <w:sz w:val="20"/>
          <w:szCs w:val="20"/>
        </w:rPr>
        <w:t>синевато-фиолетовая и чё</w:t>
      </w:r>
      <w:r w:rsidRPr="00B86A4C">
        <w:rPr>
          <w:sz w:val="20"/>
          <w:szCs w:val="20"/>
        </w:rPr>
        <w:t>рная. Обломки п</w:t>
      </w:r>
      <w:r>
        <w:rPr>
          <w:sz w:val="20"/>
          <w:szCs w:val="20"/>
        </w:rPr>
        <w:t>саммитовой фракции в виде удлинё</w:t>
      </w:r>
      <w:r w:rsidRPr="00B86A4C">
        <w:rPr>
          <w:sz w:val="20"/>
          <w:szCs w:val="20"/>
        </w:rPr>
        <w:t xml:space="preserve">нных, тетрагональных призматического габитуса, встречаются зёрна с сохранившейся первоначальной формой кристаллов. Встречаются двойники срастания и коленчатые формы обломков. В алевритовой и </w:t>
      </w:r>
      <w:proofErr w:type="spellStart"/>
      <w:r w:rsidRPr="00B86A4C">
        <w:rPr>
          <w:sz w:val="20"/>
          <w:szCs w:val="20"/>
        </w:rPr>
        <w:t>пелитовой</w:t>
      </w:r>
      <w:proofErr w:type="spellEnd"/>
      <w:r w:rsidRPr="00B86A4C">
        <w:rPr>
          <w:sz w:val="20"/>
          <w:szCs w:val="20"/>
        </w:rPr>
        <w:t xml:space="preserve"> фракции зёрна рутила хорошо ок</w:t>
      </w:r>
      <w:r w:rsidRPr="00B86A4C">
        <w:rPr>
          <w:sz w:val="20"/>
          <w:szCs w:val="20"/>
        </w:rPr>
        <w:t>а</w:t>
      </w:r>
      <w:r w:rsidRPr="00B86A4C">
        <w:rPr>
          <w:sz w:val="20"/>
          <w:szCs w:val="20"/>
        </w:rPr>
        <w:t>танные, реже наблюдаются угловато-окатанные и таблитчатые</w:t>
      </w:r>
      <w:r>
        <w:rPr>
          <w:sz w:val="20"/>
          <w:szCs w:val="20"/>
        </w:rPr>
        <w:t xml:space="preserve"> обломки. Циркон по распространё</w:t>
      </w:r>
      <w:r w:rsidRPr="00B86A4C">
        <w:rPr>
          <w:sz w:val="20"/>
          <w:szCs w:val="20"/>
        </w:rPr>
        <w:t>нности среди т</w:t>
      </w:r>
      <w:r w:rsidRPr="00B86A4C">
        <w:rPr>
          <w:sz w:val="20"/>
          <w:szCs w:val="20"/>
        </w:rPr>
        <w:t>я</w:t>
      </w:r>
      <w:r>
        <w:rPr>
          <w:sz w:val="20"/>
          <w:szCs w:val="20"/>
        </w:rPr>
        <w:t>жё</w:t>
      </w:r>
      <w:r w:rsidRPr="00B86A4C">
        <w:rPr>
          <w:sz w:val="20"/>
          <w:szCs w:val="20"/>
        </w:rPr>
        <w:t xml:space="preserve">лых минералов занимает второе место, особенно много его в алевритовой и </w:t>
      </w:r>
      <w:proofErr w:type="spellStart"/>
      <w:r w:rsidRPr="00B86A4C">
        <w:rPr>
          <w:sz w:val="20"/>
          <w:szCs w:val="20"/>
        </w:rPr>
        <w:t>пелитовой</w:t>
      </w:r>
      <w:proofErr w:type="spellEnd"/>
      <w:r w:rsidRPr="00B86A4C">
        <w:rPr>
          <w:sz w:val="20"/>
          <w:szCs w:val="20"/>
        </w:rPr>
        <w:t xml:space="preserve"> фракции. В псаммитовой фракции доминируют короткостолбчатые и длиннопризматич</w:t>
      </w:r>
      <w:r w:rsidRPr="00B86A4C">
        <w:rPr>
          <w:sz w:val="20"/>
          <w:szCs w:val="20"/>
        </w:rPr>
        <w:t>е</w:t>
      </w:r>
      <w:r w:rsidRPr="00B86A4C">
        <w:rPr>
          <w:sz w:val="20"/>
          <w:szCs w:val="20"/>
        </w:rPr>
        <w:t xml:space="preserve">ские формы. В алевритовой и </w:t>
      </w:r>
      <w:proofErr w:type="spellStart"/>
      <w:r w:rsidRPr="00B86A4C">
        <w:rPr>
          <w:sz w:val="20"/>
          <w:szCs w:val="20"/>
        </w:rPr>
        <w:t>пелитовой</w:t>
      </w:r>
      <w:proofErr w:type="spellEnd"/>
      <w:r w:rsidRPr="00B86A4C">
        <w:rPr>
          <w:sz w:val="20"/>
          <w:szCs w:val="20"/>
        </w:rPr>
        <w:t xml:space="preserve"> фракции доминируют хорошо окатанные шаровидные и </w:t>
      </w:r>
      <w:proofErr w:type="spellStart"/>
      <w:r w:rsidRPr="00B86A4C">
        <w:rPr>
          <w:sz w:val="20"/>
          <w:szCs w:val="20"/>
        </w:rPr>
        <w:t>боченк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>видные</w:t>
      </w:r>
      <w:proofErr w:type="spellEnd"/>
      <w:r w:rsidRPr="00B86A4C">
        <w:rPr>
          <w:sz w:val="20"/>
          <w:szCs w:val="20"/>
        </w:rPr>
        <w:t xml:space="preserve"> формы зерен. Турмалин из песчаных </w:t>
      </w:r>
      <w:r w:rsidRPr="00B86A4C">
        <w:rPr>
          <w:sz w:val="20"/>
          <w:szCs w:val="20"/>
        </w:rPr>
        <w:lastRenderedPageBreak/>
        <w:t>отложений бе</w:t>
      </w:r>
      <w:r>
        <w:rPr>
          <w:sz w:val="20"/>
          <w:szCs w:val="20"/>
        </w:rPr>
        <w:t>реговых валов характеризуется чё</w:t>
      </w:r>
      <w:r w:rsidRPr="00B86A4C">
        <w:rPr>
          <w:sz w:val="20"/>
          <w:szCs w:val="20"/>
        </w:rPr>
        <w:t>рной окраской и характерным сечением обломков кристаллов в форме сфер</w:t>
      </w:r>
      <w:r w:rsidRPr="00B86A4C">
        <w:rPr>
          <w:sz w:val="20"/>
          <w:szCs w:val="20"/>
        </w:rPr>
        <w:t>и</w:t>
      </w:r>
      <w:r w:rsidRPr="00B86A4C">
        <w:rPr>
          <w:sz w:val="20"/>
          <w:szCs w:val="20"/>
        </w:rPr>
        <w:t>ческого треугольника, а также наличием одновременно штриховки на гранях. По совокупности этих признаков он достоверно различается с др</w:t>
      </w:r>
      <w:r>
        <w:rPr>
          <w:sz w:val="20"/>
          <w:szCs w:val="20"/>
        </w:rPr>
        <w:t>угими минералами, обладающими чё</w:t>
      </w:r>
      <w:r w:rsidRPr="00B86A4C">
        <w:rPr>
          <w:sz w:val="20"/>
          <w:szCs w:val="20"/>
        </w:rPr>
        <w:t>рной окраской. Глауконит встречается в виде ш</w:t>
      </w:r>
      <w:r w:rsidRPr="00B86A4C">
        <w:rPr>
          <w:sz w:val="20"/>
          <w:szCs w:val="20"/>
        </w:rPr>
        <w:t>а</w:t>
      </w:r>
      <w:r w:rsidRPr="00B86A4C">
        <w:rPr>
          <w:sz w:val="20"/>
          <w:szCs w:val="20"/>
        </w:rPr>
        <w:t xml:space="preserve">ровидных, </w:t>
      </w:r>
      <w:proofErr w:type="spellStart"/>
      <w:r w:rsidRPr="00B86A4C">
        <w:rPr>
          <w:sz w:val="20"/>
          <w:szCs w:val="20"/>
        </w:rPr>
        <w:t>лепешковидных</w:t>
      </w:r>
      <w:proofErr w:type="spellEnd"/>
      <w:r>
        <w:rPr>
          <w:sz w:val="20"/>
          <w:szCs w:val="20"/>
        </w:rPr>
        <w:t xml:space="preserve"> и комковидных зерен бледно-зелё</w:t>
      </w:r>
      <w:r w:rsidRPr="00B86A4C">
        <w:rPr>
          <w:sz w:val="20"/>
          <w:szCs w:val="20"/>
        </w:rPr>
        <w:t>ной окраски. Этот минерал присутствует как в тяж</w:t>
      </w:r>
      <w:r>
        <w:rPr>
          <w:sz w:val="20"/>
          <w:szCs w:val="20"/>
        </w:rPr>
        <w:t>ё</w:t>
      </w:r>
      <w:r>
        <w:rPr>
          <w:sz w:val="20"/>
          <w:szCs w:val="20"/>
        </w:rPr>
        <w:t>лой, так и в лё</w:t>
      </w:r>
      <w:r w:rsidRPr="00B86A4C">
        <w:rPr>
          <w:sz w:val="20"/>
          <w:szCs w:val="20"/>
        </w:rPr>
        <w:t>гкой фракции. Следует отметить, что в отложениях первого берегово</w:t>
      </w:r>
      <w:r>
        <w:rPr>
          <w:sz w:val="20"/>
          <w:szCs w:val="20"/>
        </w:rPr>
        <w:t>го вала преобладает глауконит лё</w:t>
      </w:r>
      <w:r w:rsidRPr="00B86A4C">
        <w:rPr>
          <w:sz w:val="20"/>
          <w:szCs w:val="20"/>
        </w:rPr>
        <w:t>гкой фракции. В отложениях берегового вала высокого уровня количество глауконита резко сокращается. Это, скорее всего, объясняется иссушением материала отложений и воздействием на него ветра. Под</w:t>
      </w:r>
      <w:r>
        <w:rPr>
          <w:sz w:val="20"/>
          <w:szCs w:val="20"/>
        </w:rPr>
        <w:t xml:space="preserve"> воздействием ветра глауконит лё</w:t>
      </w:r>
      <w:r w:rsidRPr="00B86A4C">
        <w:rPr>
          <w:sz w:val="20"/>
          <w:szCs w:val="20"/>
        </w:rPr>
        <w:t>гкой фракции выдувается и переносится за пределы берегового вала. Пирит в материале отложений береговых валов присутствует в незначительных количествах. Он встречается в виде зернистых, реже конкрецио</w:t>
      </w:r>
      <w:r w:rsidRPr="00B86A4C">
        <w:rPr>
          <w:sz w:val="20"/>
          <w:szCs w:val="20"/>
        </w:rPr>
        <w:t>н</w:t>
      </w:r>
      <w:r>
        <w:rPr>
          <w:sz w:val="20"/>
          <w:szCs w:val="20"/>
        </w:rPr>
        <w:t>ных агрегатах тё</w:t>
      </w:r>
      <w:r w:rsidRPr="00B86A4C">
        <w:rPr>
          <w:sz w:val="20"/>
          <w:szCs w:val="20"/>
        </w:rPr>
        <w:t xml:space="preserve">мно бурого, реже золотистого цвета. В материале отложений верхнего берегового вала отмечены </w:t>
      </w:r>
      <w:proofErr w:type="spellStart"/>
      <w:r w:rsidRPr="00B86A4C">
        <w:rPr>
          <w:sz w:val="20"/>
          <w:szCs w:val="20"/>
        </w:rPr>
        <w:t>псевдоморфозные</w:t>
      </w:r>
      <w:proofErr w:type="spellEnd"/>
      <w:r w:rsidRPr="00B86A4C">
        <w:rPr>
          <w:sz w:val="20"/>
          <w:szCs w:val="20"/>
        </w:rPr>
        <w:t xml:space="preserve"> выделения пирита на обломках рак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>вин моллюсков.</w:t>
      </w: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  <w:proofErr w:type="gramStart"/>
      <w:r w:rsidRPr="00B86A4C">
        <w:rPr>
          <w:sz w:val="20"/>
          <w:szCs w:val="20"/>
        </w:rPr>
        <w:t>В алевритов</w:t>
      </w:r>
      <w:r>
        <w:rPr>
          <w:sz w:val="20"/>
          <w:szCs w:val="20"/>
        </w:rPr>
        <w:t>ой фракции доминирующим среди лё</w:t>
      </w:r>
      <w:r w:rsidRPr="00B86A4C">
        <w:rPr>
          <w:sz w:val="20"/>
          <w:szCs w:val="20"/>
        </w:rPr>
        <w:t>гких минералов является кварц (75 %), а количество полевых шпатов по сравнению с псаммитовой размерностью несколько уменьшается до19 %, а количество слюд увеличив</w:t>
      </w:r>
      <w:r w:rsidRPr="00B86A4C">
        <w:rPr>
          <w:sz w:val="20"/>
          <w:szCs w:val="20"/>
        </w:rPr>
        <w:t>а</w:t>
      </w:r>
      <w:r w:rsidRPr="00B86A4C">
        <w:rPr>
          <w:sz w:val="20"/>
          <w:szCs w:val="20"/>
        </w:rPr>
        <w:t>ется до</w:t>
      </w:r>
      <w:r>
        <w:rPr>
          <w:sz w:val="20"/>
          <w:szCs w:val="20"/>
        </w:rPr>
        <w:t xml:space="preserve"> 4 %. Содержание тяжё</w:t>
      </w:r>
      <w:r w:rsidRPr="00B86A4C">
        <w:rPr>
          <w:sz w:val="20"/>
          <w:szCs w:val="20"/>
        </w:rPr>
        <w:t>лых минералов в крупном алеврите составляет более 6 %. Состав минералов и их с</w:t>
      </w:r>
      <w:r w:rsidRPr="00B86A4C">
        <w:rPr>
          <w:sz w:val="20"/>
          <w:szCs w:val="20"/>
        </w:rPr>
        <w:t>о</w:t>
      </w:r>
      <w:r w:rsidRPr="00B86A4C">
        <w:rPr>
          <w:sz w:val="20"/>
          <w:szCs w:val="20"/>
        </w:rPr>
        <w:t>отношения между собой в основном совпадают с составом и соотношениями минералов псаммитовой размерности.</w:t>
      </w:r>
      <w:proofErr w:type="gramEnd"/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  <w:r w:rsidRPr="00B86A4C">
        <w:rPr>
          <w:sz w:val="20"/>
          <w:szCs w:val="20"/>
        </w:rPr>
        <w:t xml:space="preserve">Во фракции </w:t>
      </w:r>
      <w:proofErr w:type="spellStart"/>
      <w:r w:rsidRPr="00B86A4C">
        <w:rPr>
          <w:sz w:val="20"/>
          <w:szCs w:val="20"/>
        </w:rPr>
        <w:t>пелитовой</w:t>
      </w:r>
      <w:proofErr w:type="spellEnd"/>
      <w:r w:rsidRPr="00B86A4C">
        <w:rPr>
          <w:sz w:val="20"/>
          <w:szCs w:val="20"/>
        </w:rPr>
        <w:t xml:space="preserve"> размерности сохраняется такая же закономерность в составе и соотношении мин</w:t>
      </w:r>
      <w:r w:rsidRPr="00B86A4C">
        <w:rPr>
          <w:sz w:val="20"/>
          <w:szCs w:val="20"/>
        </w:rPr>
        <w:t>е</w:t>
      </w:r>
      <w:r w:rsidRPr="00B86A4C">
        <w:rPr>
          <w:sz w:val="20"/>
          <w:szCs w:val="20"/>
        </w:rPr>
        <w:t>ралов.</w:t>
      </w:r>
    </w:p>
    <w:p w:rsidR="004D2721" w:rsidRPr="00B86A4C" w:rsidRDefault="004D2721" w:rsidP="004D2721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sz w:val="20"/>
          <w:szCs w:val="20"/>
        </w:rPr>
      </w:pPr>
      <w:r w:rsidRPr="00B86A4C">
        <w:rPr>
          <w:sz w:val="20"/>
          <w:szCs w:val="20"/>
        </w:rPr>
        <w:t xml:space="preserve">Минералогический состав береговых валов южного берега водохранилища </w:t>
      </w:r>
      <w:proofErr w:type="spellStart"/>
      <w:r w:rsidRPr="00B86A4C">
        <w:rPr>
          <w:sz w:val="20"/>
          <w:szCs w:val="20"/>
        </w:rPr>
        <w:t>Орхово</w:t>
      </w:r>
      <w:proofErr w:type="spellEnd"/>
      <w:r w:rsidRPr="00B86A4C">
        <w:rPr>
          <w:iCs/>
          <w:sz w:val="20"/>
          <w:szCs w:val="20"/>
        </w:rPr>
        <w:t> </w:t>
      </w:r>
      <w:r w:rsidRPr="00B86A4C">
        <w:rPr>
          <w:sz w:val="20"/>
          <w:szCs w:val="20"/>
        </w:rPr>
        <w:t>— </w:t>
      </w:r>
      <w:proofErr w:type="spellStart"/>
      <w:r w:rsidRPr="00B86A4C">
        <w:rPr>
          <w:sz w:val="20"/>
          <w:szCs w:val="20"/>
        </w:rPr>
        <w:t>полимиктовый</w:t>
      </w:r>
      <w:proofErr w:type="spellEnd"/>
      <w:r w:rsidRPr="00B86A4C">
        <w:rPr>
          <w:sz w:val="20"/>
          <w:szCs w:val="20"/>
        </w:rPr>
        <w:t xml:space="preserve"> и включ</w:t>
      </w:r>
      <w:r w:rsidRPr="00B86A4C">
        <w:rPr>
          <w:sz w:val="20"/>
          <w:szCs w:val="20"/>
        </w:rPr>
        <w:t>а</w:t>
      </w:r>
      <w:r>
        <w:rPr>
          <w:sz w:val="20"/>
          <w:szCs w:val="20"/>
        </w:rPr>
        <w:t>ет лёгкие и тяжёлые минералы. Среди лё</w:t>
      </w:r>
      <w:r w:rsidRPr="00B86A4C">
        <w:rPr>
          <w:sz w:val="20"/>
          <w:szCs w:val="20"/>
        </w:rPr>
        <w:t>гких минералов во всех размерных фракциях доминирующими являются ква</w:t>
      </w:r>
      <w:r>
        <w:rPr>
          <w:sz w:val="20"/>
          <w:szCs w:val="20"/>
        </w:rPr>
        <w:t>рц и полевые шпаты, а среди тяжё</w:t>
      </w:r>
      <w:r w:rsidRPr="00B86A4C">
        <w:rPr>
          <w:sz w:val="20"/>
          <w:szCs w:val="20"/>
        </w:rPr>
        <w:t>лых минералов преобладает рутил и циркон.</w:t>
      </w:r>
    </w:p>
    <w:p w:rsidR="004D2721" w:rsidRPr="009D1DA9" w:rsidRDefault="004D2721" w:rsidP="004D2721">
      <w:pPr>
        <w:jc w:val="center"/>
        <w:rPr>
          <w:sz w:val="20"/>
          <w:szCs w:val="20"/>
          <w:highlight w:val="yellow"/>
        </w:rPr>
      </w:pPr>
    </w:p>
    <w:p w:rsidR="004D2721" w:rsidRDefault="004D2721" w:rsidP="004D2721">
      <w:pPr>
        <w:pStyle w:val="ConsPlusNonformat"/>
        <w:jc w:val="center"/>
        <w:rPr>
          <w:rFonts w:ascii="Times New Roman" w:hAnsi="Times New Roman" w:cs="Times New Roman"/>
          <w:spacing w:val="-2"/>
        </w:rPr>
      </w:pPr>
    </w:p>
    <w:p w:rsidR="009069C9" w:rsidRDefault="004D2721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721"/>
    <w:rsid w:val="00196E57"/>
    <w:rsid w:val="003B6038"/>
    <w:rsid w:val="004A7217"/>
    <w:rsid w:val="004D2721"/>
    <w:rsid w:val="00593281"/>
    <w:rsid w:val="0072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21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72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6191</Characters>
  <Application>Microsoft Office Word</Application>
  <DocSecurity>0</DocSecurity>
  <Lines>51</Lines>
  <Paragraphs>14</Paragraphs>
  <ScaleCrop>false</ScaleCrop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2013-09-24T08:53:00Z</dcterms:created>
  <dcterms:modified xsi:type="dcterms:W3CDTF">2013-09-24T08:53:00Z</dcterms:modified>
</cp:coreProperties>
</file>