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67" w:rsidRDefault="00880467" w:rsidP="00880467">
      <w:pPr>
        <w:jc w:val="center"/>
        <w:rPr>
          <w:sz w:val="20"/>
          <w:szCs w:val="20"/>
        </w:rPr>
      </w:pPr>
    </w:p>
    <w:p w:rsidR="00880467" w:rsidRPr="00A15459" w:rsidRDefault="00880467" w:rsidP="00880467">
      <w:pPr>
        <w:jc w:val="center"/>
        <w:rPr>
          <w:sz w:val="20"/>
          <w:szCs w:val="20"/>
        </w:rPr>
      </w:pPr>
    </w:p>
    <w:p w:rsidR="00880467" w:rsidRPr="00A15459" w:rsidRDefault="00880467" w:rsidP="00880467">
      <w:pPr>
        <w:jc w:val="center"/>
        <w:rPr>
          <w:b/>
          <w:sz w:val="20"/>
          <w:szCs w:val="20"/>
          <w:vertAlign w:val="superscript"/>
        </w:rPr>
      </w:pPr>
      <w:r w:rsidRPr="00A15459">
        <w:rPr>
          <w:b/>
          <w:sz w:val="20"/>
          <w:szCs w:val="20"/>
        </w:rPr>
        <w:t>В. П. Зерницкая</w:t>
      </w:r>
      <w:proofErr w:type="gramStart"/>
      <w:r w:rsidRPr="00A15459">
        <w:rPr>
          <w:sz w:val="20"/>
          <w:szCs w:val="20"/>
          <w:vertAlign w:val="superscript"/>
        </w:rPr>
        <w:t>1</w:t>
      </w:r>
      <w:proofErr w:type="gramEnd"/>
      <w:r w:rsidRPr="00A15459">
        <w:rPr>
          <w:b/>
          <w:sz w:val="20"/>
          <w:szCs w:val="20"/>
        </w:rPr>
        <w:t>, Н. А. Махнач</w:t>
      </w:r>
      <w:r w:rsidRPr="00A15459">
        <w:rPr>
          <w:sz w:val="20"/>
          <w:szCs w:val="20"/>
          <w:vertAlign w:val="superscript"/>
        </w:rPr>
        <w:t>2</w:t>
      </w:r>
    </w:p>
    <w:p w:rsidR="00880467" w:rsidRPr="00EB1441" w:rsidRDefault="00880467" w:rsidP="00880467">
      <w:pPr>
        <w:jc w:val="center"/>
        <w:rPr>
          <w:sz w:val="18"/>
          <w:szCs w:val="18"/>
        </w:rPr>
      </w:pPr>
    </w:p>
    <w:p w:rsidR="00880467" w:rsidRPr="00EB1441" w:rsidRDefault="00880467" w:rsidP="00880467">
      <w:pPr>
        <w:jc w:val="center"/>
        <w:rPr>
          <w:sz w:val="18"/>
          <w:szCs w:val="18"/>
        </w:rPr>
      </w:pPr>
      <w:r w:rsidRPr="00EB1441">
        <w:rPr>
          <w:sz w:val="18"/>
          <w:szCs w:val="18"/>
          <w:vertAlign w:val="superscript"/>
        </w:rPr>
        <w:t>1</w:t>
      </w:r>
      <w:r w:rsidRPr="00EB1441">
        <w:rPr>
          <w:sz w:val="18"/>
          <w:szCs w:val="18"/>
          <w:lang w:val="be-BY"/>
        </w:rPr>
        <w:t> </w:t>
      </w:r>
      <w:r w:rsidRPr="00EB1441">
        <w:rPr>
          <w:sz w:val="18"/>
          <w:szCs w:val="18"/>
        </w:rPr>
        <w:t>Институт природопользования НАН Беларуси</w:t>
      </w:r>
    </w:p>
    <w:p w:rsidR="00880467" w:rsidRPr="00EB1441" w:rsidRDefault="00880467" w:rsidP="00880467">
      <w:pPr>
        <w:jc w:val="center"/>
        <w:rPr>
          <w:sz w:val="18"/>
          <w:szCs w:val="18"/>
        </w:rPr>
      </w:pPr>
      <w:r w:rsidRPr="00EB1441">
        <w:rPr>
          <w:sz w:val="18"/>
          <w:szCs w:val="18"/>
          <w:vertAlign w:val="superscript"/>
        </w:rPr>
        <w:t>2</w:t>
      </w:r>
      <w:r w:rsidRPr="00EB1441">
        <w:rPr>
          <w:sz w:val="18"/>
          <w:szCs w:val="18"/>
          <w:lang w:val="be-BY"/>
        </w:rPr>
        <w:t> </w:t>
      </w:r>
      <w:r w:rsidRPr="00EB1441">
        <w:rPr>
          <w:sz w:val="18"/>
          <w:szCs w:val="18"/>
        </w:rPr>
        <w:t>Государственное предприятие «</w:t>
      </w:r>
      <w:proofErr w:type="spellStart"/>
      <w:r w:rsidRPr="00EB1441">
        <w:rPr>
          <w:sz w:val="18"/>
          <w:szCs w:val="18"/>
        </w:rPr>
        <w:t>БелНИГРИ</w:t>
      </w:r>
      <w:proofErr w:type="spellEnd"/>
      <w:r w:rsidRPr="00EB1441">
        <w:rPr>
          <w:sz w:val="18"/>
          <w:szCs w:val="18"/>
        </w:rPr>
        <w:t>»</w:t>
      </w:r>
    </w:p>
    <w:p w:rsidR="00880467" w:rsidRPr="00EB1441" w:rsidRDefault="00880467" w:rsidP="00880467">
      <w:pPr>
        <w:jc w:val="center"/>
        <w:rPr>
          <w:i/>
          <w:sz w:val="18"/>
          <w:szCs w:val="18"/>
        </w:rPr>
      </w:pPr>
    </w:p>
    <w:p w:rsidR="00880467" w:rsidRPr="00A15459" w:rsidRDefault="00880467" w:rsidP="00880467">
      <w:pPr>
        <w:jc w:val="center"/>
        <w:rPr>
          <w:b/>
          <w:caps/>
          <w:sz w:val="20"/>
          <w:szCs w:val="20"/>
        </w:rPr>
      </w:pPr>
      <w:r w:rsidRPr="00A15459">
        <w:rPr>
          <w:b/>
          <w:caps/>
          <w:sz w:val="20"/>
          <w:szCs w:val="20"/>
        </w:rPr>
        <w:t xml:space="preserve">Палинологические и изотопные индикаторы </w:t>
      </w:r>
    </w:p>
    <w:p w:rsidR="00880467" w:rsidRPr="00A15459" w:rsidRDefault="00880467" w:rsidP="00880467">
      <w:pPr>
        <w:jc w:val="center"/>
        <w:rPr>
          <w:b/>
          <w:caps/>
          <w:sz w:val="20"/>
          <w:szCs w:val="20"/>
        </w:rPr>
      </w:pPr>
      <w:r w:rsidRPr="00A15459">
        <w:rPr>
          <w:b/>
          <w:caps/>
          <w:sz w:val="20"/>
          <w:szCs w:val="20"/>
        </w:rPr>
        <w:t>основных климатических с</w:t>
      </w:r>
      <w:r w:rsidRPr="00A15459">
        <w:rPr>
          <w:b/>
          <w:caps/>
          <w:sz w:val="20"/>
          <w:szCs w:val="20"/>
        </w:rPr>
        <w:t>о</w:t>
      </w:r>
      <w:r w:rsidRPr="00A15459">
        <w:rPr>
          <w:b/>
          <w:caps/>
          <w:sz w:val="20"/>
          <w:szCs w:val="20"/>
        </w:rPr>
        <w:t xml:space="preserve">бытий </w:t>
      </w:r>
    </w:p>
    <w:p w:rsidR="00880467" w:rsidRPr="00A15459" w:rsidRDefault="00880467" w:rsidP="00880467">
      <w:pPr>
        <w:jc w:val="center"/>
        <w:rPr>
          <w:b/>
          <w:caps/>
          <w:sz w:val="20"/>
          <w:szCs w:val="20"/>
        </w:rPr>
      </w:pPr>
      <w:r w:rsidRPr="00A15459">
        <w:rPr>
          <w:b/>
          <w:caps/>
          <w:sz w:val="20"/>
          <w:szCs w:val="20"/>
        </w:rPr>
        <w:t>позднеледниковья и ра</w:t>
      </w:r>
      <w:r w:rsidRPr="00A15459">
        <w:rPr>
          <w:b/>
          <w:caps/>
          <w:sz w:val="20"/>
          <w:szCs w:val="20"/>
        </w:rPr>
        <w:t>н</w:t>
      </w:r>
      <w:r w:rsidRPr="00A15459">
        <w:rPr>
          <w:b/>
          <w:caps/>
          <w:sz w:val="20"/>
          <w:szCs w:val="20"/>
        </w:rPr>
        <w:t>него голоцена Беларуси</w:t>
      </w:r>
    </w:p>
    <w:p w:rsidR="00880467" w:rsidRPr="00C256D8" w:rsidRDefault="00880467" w:rsidP="00880467">
      <w:pPr>
        <w:jc w:val="center"/>
        <w:rPr>
          <w:sz w:val="20"/>
          <w:szCs w:val="20"/>
        </w:rPr>
      </w:pPr>
    </w:p>
    <w:p w:rsidR="00880467" w:rsidRPr="00C256D8" w:rsidRDefault="00880467" w:rsidP="00880467">
      <w:pPr>
        <w:ind w:firstLine="340"/>
        <w:jc w:val="both"/>
        <w:rPr>
          <w:iCs/>
          <w:sz w:val="20"/>
          <w:szCs w:val="20"/>
        </w:rPr>
      </w:pPr>
      <w:r w:rsidRPr="00C256D8">
        <w:rPr>
          <w:sz w:val="20"/>
          <w:szCs w:val="20"/>
        </w:rPr>
        <w:t>В течение последнего десятилетия в европейской части области материковых плейстоценовых оледенений в</w:t>
      </w:r>
      <w:r w:rsidRPr="00C256D8">
        <w:rPr>
          <w:sz w:val="20"/>
          <w:szCs w:val="20"/>
        </w:rPr>
        <w:t>ы</w:t>
      </w:r>
      <w:r w:rsidRPr="00C256D8">
        <w:rPr>
          <w:sz w:val="20"/>
          <w:szCs w:val="20"/>
        </w:rPr>
        <w:t xml:space="preserve">полняется ряд палеоботанических работ, посвящённых реконструкции природных обстановок </w:t>
      </w:r>
      <w:proofErr w:type="spellStart"/>
      <w:r w:rsidRPr="00C256D8">
        <w:rPr>
          <w:sz w:val="20"/>
          <w:szCs w:val="20"/>
        </w:rPr>
        <w:t>постгляциального</w:t>
      </w:r>
      <w:proofErr w:type="spellEnd"/>
      <w:r w:rsidRPr="00C256D8">
        <w:rPr>
          <w:sz w:val="20"/>
          <w:szCs w:val="20"/>
        </w:rPr>
        <w:t xml:space="preserve"> времени на основании корреляции с событиями, установленными по данным изучения керна скважин Гренландск</w:t>
      </w:r>
      <w:r w:rsidRPr="00C256D8">
        <w:rPr>
          <w:sz w:val="20"/>
          <w:szCs w:val="20"/>
        </w:rPr>
        <w:t>о</w:t>
      </w:r>
      <w:r w:rsidRPr="00C256D8">
        <w:rPr>
          <w:sz w:val="20"/>
          <w:szCs w:val="20"/>
        </w:rPr>
        <w:t>го ледника (</w:t>
      </w:r>
      <w:r w:rsidRPr="00C256D8">
        <w:rPr>
          <w:iCs/>
          <w:sz w:val="20"/>
          <w:szCs w:val="20"/>
        </w:rPr>
        <w:t xml:space="preserve">GRIP, GISP2 и др.) </w:t>
      </w:r>
    </w:p>
    <w:p w:rsidR="00880467" w:rsidRPr="00C256D8" w:rsidRDefault="00880467" w:rsidP="00880467">
      <w:pPr>
        <w:ind w:firstLine="340"/>
        <w:jc w:val="both"/>
        <w:rPr>
          <w:sz w:val="20"/>
          <w:szCs w:val="20"/>
        </w:rPr>
      </w:pPr>
      <w:r w:rsidRPr="00C256D8">
        <w:rPr>
          <w:iCs/>
          <w:sz w:val="20"/>
          <w:szCs w:val="20"/>
        </w:rPr>
        <w:t>Кривые</w:t>
      </w:r>
      <w:r w:rsidRPr="00C256D8">
        <w:rPr>
          <w:sz w:val="20"/>
          <w:szCs w:val="20"/>
        </w:rPr>
        <w:t xml:space="preserve"> δ</w:t>
      </w:r>
      <w:r w:rsidRPr="00C256D8">
        <w:rPr>
          <w:sz w:val="20"/>
          <w:szCs w:val="20"/>
          <w:vertAlign w:val="superscript"/>
        </w:rPr>
        <w:t>18</w:t>
      </w:r>
      <w:r w:rsidRPr="00C256D8">
        <w:rPr>
          <w:sz w:val="20"/>
          <w:szCs w:val="20"/>
        </w:rPr>
        <w:t xml:space="preserve">O, полученные в результате изучения озёрных и </w:t>
      </w:r>
      <w:proofErr w:type="spellStart"/>
      <w:r w:rsidRPr="00C256D8">
        <w:rPr>
          <w:sz w:val="20"/>
          <w:szCs w:val="20"/>
        </w:rPr>
        <w:t>источниковых</w:t>
      </w:r>
      <w:proofErr w:type="spellEnd"/>
      <w:r w:rsidRPr="00C256D8">
        <w:rPr>
          <w:sz w:val="20"/>
          <w:szCs w:val="20"/>
        </w:rPr>
        <w:t xml:space="preserve"> карбонатных осадков пяти белору</w:t>
      </w:r>
      <w:r w:rsidRPr="00C256D8">
        <w:rPr>
          <w:sz w:val="20"/>
          <w:szCs w:val="20"/>
        </w:rPr>
        <w:t>с</w:t>
      </w:r>
      <w:r w:rsidRPr="00C256D8">
        <w:rPr>
          <w:sz w:val="20"/>
          <w:szCs w:val="20"/>
        </w:rPr>
        <w:t xml:space="preserve">ских залежей [1, 2] регистрируют </w:t>
      </w:r>
      <w:proofErr w:type="gramStart"/>
      <w:r w:rsidRPr="00C256D8">
        <w:rPr>
          <w:sz w:val="20"/>
          <w:szCs w:val="20"/>
        </w:rPr>
        <w:t>события</w:t>
      </w:r>
      <w:proofErr w:type="gramEnd"/>
      <w:r w:rsidRPr="00C256D8">
        <w:rPr>
          <w:sz w:val="20"/>
          <w:szCs w:val="20"/>
        </w:rPr>
        <w:t xml:space="preserve"> видимые в изотопно-кислородных профилях скважин </w:t>
      </w:r>
      <w:r w:rsidRPr="00C256D8">
        <w:rPr>
          <w:iCs/>
          <w:sz w:val="20"/>
          <w:szCs w:val="20"/>
        </w:rPr>
        <w:t xml:space="preserve">GRIP </w:t>
      </w:r>
      <w:r w:rsidRPr="00C256D8">
        <w:rPr>
          <w:sz w:val="20"/>
          <w:szCs w:val="20"/>
        </w:rPr>
        <w:t xml:space="preserve">и </w:t>
      </w:r>
      <w:r w:rsidRPr="00C256D8">
        <w:rPr>
          <w:iCs/>
          <w:sz w:val="20"/>
          <w:szCs w:val="20"/>
        </w:rPr>
        <w:t>GISP2</w:t>
      </w:r>
      <w:r w:rsidRPr="00C256D8">
        <w:rPr>
          <w:sz w:val="20"/>
          <w:szCs w:val="20"/>
        </w:rPr>
        <w:t xml:space="preserve">: потепление </w:t>
      </w:r>
      <w:proofErr w:type="spellStart"/>
      <w:r w:rsidRPr="00C256D8">
        <w:rPr>
          <w:sz w:val="20"/>
          <w:szCs w:val="20"/>
        </w:rPr>
        <w:t>беллинга-аллерёда</w:t>
      </w:r>
      <w:proofErr w:type="spellEnd"/>
      <w:r w:rsidRPr="00C256D8">
        <w:rPr>
          <w:sz w:val="20"/>
          <w:szCs w:val="20"/>
        </w:rPr>
        <w:t xml:space="preserve"> (BØ—AL), похолодание позднего </w:t>
      </w:r>
      <w:proofErr w:type="spellStart"/>
      <w:r w:rsidRPr="00C256D8">
        <w:rPr>
          <w:sz w:val="20"/>
          <w:szCs w:val="20"/>
        </w:rPr>
        <w:t>дриаса</w:t>
      </w:r>
      <w:proofErr w:type="spellEnd"/>
      <w:r w:rsidRPr="00C256D8">
        <w:rPr>
          <w:sz w:val="20"/>
          <w:szCs w:val="20"/>
        </w:rPr>
        <w:t xml:space="preserve"> (DR-3), потепление в начале голоцена (PB) и похолодание на рубеже бореального и атлантического периодов (BO/AT). Параллельные исследования отложений спорово-пыльцевым методом, позволили выделить характерные пыльцевые п</w:t>
      </w:r>
      <w:r>
        <w:rPr>
          <w:sz w:val="20"/>
          <w:szCs w:val="20"/>
        </w:rPr>
        <w:t>ризнаки этих и некоторых др</w:t>
      </w:r>
      <w:r>
        <w:rPr>
          <w:sz w:val="20"/>
          <w:szCs w:val="20"/>
        </w:rPr>
        <w:t>у</w:t>
      </w:r>
      <w:r>
        <w:rPr>
          <w:sz w:val="20"/>
          <w:szCs w:val="20"/>
        </w:rPr>
        <w:t>гих </w:t>
      </w:r>
      <w:r w:rsidRPr="00C256D8">
        <w:rPr>
          <w:sz w:val="20"/>
          <w:szCs w:val="20"/>
        </w:rPr>
        <w:t xml:space="preserve">событий. </w:t>
      </w:r>
    </w:p>
    <w:p w:rsidR="00880467" w:rsidRPr="00C256D8" w:rsidRDefault="00880467" w:rsidP="00880467">
      <w:pPr>
        <w:pStyle w:val="2"/>
        <w:spacing w:after="0" w:line="240" w:lineRule="auto"/>
        <w:ind w:left="0" w:firstLine="340"/>
        <w:jc w:val="both"/>
        <w:rPr>
          <w:iCs/>
          <w:sz w:val="20"/>
          <w:szCs w:val="20"/>
        </w:rPr>
      </w:pPr>
      <w:r w:rsidRPr="00C256D8">
        <w:rPr>
          <w:sz w:val="20"/>
          <w:szCs w:val="20"/>
        </w:rPr>
        <w:t xml:space="preserve">Холодным условиям </w:t>
      </w:r>
      <w:proofErr w:type="gramStart"/>
      <w:r w:rsidRPr="00C256D8">
        <w:rPr>
          <w:sz w:val="20"/>
          <w:szCs w:val="20"/>
        </w:rPr>
        <w:t>раннего</w:t>
      </w:r>
      <w:proofErr w:type="gramEnd"/>
      <w:r w:rsidRPr="00C256D8">
        <w:rPr>
          <w:sz w:val="20"/>
          <w:szCs w:val="20"/>
        </w:rPr>
        <w:t xml:space="preserve"> </w:t>
      </w:r>
      <w:proofErr w:type="spellStart"/>
      <w:r w:rsidRPr="00C256D8">
        <w:rPr>
          <w:sz w:val="20"/>
          <w:szCs w:val="20"/>
        </w:rPr>
        <w:t>дриаса</w:t>
      </w:r>
      <w:proofErr w:type="spellEnd"/>
      <w:r w:rsidRPr="00C256D8">
        <w:rPr>
          <w:sz w:val="20"/>
          <w:szCs w:val="20"/>
        </w:rPr>
        <w:t xml:space="preserve"> (DR</w:t>
      </w:r>
      <w:r w:rsidRPr="00C256D8">
        <w:rPr>
          <w:bCs/>
          <w:sz w:val="20"/>
          <w:szCs w:val="18"/>
        </w:rPr>
        <w:t>-</w:t>
      </w:r>
      <w:r w:rsidRPr="00C256D8">
        <w:rPr>
          <w:sz w:val="20"/>
          <w:szCs w:val="20"/>
        </w:rPr>
        <w:t xml:space="preserve">1) и распространению тундрово-степных ландшафтов соответствует </w:t>
      </w:r>
      <w:proofErr w:type="spellStart"/>
      <w:r w:rsidRPr="00C256D8">
        <w:rPr>
          <w:sz w:val="20"/>
          <w:szCs w:val="20"/>
        </w:rPr>
        <w:t>палинологическая</w:t>
      </w:r>
      <w:proofErr w:type="spellEnd"/>
      <w:r w:rsidRPr="00C256D8">
        <w:rPr>
          <w:sz w:val="20"/>
          <w:szCs w:val="20"/>
        </w:rPr>
        <w:t xml:space="preserve"> зона </w:t>
      </w:r>
      <w:proofErr w:type="spellStart"/>
      <w:r w:rsidRPr="00C256D8">
        <w:rPr>
          <w:i/>
          <w:iCs/>
          <w:sz w:val="20"/>
          <w:szCs w:val="20"/>
        </w:rPr>
        <w:t>Artemisia</w:t>
      </w:r>
      <w:r w:rsidRPr="00C256D8">
        <w:rPr>
          <w:bCs/>
          <w:sz w:val="20"/>
          <w:szCs w:val="18"/>
        </w:rPr>
        <w:t>―</w:t>
      </w:r>
      <w:r w:rsidRPr="00C256D8">
        <w:rPr>
          <w:i/>
          <w:iCs/>
          <w:sz w:val="20"/>
          <w:szCs w:val="20"/>
        </w:rPr>
        <w:t>Betula</w:t>
      </w:r>
      <w:proofErr w:type="spellEnd"/>
      <w:r w:rsidRPr="00C256D8">
        <w:rPr>
          <w:iCs/>
          <w:sz w:val="20"/>
          <w:szCs w:val="20"/>
        </w:rPr>
        <w:t xml:space="preserve"> (кустарниковые виды) </w:t>
      </w:r>
      <w:r w:rsidRPr="00C256D8">
        <w:rPr>
          <w:bCs/>
          <w:sz w:val="20"/>
          <w:szCs w:val="18"/>
        </w:rPr>
        <w:t>― </w:t>
      </w:r>
      <w:proofErr w:type="spellStart"/>
      <w:r w:rsidRPr="00C256D8">
        <w:rPr>
          <w:i/>
          <w:iCs/>
          <w:sz w:val="20"/>
          <w:szCs w:val="20"/>
        </w:rPr>
        <w:t>Salix</w:t>
      </w:r>
      <w:proofErr w:type="spellEnd"/>
      <w:r w:rsidRPr="00C256D8">
        <w:rPr>
          <w:i/>
          <w:iCs/>
          <w:sz w:val="20"/>
          <w:szCs w:val="20"/>
        </w:rPr>
        <w:t>.</w:t>
      </w:r>
      <w:r w:rsidRPr="00C256D8">
        <w:rPr>
          <w:sz w:val="20"/>
          <w:szCs w:val="20"/>
        </w:rPr>
        <w:t xml:space="preserve"> В отложениях теплых фаз BØ и AL прео</w:t>
      </w:r>
      <w:r w:rsidRPr="00C256D8">
        <w:rPr>
          <w:sz w:val="20"/>
          <w:szCs w:val="20"/>
        </w:rPr>
        <w:t>б</w:t>
      </w:r>
      <w:r w:rsidRPr="00C256D8">
        <w:rPr>
          <w:sz w:val="20"/>
          <w:szCs w:val="20"/>
        </w:rPr>
        <w:t xml:space="preserve">ладает пыльца </w:t>
      </w:r>
      <w:proofErr w:type="spellStart"/>
      <w:r w:rsidRPr="00C256D8">
        <w:rPr>
          <w:i/>
          <w:iCs/>
          <w:sz w:val="20"/>
          <w:szCs w:val="20"/>
        </w:rPr>
        <w:t>Pinus</w:t>
      </w:r>
      <w:proofErr w:type="spellEnd"/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iCs/>
          <w:sz w:val="20"/>
          <w:szCs w:val="20"/>
        </w:rPr>
        <w:t xml:space="preserve">и </w:t>
      </w:r>
      <w:proofErr w:type="spellStart"/>
      <w:r w:rsidRPr="00C256D8">
        <w:rPr>
          <w:i/>
          <w:iCs/>
          <w:sz w:val="20"/>
          <w:szCs w:val="20"/>
        </w:rPr>
        <w:t>Betula</w:t>
      </w:r>
      <w:proofErr w:type="spellEnd"/>
      <w:r w:rsidRPr="00C256D8">
        <w:rPr>
          <w:i/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proofErr w:type="gramStart"/>
      <w:r>
        <w:rPr>
          <w:iCs/>
          <w:sz w:val="20"/>
          <w:szCs w:val="20"/>
        </w:rPr>
        <w:t>при чё</w:t>
      </w:r>
      <w:r w:rsidRPr="00C256D8">
        <w:rPr>
          <w:iCs/>
          <w:sz w:val="20"/>
          <w:szCs w:val="20"/>
        </w:rPr>
        <w:t>м</w:t>
      </w:r>
      <w:proofErr w:type="gramEnd"/>
      <w:r w:rsidRPr="00C256D8">
        <w:rPr>
          <w:iCs/>
          <w:sz w:val="20"/>
          <w:szCs w:val="20"/>
        </w:rPr>
        <w:t xml:space="preserve"> в осадках</w:t>
      </w:r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sz w:val="20"/>
          <w:szCs w:val="20"/>
        </w:rPr>
        <w:t xml:space="preserve">AL превалирует </w:t>
      </w:r>
      <w:proofErr w:type="spellStart"/>
      <w:r w:rsidRPr="00C256D8">
        <w:rPr>
          <w:i/>
          <w:iCs/>
          <w:sz w:val="20"/>
          <w:szCs w:val="20"/>
        </w:rPr>
        <w:t>Pinus</w:t>
      </w:r>
      <w:proofErr w:type="spellEnd"/>
      <w:r w:rsidRPr="00C256D8">
        <w:rPr>
          <w:sz w:val="20"/>
          <w:szCs w:val="20"/>
        </w:rPr>
        <w:t xml:space="preserve"> над травами и </w:t>
      </w:r>
      <w:proofErr w:type="spellStart"/>
      <w:r w:rsidRPr="00C256D8">
        <w:rPr>
          <w:i/>
          <w:iCs/>
          <w:sz w:val="20"/>
          <w:szCs w:val="20"/>
        </w:rPr>
        <w:t>Betula</w:t>
      </w:r>
      <w:proofErr w:type="spellEnd"/>
      <w:r w:rsidRPr="00C256D8">
        <w:rPr>
          <w:iCs/>
          <w:sz w:val="20"/>
          <w:szCs w:val="20"/>
        </w:rPr>
        <w:t>.</w:t>
      </w:r>
      <w:r w:rsidRPr="00C256D8">
        <w:rPr>
          <w:sz w:val="20"/>
          <w:szCs w:val="20"/>
        </w:rPr>
        <w:t xml:space="preserve"> С этими этапами св</w:t>
      </w:r>
      <w:r w:rsidRPr="00C256D8">
        <w:rPr>
          <w:sz w:val="20"/>
          <w:szCs w:val="20"/>
        </w:rPr>
        <w:t>я</w:t>
      </w:r>
      <w:r w:rsidRPr="00C256D8">
        <w:rPr>
          <w:sz w:val="20"/>
          <w:szCs w:val="20"/>
        </w:rPr>
        <w:t xml:space="preserve">зано распространение открытых березово-сосновых и сосново-березовых ландшафтов. Проникновение </w:t>
      </w:r>
      <w:proofErr w:type="spellStart"/>
      <w:r w:rsidRPr="00C256D8">
        <w:rPr>
          <w:i/>
          <w:iCs/>
          <w:sz w:val="20"/>
          <w:szCs w:val="20"/>
        </w:rPr>
        <w:t>Picea</w:t>
      </w:r>
      <w:proofErr w:type="spellEnd"/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sz w:val="20"/>
          <w:szCs w:val="20"/>
        </w:rPr>
        <w:t>в с</w:t>
      </w:r>
      <w:r w:rsidRPr="00C256D8">
        <w:rPr>
          <w:sz w:val="20"/>
          <w:szCs w:val="20"/>
        </w:rPr>
        <w:t>е</w:t>
      </w:r>
      <w:r w:rsidRPr="00C256D8">
        <w:rPr>
          <w:sz w:val="20"/>
          <w:szCs w:val="20"/>
        </w:rPr>
        <w:t xml:space="preserve">верные регионы страны фиксируется в конце </w:t>
      </w:r>
      <w:proofErr w:type="spellStart"/>
      <w:r w:rsidRPr="00C256D8">
        <w:rPr>
          <w:sz w:val="20"/>
          <w:szCs w:val="20"/>
        </w:rPr>
        <w:t>аллерёдского</w:t>
      </w:r>
      <w:proofErr w:type="spellEnd"/>
      <w:r w:rsidRPr="00C256D8">
        <w:rPr>
          <w:sz w:val="20"/>
          <w:szCs w:val="20"/>
        </w:rPr>
        <w:t xml:space="preserve"> </w:t>
      </w:r>
      <w:proofErr w:type="spellStart"/>
      <w:r w:rsidRPr="00C256D8">
        <w:rPr>
          <w:sz w:val="20"/>
          <w:szCs w:val="20"/>
        </w:rPr>
        <w:t>интерстадиала</w:t>
      </w:r>
      <w:proofErr w:type="spellEnd"/>
      <w:r w:rsidRPr="00C256D8">
        <w:rPr>
          <w:sz w:val="20"/>
          <w:szCs w:val="20"/>
        </w:rPr>
        <w:t>, что сопоставляется с похолоданием климата около 13,0 тыс. кал</w:t>
      </w:r>
      <w:proofErr w:type="gramStart"/>
      <w:r w:rsidRPr="00C256D8">
        <w:rPr>
          <w:sz w:val="20"/>
          <w:szCs w:val="20"/>
        </w:rPr>
        <w:t>.</w:t>
      </w:r>
      <w:proofErr w:type="gramEnd"/>
      <w:r w:rsidRPr="00C256D8">
        <w:rPr>
          <w:sz w:val="20"/>
          <w:szCs w:val="20"/>
        </w:rPr>
        <w:t> </w:t>
      </w:r>
      <w:proofErr w:type="gramStart"/>
      <w:r w:rsidRPr="00C256D8">
        <w:rPr>
          <w:sz w:val="20"/>
          <w:szCs w:val="20"/>
        </w:rPr>
        <w:t>л</w:t>
      </w:r>
      <w:proofErr w:type="gramEnd"/>
      <w:r w:rsidRPr="00C256D8">
        <w:rPr>
          <w:sz w:val="20"/>
          <w:szCs w:val="20"/>
        </w:rPr>
        <w:t>. н. (GI</w:t>
      </w:r>
      <w:r w:rsidRPr="00C256D8">
        <w:rPr>
          <w:bCs/>
          <w:sz w:val="20"/>
          <w:szCs w:val="18"/>
        </w:rPr>
        <w:t>―</w:t>
      </w:r>
      <w:r w:rsidRPr="00C256D8">
        <w:rPr>
          <w:sz w:val="20"/>
          <w:szCs w:val="20"/>
        </w:rPr>
        <w:t>1b), зарегистрированном в керне Гренландского ледника. Похолодание кл</w:t>
      </w:r>
      <w:r w:rsidRPr="00C256D8">
        <w:rPr>
          <w:sz w:val="20"/>
          <w:szCs w:val="20"/>
        </w:rPr>
        <w:t>и</w:t>
      </w:r>
      <w:r w:rsidRPr="00C256D8">
        <w:rPr>
          <w:sz w:val="20"/>
          <w:szCs w:val="20"/>
        </w:rPr>
        <w:t xml:space="preserve">мата в течение позднего </w:t>
      </w:r>
      <w:proofErr w:type="spellStart"/>
      <w:r w:rsidRPr="00C256D8">
        <w:rPr>
          <w:sz w:val="20"/>
          <w:szCs w:val="20"/>
        </w:rPr>
        <w:t>дриаса</w:t>
      </w:r>
      <w:proofErr w:type="spellEnd"/>
      <w:r w:rsidRPr="00C256D8">
        <w:rPr>
          <w:sz w:val="20"/>
          <w:szCs w:val="20"/>
        </w:rPr>
        <w:t xml:space="preserve"> в пыльцевых спектрах фиксируется значительными пиками пыльцы ели (20</w:t>
      </w:r>
      <w:r w:rsidRPr="00C256D8">
        <w:rPr>
          <w:bCs/>
          <w:sz w:val="20"/>
          <w:szCs w:val="18"/>
        </w:rPr>
        <w:t>―</w:t>
      </w:r>
      <w:r w:rsidRPr="00C256D8">
        <w:rPr>
          <w:sz w:val="20"/>
          <w:szCs w:val="20"/>
        </w:rPr>
        <w:t>40 %) и трав (NAP до 20 %) </w:t>
      </w:r>
      <w:r w:rsidRPr="00C256D8">
        <w:rPr>
          <w:bCs/>
          <w:sz w:val="20"/>
          <w:szCs w:val="18"/>
        </w:rPr>
        <w:t>―</w:t>
      </w:r>
      <w:r w:rsidRPr="00C256D8">
        <w:rPr>
          <w:sz w:val="20"/>
          <w:szCs w:val="20"/>
        </w:rPr>
        <w:t> </w:t>
      </w:r>
      <w:proofErr w:type="spellStart"/>
      <w:r w:rsidRPr="00C256D8">
        <w:rPr>
          <w:sz w:val="20"/>
          <w:szCs w:val="20"/>
        </w:rPr>
        <w:t>палинологическая</w:t>
      </w:r>
      <w:proofErr w:type="spellEnd"/>
      <w:r w:rsidRPr="00C256D8">
        <w:rPr>
          <w:sz w:val="20"/>
          <w:szCs w:val="20"/>
        </w:rPr>
        <w:t xml:space="preserve"> зона </w:t>
      </w:r>
      <w:proofErr w:type="spellStart"/>
      <w:r w:rsidRPr="00C256D8">
        <w:rPr>
          <w:i/>
          <w:iCs/>
          <w:sz w:val="20"/>
          <w:szCs w:val="20"/>
        </w:rPr>
        <w:t>Picea</w:t>
      </w:r>
      <w:proofErr w:type="spellEnd"/>
      <w:r w:rsidRPr="00C256D8">
        <w:rPr>
          <w:sz w:val="20"/>
          <w:szCs w:val="20"/>
        </w:rPr>
        <w:t>—</w:t>
      </w:r>
      <w:proofErr w:type="spellStart"/>
      <w:r w:rsidRPr="00C256D8">
        <w:rPr>
          <w:i/>
          <w:iCs/>
          <w:sz w:val="20"/>
          <w:szCs w:val="20"/>
        </w:rPr>
        <w:t>Artemisia</w:t>
      </w:r>
      <w:proofErr w:type="spellEnd"/>
      <w:r w:rsidRPr="00C256D8">
        <w:rPr>
          <w:sz w:val="20"/>
          <w:szCs w:val="20"/>
        </w:rPr>
        <w:t xml:space="preserve">. Эта зона идентифицирует отложения верхнего </w:t>
      </w:r>
      <w:proofErr w:type="spellStart"/>
      <w:r w:rsidRPr="00C256D8">
        <w:rPr>
          <w:sz w:val="20"/>
          <w:szCs w:val="20"/>
        </w:rPr>
        <w:t>дриаса</w:t>
      </w:r>
      <w:proofErr w:type="spellEnd"/>
      <w:r w:rsidRPr="00C256D8">
        <w:rPr>
          <w:sz w:val="20"/>
          <w:szCs w:val="20"/>
        </w:rPr>
        <w:t xml:space="preserve"> в разрезах, локализованных на севере, востоке и в центре страны. В пределах Полесья (т</w:t>
      </w:r>
      <w:r>
        <w:rPr>
          <w:sz w:val="20"/>
          <w:szCs w:val="20"/>
        </w:rPr>
        <w:t>. н.</w:t>
      </w:r>
      <w:r w:rsidRPr="00C256D8">
        <w:rPr>
          <w:sz w:val="20"/>
          <w:szCs w:val="20"/>
        </w:rPr>
        <w:t xml:space="preserve"> «</w:t>
      </w:r>
      <w:proofErr w:type="spellStart"/>
      <w:r w:rsidRPr="00C256D8">
        <w:rPr>
          <w:sz w:val="20"/>
          <w:szCs w:val="20"/>
        </w:rPr>
        <w:t>безъеловый</w:t>
      </w:r>
      <w:proofErr w:type="spellEnd"/>
      <w:r w:rsidRPr="00C256D8">
        <w:rPr>
          <w:sz w:val="20"/>
          <w:szCs w:val="20"/>
        </w:rPr>
        <w:t xml:space="preserve"> коридор») похолодание DR-3 в отложениях устанавливается увеличением содержания пыльцы трав, березы и ивы (зона </w:t>
      </w:r>
      <w:proofErr w:type="spellStart"/>
      <w:r w:rsidRPr="00C256D8">
        <w:rPr>
          <w:i/>
          <w:iCs/>
          <w:sz w:val="20"/>
          <w:szCs w:val="20"/>
        </w:rPr>
        <w:t>Betula</w:t>
      </w:r>
      <w:r w:rsidRPr="00C256D8">
        <w:rPr>
          <w:bCs/>
          <w:sz w:val="20"/>
          <w:szCs w:val="18"/>
        </w:rPr>
        <w:t>―</w:t>
      </w:r>
      <w:r w:rsidRPr="00C256D8">
        <w:rPr>
          <w:i/>
          <w:iCs/>
          <w:sz w:val="20"/>
          <w:szCs w:val="20"/>
        </w:rPr>
        <w:t>Salix</w:t>
      </w:r>
      <w:r w:rsidRPr="00C256D8">
        <w:rPr>
          <w:bCs/>
          <w:sz w:val="20"/>
          <w:szCs w:val="18"/>
        </w:rPr>
        <w:t>―</w:t>
      </w:r>
      <w:r w:rsidRPr="00C256D8">
        <w:rPr>
          <w:iCs/>
          <w:sz w:val="20"/>
          <w:szCs w:val="20"/>
        </w:rPr>
        <w:t>NAP</w:t>
      </w:r>
      <w:proofErr w:type="spellEnd"/>
      <w:r w:rsidRPr="00C256D8">
        <w:rPr>
          <w:iCs/>
          <w:sz w:val="20"/>
          <w:szCs w:val="20"/>
        </w:rPr>
        <w:t>). Растительный покров характеризовался мозаичным сочетанием тундровых и лесотун</w:t>
      </w:r>
      <w:r w:rsidRPr="00C256D8">
        <w:rPr>
          <w:iCs/>
          <w:sz w:val="20"/>
          <w:szCs w:val="20"/>
        </w:rPr>
        <w:t>д</w:t>
      </w:r>
      <w:r w:rsidRPr="00C256D8">
        <w:rPr>
          <w:iCs/>
          <w:sz w:val="20"/>
          <w:szCs w:val="20"/>
        </w:rPr>
        <w:t>ровых ландшафтов.</w:t>
      </w:r>
    </w:p>
    <w:p w:rsidR="00880467" w:rsidRPr="00C256D8" w:rsidRDefault="00880467" w:rsidP="00880467">
      <w:pPr>
        <w:pStyle w:val="2"/>
        <w:spacing w:after="0" w:line="240" w:lineRule="auto"/>
        <w:ind w:left="0" w:firstLine="340"/>
        <w:jc w:val="both"/>
        <w:rPr>
          <w:rFonts w:ascii="Times New Roman CYR" w:hAnsi="Times New Roman CYR" w:cs="Times New Roman CYR"/>
          <w:sz w:val="20"/>
          <w:szCs w:val="20"/>
        </w:rPr>
      </w:pPr>
      <w:r w:rsidRPr="00C256D8">
        <w:rPr>
          <w:iCs/>
          <w:sz w:val="20"/>
          <w:szCs w:val="20"/>
        </w:rPr>
        <w:t>Быстрое повышение температуры на границе DR</w:t>
      </w:r>
      <w:r w:rsidRPr="00C256D8">
        <w:rPr>
          <w:sz w:val="20"/>
          <w:szCs w:val="20"/>
        </w:rPr>
        <w:t>-</w:t>
      </w:r>
      <w:r w:rsidRPr="00C256D8">
        <w:rPr>
          <w:iCs/>
          <w:sz w:val="20"/>
          <w:szCs w:val="20"/>
        </w:rPr>
        <w:t xml:space="preserve">3/голоцен регистрируется </w:t>
      </w:r>
      <w:r w:rsidRPr="00C256D8">
        <w:rPr>
          <w:sz w:val="20"/>
          <w:szCs w:val="20"/>
        </w:rPr>
        <w:t>кривыми δ</w:t>
      </w:r>
      <w:r w:rsidRPr="00C256D8">
        <w:rPr>
          <w:sz w:val="20"/>
          <w:szCs w:val="20"/>
          <w:vertAlign w:val="superscript"/>
        </w:rPr>
        <w:t>18</w:t>
      </w:r>
      <w:r w:rsidRPr="00C256D8">
        <w:rPr>
          <w:sz w:val="20"/>
          <w:szCs w:val="20"/>
        </w:rPr>
        <w:t xml:space="preserve">O в отложениях озёр </w:t>
      </w:r>
      <w:proofErr w:type="spellStart"/>
      <w:r w:rsidRPr="00C256D8">
        <w:rPr>
          <w:sz w:val="20"/>
          <w:szCs w:val="20"/>
        </w:rPr>
        <w:t>Оконо</w:t>
      </w:r>
      <w:proofErr w:type="spellEnd"/>
      <w:r w:rsidRPr="00C256D8">
        <w:rPr>
          <w:sz w:val="20"/>
          <w:szCs w:val="20"/>
        </w:rPr>
        <w:t xml:space="preserve">, </w:t>
      </w:r>
      <w:proofErr w:type="spellStart"/>
      <w:r w:rsidRPr="00C256D8">
        <w:rPr>
          <w:sz w:val="20"/>
          <w:szCs w:val="20"/>
        </w:rPr>
        <w:t>Теклиц</w:t>
      </w:r>
      <w:proofErr w:type="spellEnd"/>
      <w:r w:rsidRPr="00C256D8">
        <w:rPr>
          <w:sz w:val="20"/>
          <w:szCs w:val="20"/>
        </w:rPr>
        <w:t xml:space="preserve">, </w:t>
      </w:r>
      <w:proofErr w:type="spellStart"/>
      <w:r w:rsidRPr="00C256D8">
        <w:rPr>
          <w:sz w:val="20"/>
          <w:szCs w:val="20"/>
        </w:rPr>
        <w:t>Сергеевское</w:t>
      </w:r>
      <w:proofErr w:type="spellEnd"/>
      <w:r w:rsidRPr="00C256D8">
        <w:rPr>
          <w:sz w:val="20"/>
          <w:szCs w:val="20"/>
        </w:rPr>
        <w:t xml:space="preserve"> и др. В отложениях PB увеличивается концентрация пыльцы древесных п</w:t>
      </w:r>
      <w:r w:rsidRPr="00C256D8">
        <w:rPr>
          <w:sz w:val="20"/>
          <w:szCs w:val="20"/>
        </w:rPr>
        <w:t>о</w:t>
      </w:r>
      <w:r w:rsidRPr="00C256D8">
        <w:rPr>
          <w:sz w:val="20"/>
          <w:szCs w:val="20"/>
        </w:rPr>
        <w:t xml:space="preserve">род, падает содержание пыльцы </w:t>
      </w:r>
      <w:proofErr w:type="spellStart"/>
      <w:r w:rsidRPr="00C256D8">
        <w:rPr>
          <w:i/>
          <w:iCs/>
          <w:sz w:val="20"/>
          <w:szCs w:val="20"/>
        </w:rPr>
        <w:t>Picea</w:t>
      </w:r>
      <w:proofErr w:type="spellEnd"/>
      <w:r w:rsidRPr="00C256D8">
        <w:rPr>
          <w:i/>
          <w:iCs/>
          <w:sz w:val="20"/>
          <w:szCs w:val="20"/>
        </w:rPr>
        <w:t>,</w:t>
      </w:r>
      <w:r w:rsidRPr="00C256D8">
        <w:rPr>
          <w:iCs/>
          <w:sz w:val="20"/>
          <w:szCs w:val="20"/>
        </w:rPr>
        <w:t xml:space="preserve"> кустарниковых форм березы и</w:t>
      </w:r>
      <w:r w:rsidRPr="00C256D8">
        <w:rPr>
          <w:sz w:val="20"/>
          <w:szCs w:val="20"/>
        </w:rPr>
        <w:t xml:space="preserve"> трав. Растительность раннего голоцена характеризуется быстрым распространением березовых и сосново-березовых лесов с участием </w:t>
      </w:r>
      <w:proofErr w:type="spellStart"/>
      <w:r w:rsidRPr="00C256D8">
        <w:rPr>
          <w:i/>
          <w:iCs/>
          <w:sz w:val="20"/>
          <w:szCs w:val="20"/>
        </w:rPr>
        <w:t>Ulmus</w:t>
      </w:r>
      <w:proofErr w:type="spellEnd"/>
      <w:r w:rsidRPr="00C256D8">
        <w:rPr>
          <w:i/>
          <w:iCs/>
          <w:sz w:val="20"/>
          <w:szCs w:val="20"/>
        </w:rPr>
        <w:t xml:space="preserve">, </w:t>
      </w:r>
      <w:proofErr w:type="spellStart"/>
      <w:r w:rsidRPr="00C256D8">
        <w:rPr>
          <w:i/>
          <w:iCs/>
          <w:sz w:val="20"/>
          <w:szCs w:val="20"/>
        </w:rPr>
        <w:t>Alnus</w:t>
      </w:r>
      <w:proofErr w:type="spellEnd"/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iCs/>
          <w:sz w:val="20"/>
          <w:szCs w:val="20"/>
        </w:rPr>
        <w:t>в южных районах стр</w:t>
      </w:r>
      <w:r w:rsidRPr="00C256D8">
        <w:rPr>
          <w:iCs/>
          <w:sz w:val="20"/>
          <w:szCs w:val="20"/>
        </w:rPr>
        <w:t>а</w:t>
      </w:r>
      <w:r w:rsidRPr="00C256D8">
        <w:rPr>
          <w:iCs/>
          <w:sz w:val="20"/>
          <w:szCs w:val="20"/>
        </w:rPr>
        <w:t>ны.</w:t>
      </w:r>
      <w:r w:rsidRPr="00C256D8">
        <w:rPr>
          <w:sz w:val="20"/>
          <w:szCs w:val="20"/>
        </w:rPr>
        <w:t xml:space="preserve"> В течение бореального этапа в лесном покрове увеличилась роль орешника, липы и</w:t>
      </w:r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iCs/>
          <w:sz w:val="20"/>
          <w:szCs w:val="20"/>
        </w:rPr>
        <w:t>дуба</w:t>
      </w:r>
      <w:r w:rsidRPr="00C256D8">
        <w:rPr>
          <w:i/>
          <w:iCs/>
          <w:sz w:val="20"/>
          <w:szCs w:val="20"/>
        </w:rPr>
        <w:t xml:space="preserve">. </w:t>
      </w:r>
      <w:r w:rsidRPr="00C256D8">
        <w:rPr>
          <w:iCs/>
          <w:sz w:val="20"/>
          <w:szCs w:val="20"/>
        </w:rPr>
        <w:t>Холодное событие</w:t>
      </w:r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sz w:val="20"/>
          <w:szCs w:val="20"/>
        </w:rPr>
        <w:t>около 8 200 кал</w:t>
      </w:r>
      <w:proofErr w:type="gramStart"/>
      <w:r w:rsidRPr="00C256D8">
        <w:rPr>
          <w:sz w:val="20"/>
          <w:szCs w:val="20"/>
        </w:rPr>
        <w:t>.</w:t>
      </w:r>
      <w:proofErr w:type="gramEnd"/>
      <w:r w:rsidRPr="00C256D8">
        <w:rPr>
          <w:sz w:val="20"/>
          <w:szCs w:val="20"/>
        </w:rPr>
        <w:t> </w:t>
      </w:r>
      <w:proofErr w:type="gramStart"/>
      <w:r w:rsidRPr="00C256D8">
        <w:rPr>
          <w:sz w:val="20"/>
          <w:szCs w:val="20"/>
        </w:rPr>
        <w:t>л</w:t>
      </w:r>
      <w:proofErr w:type="gramEnd"/>
      <w:r w:rsidRPr="00C256D8">
        <w:rPr>
          <w:sz w:val="20"/>
          <w:szCs w:val="20"/>
        </w:rPr>
        <w:t>. н., установленное в изотопных кривых, в пыльцевых спектрах отражено кратковременным пад</w:t>
      </w:r>
      <w:r w:rsidRPr="00C256D8">
        <w:rPr>
          <w:sz w:val="20"/>
          <w:szCs w:val="20"/>
        </w:rPr>
        <w:t>е</w:t>
      </w:r>
      <w:r w:rsidRPr="00C256D8">
        <w:rPr>
          <w:sz w:val="20"/>
          <w:szCs w:val="20"/>
        </w:rPr>
        <w:t>нием долей пыльцы широ</w:t>
      </w:r>
      <w:r>
        <w:rPr>
          <w:sz w:val="20"/>
          <w:szCs w:val="20"/>
        </w:rPr>
        <w:t>колиственных пород и новым подъё</w:t>
      </w:r>
      <w:r w:rsidRPr="00C256D8">
        <w:rPr>
          <w:sz w:val="20"/>
          <w:szCs w:val="20"/>
        </w:rPr>
        <w:t xml:space="preserve">мом концентрации пыльцы </w:t>
      </w:r>
      <w:proofErr w:type="spellStart"/>
      <w:r w:rsidRPr="00C256D8">
        <w:rPr>
          <w:i/>
          <w:iCs/>
          <w:sz w:val="20"/>
          <w:szCs w:val="20"/>
        </w:rPr>
        <w:t>Picea</w:t>
      </w:r>
      <w:proofErr w:type="spellEnd"/>
      <w:r w:rsidRPr="00C256D8">
        <w:rPr>
          <w:i/>
          <w:iCs/>
          <w:sz w:val="20"/>
          <w:szCs w:val="20"/>
        </w:rPr>
        <w:t xml:space="preserve"> </w:t>
      </w:r>
      <w:r w:rsidRPr="00C256D8">
        <w:rPr>
          <w:iCs/>
          <w:sz w:val="20"/>
          <w:szCs w:val="20"/>
        </w:rPr>
        <w:t>в разрезах из це</w:t>
      </w:r>
      <w:r w:rsidRPr="00C256D8">
        <w:rPr>
          <w:iCs/>
          <w:sz w:val="20"/>
          <w:szCs w:val="20"/>
        </w:rPr>
        <w:t>н</w:t>
      </w:r>
      <w:r w:rsidRPr="00C256D8">
        <w:rPr>
          <w:iCs/>
          <w:sz w:val="20"/>
          <w:szCs w:val="20"/>
        </w:rPr>
        <w:t xml:space="preserve">тральных и северных частей Беларуси. В южных районах в осадках этого времени нередко отмечается увеличение содержания пыльцы </w:t>
      </w:r>
      <w:proofErr w:type="spellStart"/>
      <w:r w:rsidRPr="00C256D8">
        <w:rPr>
          <w:i/>
          <w:iCs/>
          <w:sz w:val="20"/>
          <w:szCs w:val="20"/>
        </w:rPr>
        <w:t>Betula</w:t>
      </w:r>
      <w:proofErr w:type="spellEnd"/>
      <w:r w:rsidRPr="00C256D8">
        <w:rPr>
          <w:i/>
          <w:iCs/>
          <w:sz w:val="20"/>
          <w:szCs w:val="20"/>
        </w:rPr>
        <w:t>.</w:t>
      </w:r>
    </w:p>
    <w:p w:rsidR="00880467" w:rsidRPr="00C256D8" w:rsidRDefault="00880467" w:rsidP="00880467">
      <w:pPr>
        <w:pStyle w:val="2"/>
        <w:spacing w:after="0" w:line="240" w:lineRule="auto"/>
        <w:ind w:left="0"/>
        <w:jc w:val="both"/>
        <w:rPr>
          <w:sz w:val="18"/>
          <w:szCs w:val="18"/>
        </w:rPr>
      </w:pPr>
    </w:p>
    <w:p w:rsidR="00880467" w:rsidRPr="00C256D8" w:rsidRDefault="00880467" w:rsidP="00880467">
      <w:pPr>
        <w:pStyle w:val="a3"/>
        <w:numPr>
          <w:ilvl w:val="0"/>
          <w:numId w:val="1"/>
        </w:numPr>
        <w:tabs>
          <w:tab w:val="clear" w:pos="153"/>
          <w:tab w:val="num" w:pos="-1620"/>
          <w:tab w:val="num" w:pos="567"/>
        </w:tabs>
        <w:ind w:left="567" w:hanging="567"/>
        <w:jc w:val="both"/>
        <w:rPr>
          <w:bCs/>
          <w:sz w:val="16"/>
        </w:rPr>
      </w:pPr>
      <w:proofErr w:type="spellStart"/>
      <w:r w:rsidRPr="006576C7">
        <w:rPr>
          <w:i/>
          <w:sz w:val="16"/>
          <w:lang w:val="en-US"/>
        </w:rPr>
        <w:t>Makhnach</w:t>
      </w:r>
      <w:proofErr w:type="spellEnd"/>
      <w:r w:rsidRPr="006576C7">
        <w:rPr>
          <w:i/>
          <w:sz w:val="16"/>
          <w:lang w:val="en-US"/>
        </w:rPr>
        <w:t> N., </w:t>
      </w:r>
      <w:proofErr w:type="spellStart"/>
      <w:r w:rsidRPr="006576C7">
        <w:rPr>
          <w:i/>
          <w:sz w:val="16"/>
          <w:lang w:val="en-US"/>
        </w:rPr>
        <w:t>Zernitskaya</w:t>
      </w:r>
      <w:proofErr w:type="spellEnd"/>
      <w:r w:rsidRPr="006576C7">
        <w:rPr>
          <w:i/>
          <w:sz w:val="16"/>
          <w:lang w:val="en-US"/>
        </w:rPr>
        <w:t> V., </w:t>
      </w:r>
      <w:proofErr w:type="spellStart"/>
      <w:r w:rsidRPr="006576C7">
        <w:rPr>
          <w:i/>
          <w:sz w:val="16"/>
          <w:lang w:val="en-US"/>
        </w:rPr>
        <w:t>Kolosov</w:t>
      </w:r>
      <w:proofErr w:type="spellEnd"/>
      <w:r w:rsidRPr="006576C7">
        <w:rPr>
          <w:i/>
          <w:sz w:val="16"/>
          <w:lang w:val="en-US"/>
        </w:rPr>
        <w:t> I., </w:t>
      </w:r>
      <w:proofErr w:type="spellStart"/>
      <w:r w:rsidRPr="006576C7">
        <w:rPr>
          <w:i/>
          <w:sz w:val="16"/>
          <w:lang w:val="en-US"/>
        </w:rPr>
        <w:t>Simakova</w:t>
      </w:r>
      <w:proofErr w:type="spellEnd"/>
      <w:r w:rsidRPr="006576C7">
        <w:rPr>
          <w:i/>
          <w:sz w:val="16"/>
          <w:lang w:val="en-US"/>
        </w:rPr>
        <w:t> G.</w:t>
      </w:r>
      <w:r w:rsidRPr="006576C7">
        <w:rPr>
          <w:sz w:val="16"/>
          <w:lang w:val="en-US"/>
        </w:rPr>
        <w:t> </w:t>
      </w:r>
      <w:r w:rsidRPr="006576C7">
        <w:rPr>
          <w:bCs/>
          <w:sz w:val="16"/>
          <w:lang w:val="en-US"/>
        </w:rPr>
        <w:t>Stable oxygen and carbon isotopes in Late Glacial-Holocene freshwater carbonates from Bel</w:t>
      </w:r>
      <w:r w:rsidRPr="006576C7">
        <w:rPr>
          <w:bCs/>
          <w:sz w:val="16"/>
          <w:lang w:val="en-US"/>
        </w:rPr>
        <w:t>a</w:t>
      </w:r>
      <w:r w:rsidRPr="006576C7">
        <w:rPr>
          <w:bCs/>
          <w:sz w:val="16"/>
          <w:lang w:val="en-US"/>
        </w:rPr>
        <w:t xml:space="preserve">rus and their </w:t>
      </w:r>
      <w:proofErr w:type="spellStart"/>
      <w:r w:rsidRPr="006576C7">
        <w:rPr>
          <w:bCs/>
          <w:sz w:val="16"/>
          <w:lang w:val="en-US"/>
        </w:rPr>
        <w:t>palaeoclimatic</w:t>
      </w:r>
      <w:proofErr w:type="spellEnd"/>
      <w:r w:rsidRPr="006576C7">
        <w:rPr>
          <w:bCs/>
          <w:sz w:val="16"/>
          <w:lang w:val="en-US"/>
        </w:rPr>
        <w:t xml:space="preserve"> implications // </w:t>
      </w:r>
      <w:proofErr w:type="spellStart"/>
      <w:r w:rsidRPr="006576C7">
        <w:rPr>
          <w:bCs/>
          <w:sz w:val="16"/>
          <w:lang w:val="en-US"/>
        </w:rPr>
        <w:t>Palaeogeography</w:t>
      </w:r>
      <w:proofErr w:type="spellEnd"/>
      <w:r w:rsidRPr="006576C7">
        <w:rPr>
          <w:bCs/>
          <w:sz w:val="16"/>
          <w:lang w:val="en-US"/>
        </w:rPr>
        <w:t xml:space="preserve">, </w:t>
      </w:r>
      <w:proofErr w:type="spellStart"/>
      <w:r w:rsidRPr="006576C7">
        <w:rPr>
          <w:bCs/>
          <w:sz w:val="16"/>
          <w:lang w:val="en-US"/>
        </w:rPr>
        <w:t>Palaeoclimatology</w:t>
      </w:r>
      <w:proofErr w:type="spellEnd"/>
      <w:r w:rsidRPr="006576C7">
        <w:rPr>
          <w:bCs/>
          <w:sz w:val="16"/>
          <w:lang w:val="en-US"/>
        </w:rPr>
        <w:t xml:space="preserve">, </w:t>
      </w:r>
      <w:proofErr w:type="spellStart"/>
      <w:r w:rsidRPr="006576C7">
        <w:rPr>
          <w:bCs/>
          <w:sz w:val="16"/>
          <w:lang w:val="en-US"/>
        </w:rPr>
        <w:t>Palaeoecology</w:t>
      </w:r>
      <w:proofErr w:type="spellEnd"/>
      <w:r w:rsidRPr="006576C7">
        <w:rPr>
          <w:bCs/>
          <w:sz w:val="16"/>
          <w:lang w:val="en-US"/>
        </w:rPr>
        <w:t xml:space="preserve">. </w:t>
      </w:r>
      <w:r w:rsidRPr="00C256D8">
        <w:rPr>
          <w:bCs/>
          <w:sz w:val="16"/>
        </w:rPr>
        <w:t>2004. N 209. P. 73</w:t>
      </w:r>
      <w:r w:rsidRPr="00C256D8">
        <w:rPr>
          <w:sz w:val="16"/>
        </w:rPr>
        <w:t>—</w:t>
      </w:r>
      <w:r w:rsidRPr="00C256D8">
        <w:rPr>
          <w:bCs/>
          <w:sz w:val="16"/>
        </w:rPr>
        <w:t xml:space="preserve">101 . </w:t>
      </w:r>
    </w:p>
    <w:p w:rsidR="00880467" w:rsidRPr="00C256D8" w:rsidRDefault="00880467" w:rsidP="00880467">
      <w:pPr>
        <w:pStyle w:val="a3"/>
        <w:numPr>
          <w:ilvl w:val="0"/>
          <w:numId w:val="1"/>
        </w:numPr>
        <w:tabs>
          <w:tab w:val="clear" w:pos="153"/>
          <w:tab w:val="num" w:pos="-1620"/>
          <w:tab w:val="num" w:pos="567"/>
        </w:tabs>
        <w:ind w:left="567" w:hanging="567"/>
        <w:jc w:val="both"/>
        <w:rPr>
          <w:sz w:val="16"/>
        </w:rPr>
      </w:pPr>
      <w:proofErr w:type="spellStart"/>
      <w:r w:rsidRPr="00C256D8">
        <w:rPr>
          <w:i/>
          <w:sz w:val="16"/>
        </w:rPr>
        <w:t>Махнач</w:t>
      </w:r>
      <w:proofErr w:type="spellEnd"/>
      <w:r w:rsidRPr="00C256D8">
        <w:rPr>
          <w:i/>
          <w:sz w:val="16"/>
        </w:rPr>
        <w:t> Н. А., </w:t>
      </w:r>
      <w:proofErr w:type="spellStart"/>
      <w:r w:rsidRPr="00C256D8">
        <w:rPr>
          <w:i/>
          <w:sz w:val="16"/>
        </w:rPr>
        <w:t>Зерницкая</w:t>
      </w:r>
      <w:proofErr w:type="spellEnd"/>
      <w:r w:rsidRPr="00C256D8">
        <w:rPr>
          <w:i/>
          <w:sz w:val="16"/>
        </w:rPr>
        <w:t> В. П.</w:t>
      </w:r>
      <w:r w:rsidRPr="00C256D8">
        <w:rPr>
          <w:sz w:val="16"/>
        </w:rPr>
        <w:t xml:space="preserve"> Климатические изменения в </w:t>
      </w:r>
      <w:proofErr w:type="spellStart"/>
      <w:r w:rsidRPr="00C256D8">
        <w:rPr>
          <w:sz w:val="16"/>
        </w:rPr>
        <w:t>позднеледниковье</w:t>
      </w:r>
      <w:proofErr w:type="spellEnd"/>
      <w:r w:rsidRPr="00C256D8">
        <w:rPr>
          <w:sz w:val="16"/>
        </w:rPr>
        <w:t xml:space="preserve"> — голоцене Беларуси (по данным изотопно-геохимического исследования </w:t>
      </w:r>
      <w:proofErr w:type="spellStart"/>
      <w:r w:rsidRPr="00C256D8">
        <w:rPr>
          <w:sz w:val="16"/>
        </w:rPr>
        <w:t>аутигенного</w:t>
      </w:r>
      <w:proofErr w:type="spellEnd"/>
      <w:r w:rsidRPr="00C256D8">
        <w:rPr>
          <w:sz w:val="16"/>
        </w:rPr>
        <w:t xml:space="preserve"> озёрного кальцита) // </w:t>
      </w:r>
      <w:proofErr w:type="spellStart"/>
      <w:r w:rsidRPr="00C256D8">
        <w:rPr>
          <w:sz w:val="16"/>
        </w:rPr>
        <w:t>Весн</w:t>
      </w:r>
      <w:proofErr w:type="spellEnd"/>
      <w:r w:rsidRPr="00C256D8">
        <w:rPr>
          <w:sz w:val="16"/>
        </w:rPr>
        <w:t xml:space="preserve">. </w:t>
      </w:r>
      <w:proofErr w:type="spellStart"/>
      <w:r w:rsidRPr="00C256D8">
        <w:rPr>
          <w:sz w:val="16"/>
        </w:rPr>
        <w:t>Брэсцкага</w:t>
      </w:r>
      <w:proofErr w:type="spellEnd"/>
      <w:r w:rsidRPr="00C256D8">
        <w:rPr>
          <w:sz w:val="16"/>
        </w:rPr>
        <w:t xml:space="preserve"> </w:t>
      </w:r>
      <w:proofErr w:type="spellStart"/>
      <w:r w:rsidRPr="00C256D8">
        <w:rPr>
          <w:sz w:val="16"/>
        </w:rPr>
        <w:t>ўн-та</w:t>
      </w:r>
      <w:proofErr w:type="spellEnd"/>
      <w:r w:rsidRPr="00C256D8">
        <w:rPr>
          <w:sz w:val="16"/>
        </w:rPr>
        <w:t xml:space="preserve">. Сер. 5. </w:t>
      </w:r>
      <w:proofErr w:type="spellStart"/>
      <w:r w:rsidRPr="00C256D8">
        <w:rPr>
          <w:sz w:val="16"/>
        </w:rPr>
        <w:t>Хімія</w:t>
      </w:r>
      <w:proofErr w:type="spellEnd"/>
      <w:r w:rsidRPr="00C256D8">
        <w:rPr>
          <w:sz w:val="16"/>
        </w:rPr>
        <w:t xml:space="preserve">. </w:t>
      </w:r>
      <w:proofErr w:type="spellStart"/>
      <w:r w:rsidRPr="00C256D8">
        <w:rPr>
          <w:sz w:val="16"/>
        </w:rPr>
        <w:t>Біялогія</w:t>
      </w:r>
      <w:proofErr w:type="spellEnd"/>
      <w:r w:rsidRPr="00C256D8">
        <w:rPr>
          <w:sz w:val="16"/>
        </w:rPr>
        <w:t xml:space="preserve">. </w:t>
      </w:r>
      <w:proofErr w:type="spellStart"/>
      <w:r w:rsidRPr="00C256D8">
        <w:rPr>
          <w:sz w:val="16"/>
        </w:rPr>
        <w:t>Навукі</w:t>
      </w:r>
      <w:proofErr w:type="spellEnd"/>
      <w:r w:rsidRPr="00C256D8">
        <w:rPr>
          <w:sz w:val="16"/>
        </w:rPr>
        <w:t xml:space="preserve"> </w:t>
      </w:r>
      <w:proofErr w:type="spellStart"/>
      <w:r w:rsidRPr="00C256D8">
        <w:rPr>
          <w:sz w:val="16"/>
        </w:rPr>
        <w:t>аб</w:t>
      </w:r>
      <w:proofErr w:type="spellEnd"/>
      <w:r w:rsidRPr="00C256D8">
        <w:rPr>
          <w:sz w:val="16"/>
        </w:rPr>
        <w:t xml:space="preserve"> </w:t>
      </w:r>
      <w:proofErr w:type="spellStart"/>
      <w:r w:rsidRPr="00C256D8">
        <w:rPr>
          <w:sz w:val="16"/>
        </w:rPr>
        <w:t>Зямлі</w:t>
      </w:r>
      <w:proofErr w:type="spellEnd"/>
      <w:r w:rsidRPr="00C256D8">
        <w:rPr>
          <w:sz w:val="16"/>
        </w:rPr>
        <w:t>. 2010. № 2. С. 81—94.</w:t>
      </w:r>
    </w:p>
    <w:p w:rsidR="009069C9" w:rsidRDefault="00880467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BDD"/>
    <w:multiLevelType w:val="hybridMultilevel"/>
    <w:tmpl w:val="C1AC6162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467"/>
    <w:rsid w:val="00196E57"/>
    <w:rsid w:val="003B6038"/>
    <w:rsid w:val="004A7217"/>
    <w:rsid w:val="00593281"/>
    <w:rsid w:val="00720BC4"/>
    <w:rsid w:val="0088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6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04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80467"/>
    <w:rPr>
      <w:rFonts w:eastAsia="Times New Roman"/>
      <w:color w:val="auto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80467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80467"/>
    <w:rPr>
      <w:rFonts w:eastAsia="Times New Roman"/>
      <w:color w:val="auto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2013-09-24T08:56:00Z</dcterms:created>
  <dcterms:modified xsi:type="dcterms:W3CDTF">2013-09-24T08:56:00Z</dcterms:modified>
</cp:coreProperties>
</file>