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9" w:rsidRDefault="00837D79" w:rsidP="00837D79">
      <w:pPr>
        <w:jc w:val="center"/>
        <w:rPr>
          <w:sz w:val="20"/>
          <w:szCs w:val="20"/>
        </w:rPr>
      </w:pPr>
    </w:p>
    <w:p w:rsidR="00837D79" w:rsidRDefault="00837D79" w:rsidP="00837D79">
      <w:pPr>
        <w:contextualSpacing/>
        <w:jc w:val="center"/>
        <w:rPr>
          <w:b/>
          <w:sz w:val="20"/>
          <w:lang w:val="be-BY"/>
        </w:rPr>
      </w:pPr>
      <w:r w:rsidRPr="00AF0B87">
        <w:rPr>
          <w:b/>
          <w:sz w:val="20"/>
        </w:rPr>
        <w:t>С.</w:t>
      </w:r>
      <w:r>
        <w:rPr>
          <w:b/>
          <w:sz w:val="20"/>
          <w:lang w:val="be-BY"/>
        </w:rPr>
        <w:t> </w:t>
      </w:r>
      <w:r w:rsidRPr="00AF0B87">
        <w:rPr>
          <w:b/>
          <w:sz w:val="20"/>
        </w:rPr>
        <w:t>А.</w:t>
      </w:r>
      <w:r>
        <w:rPr>
          <w:b/>
          <w:sz w:val="20"/>
          <w:lang w:val="be-BY"/>
        </w:rPr>
        <w:t> </w:t>
      </w:r>
      <w:r w:rsidRPr="00AF0B87">
        <w:rPr>
          <w:b/>
          <w:sz w:val="20"/>
        </w:rPr>
        <w:t>Юдаев</w:t>
      </w:r>
    </w:p>
    <w:p w:rsidR="00837D79" w:rsidRPr="00445C09" w:rsidRDefault="00837D79" w:rsidP="00837D79">
      <w:pPr>
        <w:contextualSpacing/>
        <w:jc w:val="center"/>
        <w:rPr>
          <w:sz w:val="18"/>
          <w:szCs w:val="18"/>
          <w:lang w:val="be-BY"/>
        </w:rPr>
      </w:pPr>
    </w:p>
    <w:p w:rsidR="00837D79" w:rsidRPr="00445C09" w:rsidRDefault="00837D79" w:rsidP="00837D79">
      <w:pPr>
        <w:contextualSpacing/>
        <w:jc w:val="center"/>
        <w:rPr>
          <w:sz w:val="18"/>
          <w:szCs w:val="18"/>
        </w:rPr>
      </w:pPr>
      <w:r w:rsidRPr="00445C09">
        <w:rPr>
          <w:sz w:val="18"/>
          <w:szCs w:val="18"/>
        </w:rPr>
        <w:t>Белорусский государственный университет</w:t>
      </w:r>
    </w:p>
    <w:p w:rsidR="00837D79" w:rsidRPr="00445C09" w:rsidRDefault="00837D79" w:rsidP="00837D79">
      <w:pPr>
        <w:contextualSpacing/>
        <w:jc w:val="center"/>
        <w:rPr>
          <w:sz w:val="18"/>
          <w:szCs w:val="18"/>
        </w:rPr>
      </w:pPr>
    </w:p>
    <w:p w:rsidR="00837D79" w:rsidRDefault="00837D79" w:rsidP="00837D79">
      <w:pPr>
        <w:contextualSpacing/>
        <w:jc w:val="center"/>
        <w:rPr>
          <w:b/>
          <w:caps/>
          <w:sz w:val="20"/>
        </w:rPr>
      </w:pPr>
      <w:r w:rsidRPr="00AF0B87">
        <w:rPr>
          <w:b/>
          <w:caps/>
          <w:sz w:val="20"/>
        </w:rPr>
        <w:t>Перспекти</w:t>
      </w:r>
      <w:r>
        <w:rPr>
          <w:b/>
          <w:caps/>
          <w:sz w:val="20"/>
        </w:rPr>
        <w:t>вы разработки и подготовки Брин</w:t>
      </w:r>
      <w:r>
        <w:rPr>
          <w:b/>
          <w:caps/>
          <w:sz w:val="20"/>
          <w:lang w:val="be-BY"/>
        </w:rPr>
        <w:t>ё</w:t>
      </w:r>
      <w:r w:rsidRPr="00AF0B87">
        <w:rPr>
          <w:b/>
          <w:caps/>
          <w:sz w:val="20"/>
        </w:rPr>
        <w:t xml:space="preserve">вского месторождения гипса </w:t>
      </w:r>
    </w:p>
    <w:p w:rsidR="00837D79" w:rsidRPr="00AF0B87" w:rsidRDefault="00837D79" w:rsidP="00837D79">
      <w:pPr>
        <w:contextualSpacing/>
        <w:jc w:val="center"/>
        <w:rPr>
          <w:b/>
          <w:caps/>
          <w:sz w:val="20"/>
        </w:rPr>
      </w:pPr>
      <w:r w:rsidRPr="00AF0B87">
        <w:rPr>
          <w:b/>
          <w:caps/>
          <w:sz w:val="20"/>
        </w:rPr>
        <w:t>с целью создания на его б</w:t>
      </w:r>
      <w:r w:rsidRPr="00AF0B87">
        <w:rPr>
          <w:b/>
          <w:caps/>
          <w:sz w:val="20"/>
        </w:rPr>
        <w:t>а</w:t>
      </w:r>
      <w:r w:rsidRPr="00AF0B87">
        <w:rPr>
          <w:b/>
          <w:caps/>
          <w:sz w:val="20"/>
        </w:rPr>
        <w:t>зе горного предприятия</w:t>
      </w:r>
    </w:p>
    <w:p w:rsidR="00837D79" w:rsidRPr="00445C09" w:rsidRDefault="00837D79" w:rsidP="00837D79">
      <w:pPr>
        <w:contextualSpacing/>
        <w:jc w:val="center"/>
        <w:rPr>
          <w:sz w:val="20"/>
          <w:szCs w:val="20"/>
        </w:rPr>
      </w:pP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По административному положению </w:t>
      </w:r>
      <w:proofErr w:type="spellStart"/>
      <w:r w:rsidRPr="00445C09">
        <w:rPr>
          <w:sz w:val="20"/>
          <w:szCs w:val="20"/>
        </w:rPr>
        <w:t>Бринёвское</w:t>
      </w:r>
      <w:proofErr w:type="spellEnd"/>
      <w:r w:rsidRPr="00445C09">
        <w:rPr>
          <w:sz w:val="20"/>
          <w:szCs w:val="20"/>
        </w:rPr>
        <w:t xml:space="preserve"> месторождение гипса и ангидрита находится на территории Петриковского р-на Гомельской обл. Республики Беларусь. Площадь предполагаемых детальных геологоразведо</w:t>
      </w:r>
      <w:r w:rsidRPr="00445C09">
        <w:rPr>
          <w:sz w:val="20"/>
          <w:szCs w:val="20"/>
        </w:rPr>
        <w:t>ч</w:t>
      </w:r>
      <w:r w:rsidRPr="00445C09">
        <w:rPr>
          <w:sz w:val="20"/>
          <w:szCs w:val="20"/>
        </w:rPr>
        <w:t>ных работ находится на территории Государственного природоохранного учреждения 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> Национальный парк «</w:t>
      </w:r>
      <w:proofErr w:type="spellStart"/>
      <w:r w:rsidRPr="00445C09">
        <w:rPr>
          <w:sz w:val="20"/>
          <w:szCs w:val="20"/>
        </w:rPr>
        <w:t>Припятский</w:t>
      </w:r>
      <w:proofErr w:type="spellEnd"/>
      <w:r w:rsidRPr="00445C09">
        <w:rPr>
          <w:sz w:val="20"/>
          <w:szCs w:val="20"/>
        </w:rPr>
        <w:t xml:space="preserve">». 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Согласно мероприятию 26 Программы освоения месторождений полезных ископаемых и развития мин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рально-сырьевой базы Беларуси на 2011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>2015 и последующие годы, ведущим геологическим организациям республики была поставлена задача</w:t>
      </w:r>
      <w:r w:rsidRPr="00445C09">
        <w:rPr>
          <w:bCs/>
          <w:sz w:val="20"/>
          <w:szCs w:val="20"/>
        </w:rPr>
        <w:t> </w:t>
      </w:r>
      <w:r w:rsidRPr="00445C09">
        <w:rPr>
          <w:sz w:val="20"/>
          <w:szCs w:val="20"/>
        </w:rPr>
        <w:t xml:space="preserve">— детальная разведка гипса и ангидрита III и IV гипсовых горизонтов Восточного участка </w:t>
      </w:r>
      <w:proofErr w:type="spellStart"/>
      <w:r w:rsidRPr="00445C09">
        <w:rPr>
          <w:sz w:val="20"/>
          <w:szCs w:val="20"/>
        </w:rPr>
        <w:t>Бринёвского</w:t>
      </w:r>
      <w:proofErr w:type="spellEnd"/>
      <w:r w:rsidRPr="00445C09">
        <w:rPr>
          <w:sz w:val="20"/>
          <w:szCs w:val="20"/>
        </w:rPr>
        <w:t xml:space="preserve"> месторождения и подготовка его для разработки с целью создания на базе месторождения горного предприятия с годовой производительностью 1 </w:t>
      </w:r>
      <w:proofErr w:type="spellStart"/>
      <w:proofErr w:type="gramStart"/>
      <w:r w:rsidRPr="00445C09">
        <w:rPr>
          <w:sz w:val="20"/>
          <w:szCs w:val="20"/>
        </w:rPr>
        <w:t>млн</w:t>
      </w:r>
      <w:proofErr w:type="spellEnd"/>
      <w:proofErr w:type="gramEnd"/>
      <w:r w:rsidRPr="00445C09">
        <w:rPr>
          <w:sz w:val="20"/>
          <w:szCs w:val="20"/>
        </w:rPr>
        <w:t> т гипсового и гипсоангидритов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го камня. </w:t>
      </w:r>
    </w:p>
    <w:p w:rsidR="00837D79" w:rsidRPr="00445C09" w:rsidRDefault="00837D79" w:rsidP="00837D79">
      <w:pPr>
        <w:ind w:firstLine="340"/>
        <w:contextualSpacing/>
        <w:rPr>
          <w:sz w:val="20"/>
          <w:szCs w:val="20"/>
        </w:rPr>
      </w:pPr>
      <w:r w:rsidRPr="00445C09">
        <w:rPr>
          <w:sz w:val="20"/>
          <w:szCs w:val="20"/>
        </w:rPr>
        <w:t>В результате проведения всего комплекса геологоразведочных работ и составления ТЭО постоянных кондиций на месторождении к промышленной разработке будут подготовлены запасы гипса и ангидрита Восточного уч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>стка, подсчитанные по категориям В + С</w:t>
      </w:r>
      <w:r w:rsidRPr="00445C09">
        <w:rPr>
          <w:sz w:val="20"/>
          <w:szCs w:val="20"/>
          <w:vertAlign w:val="subscript"/>
        </w:rPr>
        <w:t>1</w:t>
      </w:r>
      <w:r w:rsidRPr="00445C09">
        <w:rPr>
          <w:sz w:val="20"/>
          <w:szCs w:val="20"/>
        </w:rPr>
        <w:t xml:space="preserve"> в количестве не менее 135 </w:t>
      </w:r>
      <w:proofErr w:type="spellStart"/>
      <w:proofErr w:type="gramStart"/>
      <w:r w:rsidRPr="00445C09">
        <w:rPr>
          <w:sz w:val="20"/>
          <w:szCs w:val="20"/>
        </w:rPr>
        <w:t>млн</w:t>
      </w:r>
      <w:proofErr w:type="spellEnd"/>
      <w:proofErr w:type="gramEnd"/>
      <w:r w:rsidRPr="00445C09">
        <w:rPr>
          <w:sz w:val="20"/>
          <w:szCs w:val="20"/>
        </w:rPr>
        <w:t> т.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Исходя из проектных глубин залегания кровли </w:t>
      </w:r>
      <w:proofErr w:type="spellStart"/>
      <w:r w:rsidRPr="00445C09">
        <w:rPr>
          <w:sz w:val="20"/>
          <w:szCs w:val="20"/>
        </w:rPr>
        <w:t>задонско-елецких</w:t>
      </w:r>
      <w:proofErr w:type="spellEnd"/>
      <w:r w:rsidRPr="00445C09">
        <w:rPr>
          <w:sz w:val="20"/>
          <w:szCs w:val="20"/>
        </w:rPr>
        <w:t xml:space="preserve"> отложений верхнего девона, являющихся ко</w:t>
      </w:r>
      <w:r w:rsidRPr="00445C09">
        <w:rPr>
          <w:sz w:val="20"/>
          <w:szCs w:val="20"/>
        </w:rPr>
        <w:t>н</w:t>
      </w:r>
      <w:r w:rsidRPr="00445C09">
        <w:rPr>
          <w:sz w:val="20"/>
          <w:szCs w:val="20"/>
        </w:rPr>
        <w:t>тролирующим горизонтом подошвы полезного ископаемого — 220—380 м бурение будет осуществляться в н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сколько этапов.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Процент выхода керна должен быть не менее: по отложениям </w:t>
      </w:r>
      <w:proofErr w:type="spellStart"/>
      <w:r w:rsidRPr="00445C09">
        <w:rPr>
          <w:sz w:val="20"/>
          <w:szCs w:val="20"/>
        </w:rPr>
        <w:t>полесского</w:t>
      </w:r>
      <w:proofErr w:type="spellEnd"/>
      <w:r w:rsidRPr="00445C09">
        <w:rPr>
          <w:sz w:val="20"/>
          <w:szCs w:val="20"/>
        </w:rPr>
        <w:t xml:space="preserve"> горизонта верхнего девона —</w:t>
      </w:r>
      <w:r w:rsidRPr="00445C09">
        <w:rPr>
          <w:bCs/>
          <w:sz w:val="20"/>
          <w:szCs w:val="20"/>
        </w:rPr>
        <w:t> </w:t>
      </w:r>
      <w:r w:rsidRPr="00445C09">
        <w:rPr>
          <w:sz w:val="20"/>
          <w:szCs w:val="20"/>
        </w:rPr>
        <w:t xml:space="preserve">65 %, по гипсоносной толще </w:t>
      </w:r>
      <w:proofErr w:type="spellStart"/>
      <w:r w:rsidRPr="00445C09">
        <w:rPr>
          <w:sz w:val="20"/>
          <w:szCs w:val="20"/>
        </w:rPr>
        <w:t>лебедянско-оресского</w:t>
      </w:r>
      <w:proofErr w:type="spellEnd"/>
      <w:r w:rsidRPr="00445C09">
        <w:rPr>
          <w:sz w:val="20"/>
          <w:szCs w:val="20"/>
        </w:rPr>
        <w:t xml:space="preserve"> горизонта, содержащей пласты гипса и ангидрита, как по полезному и</w:t>
      </w:r>
      <w:r w:rsidRPr="00445C09">
        <w:rPr>
          <w:sz w:val="20"/>
          <w:szCs w:val="20"/>
        </w:rPr>
        <w:t>с</w:t>
      </w:r>
      <w:r w:rsidRPr="00445C09">
        <w:rPr>
          <w:sz w:val="20"/>
          <w:szCs w:val="20"/>
        </w:rPr>
        <w:t>копаемому — 80 %.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По достижении проектных глубин и выполнении геологических задач осуществляется подготовка и пр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ведение комплекса геофизических исследований в разведочных скважинах.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Для определения взаимосвязи между пластами, опробуемых при проведении гидрогеологических работ в пр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цессе откачек, должны быть проведены наблюдения за изменениями уровней воды в соседних скважинах. С этой же целью и дополнительно для определения взаимосвязи изучаемых пластов с покровными водоносными толщами необходимо предусмотреть проведение режимных наблюдений за уровнями подземных вод во всех 5-ти гидроге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логических скважинах. Учитывая глубокое залегание водоносных пластов </w:t>
      </w:r>
      <w:proofErr w:type="gramStart"/>
      <w:r w:rsidRPr="00445C09">
        <w:rPr>
          <w:sz w:val="20"/>
          <w:szCs w:val="20"/>
        </w:rPr>
        <w:t>и</w:t>
      </w:r>
      <w:proofErr w:type="gramEnd"/>
      <w:r w:rsidRPr="00445C09">
        <w:rPr>
          <w:sz w:val="20"/>
          <w:szCs w:val="20"/>
        </w:rPr>
        <w:t xml:space="preserve"> безусловно напорный режим подзе</w:t>
      </w:r>
      <w:r w:rsidRPr="00445C09">
        <w:rPr>
          <w:sz w:val="20"/>
          <w:szCs w:val="20"/>
        </w:rPr>
        <w:t>м</w:t>
      </w:r>
      <w:r w:rsidRPr="00445C09">
        <w:rPr>
          <w:sz w:val="20"/>
          <w:szCs w:val="20"/>
        </w:rPr>
        <w:t>ных вод для решения практических задач гидродинамики по взаимосвязи пластовых вод необходимо вести пост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янный мониторинг гидрогеологической обстановки.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proofErr w:type="gramStart"/>
      <w:r w:rsidRPr="00445C09">
        <w:rPr>
          <w:sz w:val="20"/>
          <w:szCs w:val="20"/>
        </w:rPr>
        <w:t>Предварительное изучение горно-геологичес</w:t>
      </w:r>
      <w:r>
        <w:rPr>
          <w:sz w:val="20"/>
          <w:szCs w:val="20"/>
        </w:rPr>
        <w:t>ких условий месторождений гипса</w:t>
      </w:r>
      <w:r w:rsidRPr="00445C09">
        <w:rPr>
          <w:sz w:val="20"/>
          <w:szCs w:val="20"/>
        </w:rPr>
        <w:t xml:space="preserve"> и</w:t>
      </w:r>
      <w:r>
        <w:rPr>
          <w:sz w:val="20"/>
          <w:szCs w:val="20"/>
        </w:rPr>
        <w:t>,</w:t>
      </w:r>
      <w:r w:rsidRPr="00445C09">
        <w:rPr>
          <w:sz w:val="20"/>
          <w:szCs w:val="20"/>
        </w:rPr>
        <w:t xml:space="preserve"> в первую очередь</w:t>
      </w:r>
      <w:r>
        <w:rPr>
          <w:sz w:val="20"/>
          <w:szCs w:val="20"/>
        </w:rPr>
        <w:t>,</w:t>
      </w:r>
      <w:r w:rsidRPr="00445C09">
        <w:rPr>
          <w:sz w:val="20"/>
          <w:szCs w:val="20"/>
        </w:rPr>
        <w:t xml:space="preserve"> таких м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 xml:space="preserve">сторождений-аналогов как </w:t>
      </w:r>
      <w:proofErr w:type="spellStart"/>
      <w:r w:rsidRPr="00445C09">
        <w:rPr>
          <w:sz w:val="20"/>
          <w:szCs w:val="20"/>
        </w:rPr>
        <w:t>Новомосковское</w:t>
      </w:r>
      <w:proofErr w:type="spellEnd"/>
      <w:r w:rsidRPr="00445C09">
        <w:rPr>
          <w:sz w:val="20"/>
          <w:szCs w:val="20"/>
        </w:rPr>
        <w:t xml:space="preserve"> (Тульская обл. России) и Арте</w:t>
      </w:r>
      <w:r>
        <w:rPr>
          <w:sz w:val="20"/>
          <w:szCs w:val="20"/>
        </w:rPr>
        <w:t>мовское (Донецкая обл. Украины)</w:t>
      </w:r>
      <w:r w:rsidRPr="00445C09">
        <w:rPr>
          <w:sz w:val="20"/>
          <w:szCs w:val="20"/>
        </w:rPr>
        <w:t xml:space="preserve"> позв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ляет сделать вывод о возможности безопасного ведения добычных работ на </w:t>
      </w:r>
      <w:proofErr w:type="spellStart"/>
      <w:r w:rsidRPr="00445C09">
        <w:rPr>
          <w:sz w:val="20"/>
          <w:szCs w:val="20"/>
        </w:rPr>
        <w:t>разведуемом</w:t>
      </w:r>
      <w:proofErr w:type="spellEnd"/>
      <w:r w:rsidRPr="00445C09">
        <w:rPr>
          <w:sz w:val="20"/>
          <w:szCs w:val="20"/>
        </w:rPr>
        <w:t xml:space="preserve"> </w:t>
      </w:r>
      <w:proofErr w:type="spellStart"/>
      <w:r w:rsidRPr="00445C09">
        <w:rPr>
          <w:sz w:val="20"/>
          <w:szCs w:val="20"/>
        </w:rPr>
        <w:t>Бринёвском</w:t>
      </w:r>
      <w:proofErr w:type="spellEnd"/>
      <w:r w:rsidRPr="00445C09">
        <w:rPr>
          <w:sz w:val="20"/>
          <w:szCs w:val="20"/>
        </w:rPr>
        <w:t xml:space="preserve"> месторожд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нии при соблюдении недопущения непрогнозируемых прорывов подземных вод в горные выработки.</w:t>
      </w:r>
      <w:proofErr w:type="gramEnd"/>
      <w:r w:rsidRPr="00445C09">
        <w:rPr>
          <w:sz w:val="20"/>
          <w:szCs w:val="20"/>
        </w:rPr>
        <w:t xml:space="preserve"> Это достиг</w:t>
      </w:r>
      <w:r w:rsidRPr="00445C09">
        <w:rPr>
          <w:sz w:val="20"/>
          <w:szCs w:val="20"/>
        </w:rPr>
        <w:t>а</w:t>
      </w:r>
      <w:r>
        <w:rPr>
          <w:sz w:val="20"/>
          <w:szCs w:val="20"/>
        </w:rPr>
        <w:t>ется путё</w:t>
      </w:r>
      <w:r w:rsidRPr="00445C09">
        <w:rPr>
          <w:sz w:val="20"/>
          <w:szCs w:val="20"/>
        </w:rPr>
        <w:t xml:space="preserve">м ведения работ с оставлением междукамерных ленточных целиков и </w:t>
      </w:r>
      <w:proofErr w:type="spellStart"/>
      <w:r w:rsidRPr="00445C09">
        <w:rPr>
          <w:sz w:val="20"/>
          <w:szCs w:val="20"/>
        </w:rPr>
        <w:t>надкамерной</w:t>
      </w:r>
      <w:proofErr w:type="spellEnd"/>
      <w:r w:rsidRPr="00445C09">
        <w:rPr>
          <w:sz w:val="20"/>
          <w:szCs w:val="20"/>
        </w:rPr>
        <w:t xml:space="preserve"> потолочины, обесп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чивающих надежную изоляцию вынимаемого пласта от проникновения подземных вод вмещающего горного ма</w:t>
      </w:r>
      <w:r w:rsidRPr="00445C09">
        <w:rPr>
          <w:sz w:val="20"/>
          <w:szCs w:val="20"/>
        </w:rPr>
        <w:t>с</w:t>
      </w:r>
      <w:r w:rsidRPr="00445C09">
        <w:rPr>
          <w:sz w:val="20"/>
          <w:szCs w:val="20"/>
        </w:rPr>
        <w:t xml:space="preserve">сива и его целостности. </w:t>
      </w:r>
      <w:proofErr w:type="gramStart"/>
      <w:r w:rsidRPr="00445C09">
        <w:rPr>
          <w:sz w:val="20"/>
          <w:szCs w:val="20"/>
        </w:rPr>
        <w:t>При этом нет существенной разницы в технологии способа разработки</w:t>
      </w:r>
      <w:r w:rsidRPr="00445C09">
        <w:rPr>
          <w:bCs/>
          <w:sz w:val="20"/>
          <w:szCs w:val="20"/>
        </w:rPr>
        <w:t> </w:t>
      </w:r>
      <w:r w:rsidRPr="00445C09">
        <w:rPr>
          <w:sz w:val="20"/>
          <w:szCs w:val="20"/>
        </w:rPr>
        <w:t>— </w:t>
      </w:r>
      <w:proofErr w:type="spellStart"/>
      <w:r w:rsidRPr="00445C09">
        <w:rPr>
          <w:sz w:val="20"/>
          <w:szCs w:val="20"/>
        </w:rPr>
        <w:t>буро-взрывным</w:t>
      </w:r>
      <w:proofErr w:type="spellEnd"/>
      <w:r w:rsidRPr="00445C09">
        <w:rPr>
          <w:sz w:val="20"/>
          <w:szCs w:val="20"/>
        </w:rPr>
        <w:t>, как на Новомосковском или комбайновым, как на Артемо</w:t>
      </w:r>
      <w:r w:rsidRPr="00445C09">
        <w:rPr>
          <w:sz w:val="20"/>
          <w:szCs w:val="20"/>
        </w:rPr>
        <w:t>в</w:t>
      </w:r>
      <w:r w:rsidRPr="00445C09">
        <w:rPr>
          <w:sz w:val="20"/>
          <w:szCs w:val="20"/>
        </w:rPr>
        <w:t>ском месторождениях.</w:t>
      </w:r>
      <w:proofErr w:type="gramEnd"/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Инженерно-геологические особенности массивов пород на месторождении с характеристикой их этажности, тектонической </w:t>
      </w:r>
      <w:proofErr w:type="spellStart"/>
      <w:r w:rsidRPr="00445C09">
        <w:rPr>
          <w:sz w:val="20"/>
          <w:szCs w:val="20"/>
        </w:rPr>
        <w:t>нарушенности</w:t>
      </w:r>
      <w:proofErr w:type="spellEnd"/>
      <w:r w:rsidRPr="00445C09">
        <w:rPr>
          <w:sz w:val="20"/>
          <w:szCs w:val="20"/>
        </w:rPr>
        <w:t xml:space="preserve">, слоистости и </w:t>
      </w:r>
      <w:proofErr w:type="spellStart"/>
      <w:r w:rsidRPr="00445C09">
        <w:rPr>
          <w:sz w:val="20"/>
          <w:szCs w:val="20"/>
        </w:rPr>
        <w:t>трещиноватости</w:t>
      </w:r>
      <w:proofErr w:type="spellEnd"/>
      <w:r w:rsidRPr="00445C09">
        <w:rPr>
          <w:sz w:val="20"/>
          <w:szCs w:val="20"/>
        </w:rPr>
        <w:t xml:space="preserve"> пород и т.п. будут изучены по результатам геологич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ской и гидрогеологической документации в процессе разведки и изучения.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Наиболее острой проблемой, с которой возможна встреча при разработке месторождения подземным сп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собом, это изменение водно-физических и механических свойств основных литолого-петрографических разностей гипс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вых и вмещающих пород. К настоящему времени известно, что эти породы относятся, в основном, к полускальным и скальным разностям, т. е. обладают временным сопротивлением одноосному сжатию до 300 кг/см</w:t>
      </w:r>
      <w:proofErr w:type="gramStart"/>
      <w:r w:rsidRPr="00445C09">
        <w:rPr>
          <w:sz w:val="20"/>
          <w:szCs w:val="20"/>
          <w:vertAlign w:val="superscript"/>
        </w:rPr>
        <w:t>2</w:t>
      </w:r>
      <w:proofErr w:type="gramEnd"/>
      <w:r w:rsidRPr="00445C09">
        <w:rPr>
          <w:sz w:val="20"/>
          <w:szCs w:val="20"/>
        </w:rPr>
        <w:t>, в единичных случаях достигая значения до 400 кг/см</w:t>
      </w:r>
      <w:r w:rsidRPr="00445C09">
        <w:rPr>
          <w:sz w:val="20"/>
          <w:szCs w:val="20"/>
          <w:vertAlign w:val="superscript"/>
        </w:rPr>
        <w:t>2</w:t>
      </w:r>
      <w:r w:rsidRPr="00445C09">
        <w:rPr>
          <w:sz w:val="20"/>
          <w:szCs w:val="20"/>
        </w:rPr>
        <w:t xml:space="preserve"> и опускаясь до 60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>70 кг/см</w:t>
      </w:r>
      <w:r w:rsidRPr="00445C09">
        <w:rPr>
          <w:sz w:val="20"/>
          <w:szCs w:val="20"/>
          <w:vertAlign w:val="superscript"/>
        </w:rPr>
        <w:t>2</w:t>
      </w:r>
      <w:r w:rsidRPr="00445C09">
        <w:rPr>
          <w:sz w:val="20"/>
          <w:szCs w:val="20"/>
        </w:rPr>
        <w:t xml:space="preserve">. В тех же пределах изменяются и показатели крепости и </w:t>
      </w:r>
      <w:proofErr w:type="spellStart"/>
      <w:r w:rsidRPr="00445C09">
        <w:rPr>
          <w:sz w:val="20"/>
          <w:szCs w:val="20"/>
        </w:rPr>
        <w:t>гипсо-вмещающих</w:t>
      </w:r>
      <w:proofErr w:type="spellEnd"/>
      <w:r w:rsidRPr="00445C09">
        <w:rPr>
          <w:sz w:val="20"/>
          <w:szCs w:val="20"/>
        </w:rPr>
        <w:t xml:space="preserve"> пород. Основным упущением изучения физико-механических особенностей пород месторождения было отсутствие данных по прочностным свойствам их в условиях замачивания, это необходимо исправить при детальной разведке.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Изучению физико-механических свойств должны быть подвергнуты породы возможного развития водопров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дящих трещин в кровле и в почве будущих горных выработок. Наиболее тщательному изучению должны быть по</w:t>
      </w:r>
      <w:r w:rsidRPr="00445C09">
        <w:rPr>
          <w:sz w:val="20"/>
          <w:szCs w:val="20"/>
        </w:rPr>
        <w:t>д</w:t>
      </w:r>
      <w:r w:rsidRPr="00445C09">
        <w:rPr>
          <w:sz w:val="20"/>
          <w:szCs w:val="20"/>
        </w:rPr>
        <w:t>вергнуты породы в пределах максимального напряжения горного массива в условиях проходки протяжённых выр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>боток (штреков, квершлагов и др.). Особое вниман</w:t>
      </w:r>
      <w:r>
        <w:rPr>
          <w:sz w:val="20"/>
          <w:szCs w:val="20"/>
        </w:rPr>
        <w:t>ие следует уделить изучению слоё</w:t>
      </w:r>
      <w:r w:rsidRPr="00445C09">
        <w:rPr>
          <w:sz w:val="20"/>
          <w:szCs w:val="20"/>
        </w:rPr>
        <w:t>в в 0,1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>0,3 м, залегающих в кровле рабочего пласта и способных образовывать ложную кровлю. Особо детальному изучению должны подвер</w:t>
      </w:r>
      <w:r w:rsidRPr="00445C09">
        <w:rPr>
          <w:sz w:val="20"/>
          <w:szCs w:val="20"/>
        </w:rPr>
        <w:t>г</w:t>
      </w:r>
      <w:r w:rsidRPr="00445C09">
        <w:rPr>
          <w:sz w:val="20"/>
          <w:szCs w:val="20"/>
        </w:rPr>
        <w:t xml:space="preserve">нуться породы непосредственной кровли (до </w:t>
      </w:r>
      <w:r w:rsidRPr="00445C09">
        <w:rPr>
          <w:sz w:val="20"/>
          <w:szCs w:val="20"/>
        </w:rPr>
        <w:lastRenderedPageBreak/>
        <w:t>2,5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 xml:space="preserve">3,0 м выше гипсов) и непосредственно почвы (до </w:t>
      </w:r>
      <w:smartTag w:uri="urn:schemas-microsoft-com:office:smarttags" w:element="metricconverter">
        <w:smartTagPr>
          <w:attr w:name="ProductID" w:val="10 м"/>
        </w:smartTagPr>
        <w:r w:rsidRPr="00445C09">
          <w:rPr>
            <w:sz w:val="20"/>
            <w:szCs w:val="20"/>
          </w:rPr>
          <w:t>10 м</w:t>
        </w:r>
      </w:smartTag>
      <w:r w:rsidRPr="00445C09">
        <w:rPr>
          <w:sz w:val="20"/>
          <w:szCs w:val="20"/>
        </w:rPr>
        <w:t xml:space="preserve"> ниже ги</w:t>
      </w:r>
      <w:r w:rsidRPr="00445C09">
        <w:rPr>
          <w:sz w:val="20"/>
          <w:szCs w:val="20"/>
        </w:rPr>
        <w:t>п</w:t>
      </w:r>
      <w:r w:rsidRPr="00445C09">
        <w:rPr>
          <w:sz w:val="20"/>
          <w:szCs w:val="20"/>
        </w:rPr>
        <w:t>сов). Максимальная величина изучаемого интервала в основной кровле </w:t>
      </w:r>
      <w:r w:rsidRPr="00445C09">
        <w:rPr>
          <w:bCs/>
          <w:sz w:val="20"/>
          <w:szCs w:val="20"/>
        </w:rPr>
        <w:t>―</w:t>
      </w:r>
      <w:r w:rsidRPr="00445C09">
        <w:rPr>
          <w:sz w:val="20"/>
          <w:szCs w:val="20"/>
        </w:rPr>
        <w:t xml:space="preserve"> 20 м. Интервал свыше </w:t>
      </w:r>
      <w:smartTag w:uri="urn:schemas-microsoft-com:office:smarttags" w:element="metricconverter">
        <w:smartTagPr>
          <w:attr w:name="ProductID" w:val="20 м"/>
        </w:smartTagPr>
        <w:r w:rsidRPr="00445C09">
          <w:rPr>
            <w:sz w:val="20"/>
            <w:szCs w:val="20"/>
          </w:rPr>
          <w:t>20 м</w:t>
        </w:r>
      </w:smartTag>
      <w:r w:rsidRPr="00445C09">
        <w:rPr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80 м"/>
        </w:smartTagPr>
        <w:r w:rsidRPr="00445C09">
          <w:rPr>
            <w:sz w:val="20"/>
            <w:szCs w:val="20"/>
          </w:rPr>
          <w:t>80 м</w:t>
        </w:r>
      </w:smartTag>
      <w:r w:rsidRPr="00445C09">
        <w:rPr>
          <w:sz w:val="20"/>
          <w:szCs w:val="20"/>
        </w:rPr>
        <w:t xml:space="preserve"> из</w:t>
      </w:r>
      <w:r w:rsidRPr="00445C09">
        <w:rPr>
          <w:sz w:val="20"/>
          <w:szCs w:val="20"/>
        </w:rPr>
        <w:t>у</w:t>
      </w:r>
      <w:r w:rsidRPr="00445C09">
        <w:rPr>
          <w:sz w:val="20"/>
          <w:szCs w:val="20"/>
        </w:rPr>
        <w:t>чается для получения общих характеристик пород массива. Детально изучаются и пласты собственно гипсов. Пр</w:t>
      </w:r>
      <w:r w:rsidRPr="00445C09">
        <w:rPr>
          <w:sz w:val="20"/>
          <w:szCs w:val="20"/>
        </w:rPr>
        <w:t>и</w:t>
      </w:r>
      <w:r w:rsidRPr="00445C09">
        <w:rPr>
          <w:sz w:val="20"/>
          <w:szCs w:val="20"/>
        </w:rPr>
        <w:t xml:space="preserve">нимая за основной пласт IV гипсовый горизонт с мощностью </w:t>
      </w:r>
      <w:smartTag w:uri="urn:schemas-microsoft-com:office:smarttags" w:element="metricconverter">
        <w:smartTagPr>
          <w:attr w:name="ProductID" w:val="20 м"/>
        </w:smartTagPr>
        <w:r w:rsidRPr="00445C09">
          <w:rPr>
            <w:sz w:val="20"/>
            <w:szCs w:val="20"/>
          </w:rPr>
          <w:t>20 м</w:t>
        </w:r>
      </w:smartTag>
      <w:r w:rsidRPr="00445C09">
        <w:rPr>
          <w:sz w:val="20"/>
          <w:szCs w:val="20"/>
        </w:rPr>
        <w:t>, общая мощность инженерно-геологического изучения составит 80 + 20 + 10 = 110.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Учитывая стадийность работ и достаточно надежную выдержанность опробуемых пластов, получаемые резул</w:t>
      </w:r>
      <w:r w:rsidRPr="00445C09">
        <w:rPr>
          <w:sz w:val="20"/>
          <w:szCs w:val="20"/>
        </w:rPr>
        <w:t>ь</w:t>
      </w:r>
      <w:r w:rsidRPr="00445C09">
        <w:rPr>
          <w:sz w:val="20"/>
          <w:szCs w:val="20"/>
        </w:rPr>
        <w:t>таты исследований должны дать общую характеристику инженерно-геологических особенностей пород месторо</w:t>
      </w:r>
      <w:r w:rsidRPr="00445C09">
        <w:rPr>
          <w:sz w:val="20"/>
          <w:szCs w:val="20"/>
        </w:rPr>
        <w:t>ж</w:t>
      </w:r>
      <w:r w:rsidRPr="00445C09">
        <w:rPr>
          <w:sz w:val="20"/>
          <w:szCs w:val="20"/>
        </w:rPr>
        <w:t xml:space="preserve">дения, которые, однако, не следует принимать </w:t>
      </w:r>
      <w:proofErr w:type="gramStart"/>
      <w:r w:rsidRPr="00445C09">
        <w:rPr>
          <w:sz w:val="20"/>
          <w:szCs w:val="20"/>
        </w:rPr>
        <w:t>за</w:t>
      </w:r>
      <w:proofErr w:type="gramEnd"/>
      <w:r w:rsidRPr="00445C09">
        <w:rPr>
          <w:sz w:val="20"/>
          <w:szCs w:val="20"/>
        </w:rPr>
        <w:t xml:space="preserve"> расчётные. Последние будут получены только при детальных и</w:t>
      </w:r>
      <w:r w:rsidRPr="00445C09">
        <w:rPr>
          <w:sz w:val="20"/>
          <w:szCs w:val="20"/>
        </w:rPr>
        <w:t>с</w:t>
      </w:r>
      <w:r w:rsidRPr="00445C09">
        <w:rPr>
          <w:sz w:val="20"/>
          <w:szCs w:val="20"/>
        </w:rPr>
        <w:t>следованиях на выделенных участках заложения околоствольных дворов и капитальных выр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>боток.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На всех образцах необходимо провести определение </w:t>
      </w:r>
      <w:proofErr w:type="spellStart"/>
      <w:r w:rsidRPr="00445C09">
        <w:rPr>
          <w:sz w:val="20"/>
          <w:szCs w:val="20"/>
        </w:rPr>
        <w:t>водопоглощения</w:t>
      </w:r>
      <w:proofErr w:type="spellEnd"/>
      <w:r w:rsidRPr="00445C09">
        <w:rPr>
          <w:sz w:val="20"/>
          <w:szCs w:val="20"/>
        </w:rPr>
        <w:t>, пористости, естественной влажности объёмной массы, плотности и крепости. На образцах, отбираемых из глинистых прослоев, в т</w:t>
      </w:r>
      <w:r>
        <w:rPr>
          <w:sz w:val="20"/>
          <w:szCs w:val="20"/>
        </w:rPr>
        <w:t>. </w:t>
      </w:r>
      <w:r w:rsidRPr="00445C09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445C09">
        <w:rPr>
          <w:sz w:val="20"/>
          <w:szCs w:val="20"/>
        </w:rPr>
        <w:t xml:space="preserve"> и из </w:t>
      </w:r>
      <w:proofErr w:type="spellStart"/>
      <w:r w:rsidRPr="00445C09">
        <w:rPr>
          <w:sz w:val="20"/>
          <w:szCs w:val="20"/>
        </w:rPr>
        <w:t>аргиллитоп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добных</w:t>
      </w:r>
      <w:proofErr w:type="spellEnd"/>
      <w:r w:rsidRPr="00445C09">
        <w:rPr>
          <w:sz w:val="20"/>
          <w:szCs w:val="20"/>
        </w:rPr>
        <w:t xml:space="preserve"> глин, определить набухание, размокание и </w:t>
      </w:r>
      <w:proofErr w:type="gramStart"/>
      <w:r w:rsidRPr="00445C09">
        <w:rPr>
          <w:sz w:val="20"/>
          <w:szCs w:val="20"/>
        </w:rPr>
        <w:t>полную</w:t>
      </w:r>
      <w:proofErr w:type="gramEnd"/>
      <w:r w:rsidRPr="00445C09">
        <w:rPr>
          <w:sz w:val="20"/>
          <w:szCs w:val="20"/>
        </w:rPr>
        <w:t xml:space="preserve"> </w:t>
      </w:r>
      <w:proofErr w:type="spellStart"/>
      <w:r w:rsidRPr="00445C09">
        <w:rPr>
          <w:sz w:val="20"/>
          <w:szCs w:val="20"/>
        </w:rPr>
        <w:t>влагоёмкость</w:t>
      </w:r>
      <w:proofErr w:type="spellEnd"/>
      <w:r w:rsidRPr="00445C09">
        <w:rPr>
          <w:sz w:val="20"/>
          <w:szCs w:val="20"/>
        </w:rPr>
        <w:t>. На образцах из полезного ископа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мого, основных, непосредственных и ложных кровле и подошве определить пределы прочности при одноосном сжатии при естественной влажности и полном водонасыщении при обязательных определениях влажности.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При производстве детальной разведки Восточного участка </w:t>
      </w:r>
      <w:proofErr w:type="spellStart"/>
      <w:r w:rsidRPr="00445C09">
        <w:rPr>
          <w:sz w:val="20"/>
          <w:szCs w:val="20"/>
        </w:rPr>
        <w:t>Бринёвского</w:t>
      </w:r>
      <w:proofErr w:type="spellEnd"/>
      <w:r w:rsidRPr="00445C09">
        <w:rPr>
          <w:sz w:val="20"/>
          <w:szCs w:val="20"/>
        </w:rPr>
        <w:t xml:space="preserve"> месторождения гипса и ангидрита, пр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дусматривается произвести исследования технологических свойств гипсовых и ангидритовых пород промышле</w:t>
      </w:r>
      <w:r w:rsidRPr="00445C09">
        <w:rPr>
          <w:sz w:val="20"/>
          <w:szCs w:val="20"/>
        </w:rPr>
        <w:t>н</w:t>
      </w:r>
      <w:r w:rsidRPr="00445C09">
        <w:rPr>
          <w:sz w:val="20"/>
          <w:szCs w:val="20"/>
        </w:rPr>
        <w:t>ных III и IV гипсовых горизонтов. Необходимо определить промышленные (технологические) типы и сорта гипса (ангидрита) с целью получения исходных данных, достаточных для планирования оптимальной технолог</w:t>
      </w:r>
      <w:r w:rsidRPr="00445C09">
        <w:rPr>
          <w:sz w:val="20"/>
          <w:szCs w:val="20"/>
        </w:rPr>
        <w:t>и</w:t>
      </w:r>
      <w:r w:rsidRPr="00445C09">
        <w:rPr>
          <w:sz w:val="20"/>
          <w:szCs w:val="20"/>
        </w:rPr>
        <w:t xml:space="preserve">ческой схемы их переработки. 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Учитывая, что разработка Восточного участка </w:t>
      </w:r>
      <w:proofErr w:type="spellStart"/>
      <w:r w:rsidRPr="00445C09">
        <w:rPr>
          <w:sz w:val="20"/>
          <w:szCs w:val="20"/>
        </w:rPr>
        <w:t>Бринёвского</w:t>
      </w:r>
      <w:proofErr w:type="spellEnd"/>
      <w:r w:rsidRPr="00445C09">
        <w:rPr>
          <w:sz w:val="20"/>
          <w:szCs w:val="20"/>
        </w:rPr>
        <w:t xml:space="preserve"> месторождения гипса и ангидрита предполагается подземным способом, то при производстве геологоразведочных работ требуется изоляция гипсоно</w:t>
      </w:r>
      <w:r w:rsidRPr="00445C09">
        <w:rPr>
          <w:sz w:val="20"/>
          <w:szCs w:val="20"/>
        </w:rPr>
        <w:t>с</w:t>
      </w:r>
      <w:r w:rsidRPr="00445C09">
        <w:rPr>
          <w:sz w:val="20"/>
          <w:szCs w:val="20"/>
        </w:rPr>
        <w:t>ных толщ от проникновения вод из верхних водоносных горизонтов. В связи с этим все разведочные скваж</w:t>
      </w:r>
      <w:r w:rsidRPr="00445C09">
        <w:rPr>
          <w:sz w:val="20"/>
          <w:szCs w:val="20"/>
        </w:rPr>
        <w:t>и</w:t>
      </w:r>
      <w:r w:rsidRPr="00445C09">
        <w:rPr>
          <w:sz w:val="20"/>
          <w:szCs w:val="20"/>
        </w:rPr>
        <w:t>ны будут обсажены колоннами, которые будут цементироваться до устья и при ликвидации скважины полн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стью заливаться цементом.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proofErr w:type="spellStart"/>
      <w:r w:rsidRPr="00445C09">
        <w:rPr>
          <w:sz w:val="20"/>
          <w:szCs w:val="20"/>
        </w:rPr>
        <w:t>Бринёвское</w:t>
      </w:r>
      <w:proofErr w:type="spellEnd"/>
      <w:r w:rsidRPr="00445C09">
        <w:rPr>
          <w:sz w:val="20"/>
          <w:szCs w:val="20"/>
        </w:rPr>
        <w:t xml:space="preserve"> месторождение гипса находится вне зоны многолетней мерзлоты в скальных, полускальных и свя</w:t>
      </w:r>
      <w:r w:rsidRPr="00445C09">
        <w:rPr>
          <w:sz w:val="20"/>
          <w:szCs w:val="20"/>
        </w:rPr>
        <w:t>з</w:t>
      </w:r>
      <w:r w:rsidRPr="00445C09">
        <w:rPr>
          <w:sz w:val="20"/>
          <w:szCs w:val="20"/>
        </w:rPr>
        <w:t xml:space="preserve">ных породах, где источником формирования шахтных </w:t>
      </w:r>
      <w:proofErr w:type="spellStart"/>
      <w:r w:rsidRPr="00445C09">
        <w:rPr>
          <w:sz w:val="20"/>
          <w:szCs w:val="20"/>
        </w:rPr>
        <w:t>водопритоков</w:t>
      </w:r>
      <w:proofErr w:type="spellEnd"/>
      <w:r w:rsidRPr="00445C09">
        <w:rPr>
          <w:sz w:val="20"/>
          <w:szCs w:val="20"/>
        </w:rPr>
        <w:t xml:space="preserve"> являются подземные воды, находящиеся в з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не затрудненного </w:t>
      </w:r>
      <w:proofErr w:type="spellStart"/>
      <w:r w:rsidRPr="00445C09">
        <w:rPr>
          <w:sz w:val="20"/>
          <w:szCs w:val="20"/>
        </w:rPr>
        <w:t>водообмена</w:t>
      </w:r>
      <w:proofErr w:type="spellEnd"/>
      <w:r w:rsidRPr="00445C09">
        <w:rPr>
          <w:sz w:val="20"/>
          <w:szCs w:val="20"/>
        </w:rPr>
        <w:t xml:space="preserve">. Поступление воды может происходить из водоносных горизонтов, залегающих в кровле и подошве гипсовых (ангидритовых) пластов, а так же непосредственно из последних. Наличие гипсовых пластов уже само указывает на крайне </w:t>
      </w:r>
      <w:proofErr w:type="gramStart"/>
      <w:r w:rsidRPr="00445C09">
        <w:rPr>
          <w:sz w:val="20"/>
          <w:szCs w:val="20"/>
        </w:rPr>
        <w:t>ограниченный</w:t>
      </w:r>
      <w:proofErr w:type="gramEnd"/>
      <w:r w:rsidRPr="00445C09">
        <w:rPr>
          <w:sz w:val="20"/>
          <w:szCs w:val="20"/>
        </w:rPr>
        <w:t xml:space="preserve"> </w:t>
      </w:r>
      <w:proofErr w:type="spellStart"/>
      <w:r w:rsidRPr="00445C09">
        <w:rPr>
          <w:sz w:val="20"/>
          <w:szCs w:val="20"/>
        </w:rPr>
        <w:t>водообмен</w:t>
      </w:r>
      <w:proofErr w:type="spellEnd"/>
      <w:r w:rsidRPr="00445C09">
        <w:rPr>
          <w:sz w:val="20"/>
          <w:szCs w:val="20"/>
        </w:rPr>
        <w:t xml:space="preserve"> во всей толще пород от кровли верхнего гипсового пласта до подошвы нижнего. Тем не менее, наличие воды в</w:t>
      </w:r>
      <w:r>
        <w:rPr>
          <w:sz w:val="20"/>
          <w:szCs w:val="20"/>
        </w:rPr>
        <w:t xml:space="preserve"> сохранных гипсоносных толщах лё</w:t>
      </w:r>
      <w:r w:rsidRPr="00445C09">
        <w:rPr>
          <w:sz w:val="20"/>
          <w:szCs w:val="20"/>
        </w:rPr>
        <w:t>гко объясняется н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 xml:space="preserve">сыщенностью её сульфатом </w:t>
      </w:r>
      <w:proofErr w:type="spellStart"/>
      <w:r w:rsidRPr="00445C09">
        <w:rPr>
          <w:sz w:val="20"/>
          <w:szCs w:val="20"/>
        </w:rPr>
        <w:t>Ca</w:t>
      </w:r>
      <w:proofErr w:type="spellEnd"/>
      <w:r w:rsidRPr="00445C09">
        <w:rPr>
          <w:sz w:val="20"/>
          <w:szCs w:val="20"/>
        </w:rPr>
        <w:t xml:space="preserve"> до пределов растворимости гипса, которая составляет в существующих природных усл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виях около 2,2 г/л.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Можно со всей определённостью утверждать, что отработка полезного ископаемого должна вестись при усл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вии полной изоляции очистных и подготовительных выработок от пресных вод верхней толщи пород, т. е. от зоны активного </w:t>
      </w:r>
      <w:proofErr w:type="spellStart"/>
      <w:r w:rsidRPr="00445C09">
        <w:rPr>
          <w:sz w:val="20"/>
          <w:szCs w:val="20"/>
        </w:rPr>
        <w:t>водообмена</w:t>
      </w:r>
      <w:proofErr w:type="spellEnd"/>
      <w:r w:rsidRPr="00445C09">
        <w:rPr>
          <w:sz w:val="20"/>
          <w:szCs w:val="20"/>
        </w:rPr>
        <w:t>. Это</w:t>
      </w:r>
      <w:r>
        <w:rPr>
          <w:sz w:val="20"/>
          <w:szCs w:val="20"/>
        </w:rPr>
        <w:t>,</w:t>
      </w:r>
      <w:r w:rsidRPr="00445C09">
        <w:rPr>
          <w:sz w:val="20"/>
          <w:szCs w:val="20"/>
        </w:rPr>
        <w:t xml:space="preserve"> в свою очередь</w:t>
      </w:r>
      <w:r>
        <w:rPr>
          <w:sz w:val="20"/>
          <w:szCs w:val="20"/>
        </w:rPr>
        <w:t>,</w:t>
      </w:r>
      <w:r w:rsidRPr="00445C09">
        <w:rPr>
          <w:sz w:val="20"/>
          <w:szCs w:val="20"/>
        </w:rPr>
        <w:t xml:space="preserve"> может быть обеспечено надежной изоляций выемочного пространства устойчивыми водонепроницаемыми целиками, что возможно лишь при условии недопущения обрушения кровли выраб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ток.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В целом природные условия </w:t>
      </w:r>
      <w:proofErr w:type="spellStart"/>
      <w:r w:rsidRPr="00445C09">
        <w:rPr>
          <w:sz w:val="20"/>
          <w:szCs w:val="20"/>
        </w:rPr>
        <w:t>разведуемого</w:t>
      </w:r>
      <w:proofErr w:type="spellEnd"/>
      <w:r w:rsidRPr="00445C09">
        <w:rPr>
          <w:sz w:val="20"/>
          <w:szCs w:val="20"/>
        </w:rPr>
        <w:t xml:space="preserve"> участка месторождения благоприятны для организации работы д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бывающего предприятия, что обусловлено надежной защитой намечаемых к выемке толщ пород вышележащими гипсовыми водоупорными пластами. В этом случае возможно крайнее ограничение естественных ресурсов подзе</w:t>
      </w:r>
      <w:r w:rsidRPr="00445C09">
        <w:rPr>
          <w:sz w:val="20"/>
          <w:szCs w:val="20"/>
        </w:rPr>
        <w:t>м</w:t>
      </w:r>
      <w:r w:rsidRPr="00445C09">
        <w:rPr>
          <w:sz w:val="20"/>
          <w:szCs w:val="20"/>
        </w:rPr>
        <w:t>ных вод и ограничение их количества почти исключительно статическими запасами, определяемыми открытой п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ристостью пород. Конечно, это было бы наиболее удачным вариантом для работы предприятия и для ведения шахтного водоотлива, хотя и маловероятным. </w:t>
      </w:r>
      <w:proofErr w:type="gramStart"/>
      <w:r w:rsidRPr="00445C09">
        <w:rPr>
          <w:sz w:val="20"/>
          <w:szCs w:val="20"/>
        </w:rPr>
        <w:t>При принятии условия недопущения нарушения целика горного ма</w:t>
      </w:r>
      <w:r w:rsidRPr="00445C09">
        <w:rPr>
          <w:sz w:val="20"/>
          <w:szCs w:val="20"/>
        </w:rPr>
        <w:t>с</w:t>
      </w:r>
      <w:r w:rsidRPr="00445C09">
        <w:rPr>
          <w:sz w:val="20"/>
          <w:szCs w:val="20"/>
        </w:rPr>
        <w:t xml:space="preserve">сива, т. е. обрушения кровли горных выработок, при разработке III и IV гипсовых горизонтов в </w:t>
      </w:r>
      <w:proofErr w:type="spellStart"/>
      <w:r w:rsidRPr="00445C09">
        <w:rPr>
          <w:sz w:val="20"/>
          <w:szCs w:val="20"/>
        </w:rPr>
        <w:t>обводнённости</w:t>
      </w:r>
      <w:proofErr w:type="spellEnd"/>
      <w:r w:rsidRPr="00445C09">
        <w:rPr>
          <w:sz w:val="20"/>
          <w:szCs w:val="20"/>
        </w:rPr>
        <w:t xml:space="preserve"> го</w:t>
      </w:r>
      <w:r w:rsidRPr="00445C09">
        <w:rPr>
          <w:sz w:val="20"/>
          <w:szCs w:val="20"/>
        </w:rPr>
        <w:t>р</w:t>
      </w:r>
      <w:r w:rsidRPr="00445C09">
        <w:rPr>
          <w:sz w:val="20"/>
          <w:szCs w:val="20"/>
        </w:rPr>
        <w:t>ных выработок будут принимать участие пласты пород следующих водоносных интервалов: между II и III гипс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 xml:space="preserve">выми горизонтами, между III и IV, а так же пласт пород между IV гипсовым горизонтом и глинистой </w:t>
      </w:r>
      <w:proofErr w:type="spellStart"/>
      <w:r w:rsidRPr="00445C09">
        <w:rPr>
          <w:sz w:val="20"/>
          <w:szCs w:val="20"/>
        </w:rPr>
        <w:t>псевдобре</w:t>
      </w:r>
      <w:r w:rsidRPr="00445C09">
        <w:rPr>
          <w:sz w:val="20"/>
          <w:szCs w:val="20"/>
        </w:rPr>
        <w:t>к</w:t>
      </w:r>
      <w:r w:rsidRPr="00445C09">
        <w:rPr>
          <w:sz w:val="20"/>
          <w:szCs w:val="20"/>
        </w:rPr>
        <w:t>чией</w:t>
      </w:r>
      <w:proofErr w:type="spellEnd"/>
      <w:r w:rsidRPr="00445C09">
        <w:rPr>
          <w:sz w:val="20"/>
          <w:szCs w:val="20"/>
        </w:rPr>
        <w:t>.</w:t>
      </w:r>
      <w:proofErr w:type="gramEnd"/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Литологические особенности указанных пластов пород не исключают наличие в них секущих трещин, а поэт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му возможна и взаимосвязь между выделяемыми водоносными интер</w:t>
      </w:r>
      <w:r>
        <w:rPr>
          <w:sz w:val="20"/>
          <w:szCs w:val="20"/>
        </w:rPr>
        <w:t>валами (пластами). Ранее проведё</w:t>
      </w:r>
      <w:r w:rsidRPr="00445C09">
        <w:rPr>
          <w:sz w:val="20"/>
          <w:szCs w:val="20"/>
        </w:rPr>
        <w:t>нным опы</w:t>
      </w:r>
      <w:r w:rsidRPr="00445C09">
        <w:rPr>
          <w:sz w:val="20"/>
          <w:szCs w:val="20"/>
        </w:rPr>
        <w:t>т</w:t>
      </w:r>
      <w:r w:rsidRPr="00445C09">
        <w:rPr>
          <w:sz w:val="20"/>
          <w:szCs w:val="20"/>
        </w:rPr>
        <w:t xml:space="preserve">ными гидрогеологическими работами </w:t>
      </w:r>
      <w:proofErr w:type="gramStart"/>
      <w:r w:rsidRPr="00445C09">
        <w:rPr>
          <w:sz w:val="20"/>
          <w:szCs w:val="20"/>
        </w:rPr>
        <w:t>установлена</w:t>
      </w:r>
      <w:proofErr w:type="gramEnd"/>
      <w:r w:rsidRPr="00445C09">
        <w:rPr>
          <w:sz w:val="20"/>
          <w:szCs w:val="20"/>
        </w:rPr>
        <w:t xml:space="preserve"> безусловная </w:t>
      </w:r>
      <w:proofErr w:type="spellStart"/>
      <w:r w:rsidRPr="00445C09">
        <w:rPr>
          <w:sz w:val="20"/>
          <w:szCs w:val="20"/>
        </w:rPr>
        <w:t>обводнённость</w:t>
      </w:r>
      <w:proofErr w:type="spellEnd"/>
      <w:r w:rsidRPr="00445C09">
        <w:rPr>
          <w:sz w:val="20"/>
          <w:szCs w:val="20"/>
        </w:rPr>
        <w:t xml:space="preserve"> пород гипсоносной толщи. Однако отсутствие строго выделяемых интервалов опробования по конкретным пластам не позволяет дать количественную характеристику ожидаемых шахтным притокам для конкретных условий отработки. Получение же сведений по в</w:t>
      </w:r>
      <w:r w:rsidRPr="00445C09">
        <w:rPr>
          <w:sz w:val="20"/>
          <w:szCs w:val="20"/>
        </w:rPr>
        <w:t>ы</w:t>
      </w:r>
      <w:r w:rsidRPr="00445C09">
        <w:rPr>
          <w:sz w:val="20"/>
          <w:szCs w:val="20"/>
        </w:rPr>
        <w:t>деленным выше пластам позволит с достаточной надежностью охарактеризовать будущий шахтный водоотлив и конкретизировать дальнейшие гидрогеологические исследования на стадии сооружения шахтных стволов и, во</w:t>
      </w:r>
      <w:r w:rsidRPr="00445C09">
        <w:rPr>
          <w:sz w:val="20"/>
          <w:szCs w:val="20"/>
        </w:rPr>
        <w:t>з</w:t>
      </w:r>
      <w:r w:rsidRPr="00445C09">
        <w:rPr>
          <w:sz w:val="20"/>
          <w:szCs w:val="20"/>
        </w:rPr>
        <w:t>можно, подготовительных выработок.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Степень </w:t>
      </w:r>
      <w:proofErr w:type="spellStart"/>
      <w:r w:rsidRPr="00445C09">
        <w:rPr>
          <w:sz w:val="20"/>
          <w:szCs w:val="20"/>
        </w:rPr>
        <w:t>обводнённости</w:t>
      </w:r>
      <w:proofErr w:type="spellEnd"/>
      <w:r w:rsidRPr="00445C09">
        <w:rPr>
          <w:sz w:val="20"/>
          <w:szCs w:val="20"/>
        </w:rPr>
        <w:t xml:space="preserve"> выделенных выше пластов и определение расчётных гидрогеологических параме</w:t>
      </w:r>
      <w:r>
        <w:rPr>
          <w:sz w:val="20"/>
          <w:szCs w:val="20"/>
        </w:rPr>
        <w:t>тров по ним будут проведены путё</w:t>
      </w:r>
      <w:r w:rsidRPr="00445C09">
        <w:rPr>
          <w:sz w:val="20"/>
          <w:szCs w:val="20"/>
        </w:rPr>
        <w:t>м постановки опытных гидрогеологических работ. По ним же, в сочетании с режи</w:t>
      </w:r>
      <w:r w:rsidRPr="00445C09">
        <w:rPr>
          <w:sz w:val="20"/>
          <w:szCs w:val="20"/>
        </w:rPr>
        <w:t>м</w:t>
      </w:r>
      <w:r w:rsidRPr="00445C09">
        <w:rPr>
          <w:sz w:val="20"/>
          <w:szCs w:val="20"/>
        </w:rPr>
        <w:t>ными наблюдениями, будут определены и вопросы взаимосвязи выделяемых водоносных пл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>стов.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lastRenderedPageBreak/>
        <w:t>Учитывая безусловность изучения фильтрационных особенностей выделенных пластов и максимально возмо</w:t>
      </w:r>
      <w:r w:rsidRPr="00445C09">
        <w:rPr>
          <w:sz w:val="20"/>
          <w:szCs w:val="20"/>
        </w:rPr>
        <w:t>ж</w:t>
      </w:r>
      <w:r w:rsidRPr="00445C09">
        <w:rPr>
          <w:sz w:val="20"/>
          <w:szCs w:val="20"/>
        </w:rPr>
        <w:t>ную экономию государственных средств, принимается такая методика сооружения и опробования специальных гидрогеологических скважин, которая позволила бы максимально совместить задачи изучения гидрогеологич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 xml:space="preserve">ских, горно-геологических и собственно геологических особенностей </w:t>
      </w:r>
      <w:proofErr w:type="spellStart"/>
      <w:r w:rsidRPr="00445C09">
        <w:rPr>
          <w:sz w:val="20"/>
          <w:szCs w:val="20"/>
        </w:rPr>
        <w:t>разведуемого</w:t>
      </w:r>
      <w:proofErr w:type="spellEnd"/>
      <w:r w:rsidRPr="00445C09">
        <w:rPr>
          <w:sz w:val="20"/>
          <w:szCs w:val="20"/>
        </w:rPr>
        <w:t xml:space="preserve"> участка.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Опыт бурения скважин по гипсам и ангидритам показывает, что эти породы при длительном замачивании св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жих поверхностей способны к набуханию, хотя и незначительному. Это приводит к неизбежному и необходимому изменению технологии проходки ствола скважины (частой замены бурового наконечника во избежание потери диаметра).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По результатам проведения детальной разведки Восточного участка </w:t>
      </w:r>
      <w:proofErr w:type="spellStart"/>
      <w:r w:rsidRPr="00445C09">
        <w:rPr>
          <w:sz w:val="20"/>
          <w:szCs w:val="20"/>
        </w:rPr>
        <w:t>Бринёвского</w:t>
      </w:r>
      <w:proofErr w:type="spellEnd"/>
      <w:r w:rsidRPr="00445C09">
        <w:rPr>
          <w:sz w:val="20"/>
          <w:szCs w:val="20"/>
        </w:rPr>
        <w:t xml:space="preserve"> месторождения будет выпол</w:t>
      </w:r>
      <w:r>
        <w:rPr>
          <w:sz w:val="20"/>
          <w:szCs w:val="20"/>
        </w:rPr>
        <w:t>нен оперативный подсчё</w:t>
      </w:r>
      <w:r w:rsidRPr="00445C09">
        <w:rPr>
          <w:sz w:val="20"/>
          <w:szCs w:val="20"/>
        </w:rPr>
        <w:t>т балансовых запасов гипса и ангидрита III и IV гипсовых горизонтов по кат</w:t>
      </w:r>
      <w:r w:rsidRPr="00445C09">
        <w:rPr>
          <w:sz w:val="20"/>
          <w:szCs w:val="20"/>
        </w:rPr>
        <w:t>е</w:t>
      </w:r>
      <w:r w:rsidRPr="00445C09">
        <w:rPr>
          <w:sz w:val="20"/>
          <w:szCs w:val="20"/>
        </w:rPr>
        <w:t>гориям</w:t>
      </w:r>
      <w:proofErr w:type="gramStart"/>
      <w:r w:rsidRPr="00445C09">
        <w:rPr>
          <w:sz w:val="20"/>
          <w:szCs w:val="20"/>
        </w:rPr>
        <w:t xml:space="preserve"> В</w:t>
      </w:r>
      <w:proofErr w:type="gramEnd"/>
      <w:r w:rsidRPr="00445C09">
        <w:rPr>
          <w:sz w:val="20"/>
          <w:szCs w:val="20"/>
        </w:rPr>
        <w:t> + С</w:t>
      </w:r>
      <w:r w:rsidRPr="00445C09">
        <w:rPr>
          <w:sz w:val="20"/>
          <w:szCs w:val="20"/>
          <w:vertAlign w:val="subscript"/>
        </w:rPr>
        <w:t>1</w:t>
      </w:r>
      <w:r w:rsidRPr="00445C09">
        <w:rPr>
          <w:sz w:val="20"/>
          <w:szCs w:val="20"/>
        </w:rPr>
        <w:t xml:space="preserve"> в пределах изученной площади и дана оценка других гипсовых горизонтов на участке. 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Подсчё</w:t>
      </w:r>
      <w:r w:rsidRPr="00445C09">
        <w:rPr>
          <w:sz w:val="20"/>
          <w:szCs w:val="20"/>
        </w:rPr>
        <w:t>т запасов гипсоангидритового камня пласта III и IV гипсовых горизонтов, предварительно разведанных до категории С</w:t>
      </w:r>
      <w:proofErr w:type="gramStart"/>
      <w:r w:rsidRPr="00445C09">
        <w:rPr>
          <w:sz w:val="20"/>
          <w:szCs w:val="20"/>
          <w:vertAlign w:val="subscript"/>
        </w:rPr>
        <w:t>2</w:t>
      </w:r>
      <w:proofErr w:type="gramEnd"/>
      <w:r w:rsidRPr="00445C09">
        <w:rPr>
          <w:sz w:val="20"/>
          <w:szCs w:val="20"/>
        </w:rPr>
        <w:t xml:space="preserve">, проводится методом геологических блоков. При выделении </w:t>
      </w:r>
      <w:proofErr w:type="gramStart"/>
      <w:r w:rsidRPr="00445C09">
        <w:rPr>
          <w:sz w:val="20"/>
          <w:szCs w:val="20"/>
        </w:rPr>
        <w:t>последних</w:t>
      </w:r>
      <w:proofErr w:type="gramEnd"/>
      <w:r w:rsidRPr="00445C09">
        <w:rPr>
          <w:sz w:val="20"/>
          <w:szCs w:val="20"/>
        </w:rPr>
        <w:t xml:space="preserve">, кроме степени </w:t>
      </w:r>
      <w:proofErr w:type="spellStart"/>
      <w:r w:rsidRPr="00445C09">
        <w:rPr>
          <w:sz w:val="20"/>
          <w:szCs w:val="20"/>
        </w:rPr>
        <w:t>разведанн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сти</w:t>
      </w:r>
      <w:proofErr w:type="spellEnd"/>
      <w:r w:rsidRPr="00445C09">
        <w:rPr>
          <w:sz w:val="20"/>
          <w:szCs w:val="20"/>
        </w:rPr>
        <w:t>, будет учитываться качество гипса и ангидрита, а также геолого-структурные</w:t>
      </w:r>
      <w:r>
        <w:rPr>
          <w:sz w:val="20"/>
          <w:szCs w:val="20"/>
        </w:rPr>
        <w:t xml:space="preserve"> условия залегания продукти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ной </w:t>
      </w:r>
      <w:r w:rsidRPr="00445C09">
        <w:rPr>
          <w:sz w:val="20"/>
          <w:szCs w:val="20"/>
        </w:rPr>
        <w:t>толщи.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 xml:space="preserve">На Восточном участке </w:t>
      </w:r>
      <w:proofErr w:type="spellStart"/>
      <w:r w:rsidRPr="00445C09">
        <w:rPr>
          <w:sz w:val="20"/>
          <w:szCs w:val="20"/>
        </w:rPr>
        <w:t>Бринёвского</w:t>
      </w:r>
      <w:proofErr w:type="spellEnd"/>
      <w:r w:rsidRPr="00445C09">
        <w:rPr>
          <w:sz w:val="20"/>
          <w:szCs w:val="20"/>
        </w:rPr>
        <w:t xml:space="preserve"> месторождения общие ожидаемые запасы полезного ископаемого по пр</w:t>
      </w:r>
      <w:r w:rsidRPr="00445C09">
        <w:rPr>
          <w:sz w:val="20"/>
          <w:szCs w:val="20"/>
        </w:rPr>
        <w:t>о</w:t>
      </w:r>
      <w:r w:rsidRPr="00445C09">
        <w:rPr>
          <w:sz w:val="20"/>
          <w:szCs w:val="20"/>
        </w:rPr>
        <w:t>мышленным горизонтам III и IV составят 190 182,8 тыс. т. Из которых, запасы полезного ископаемого по категории</w:t>
      </w:r>
      <w:proofErr w:type="gramStart"/>
      <w:r w:rsidRPr="00445C09">
        <w:rPr>
          <w:sz w:val="20"/>
          <w:szCs w:val="20"/>
        </w:rPr>
        <w:t xml:space="preserve"> В</w:t>
      </w:r>
      <w:proofErr w:type="gramEnd"/>
      <w:r w:rsidRPr="00445C09">
        <w:rPr>
          <w:sz w:val="20"/>
          <w:szCs w:val="20"/>
        </w:rPr>
        <w:t xml:space="preserve"> составят 37 321,3 тыс. т, что равно приблизительно 20 % от общих, а запасы по категории С, соответственно 152 861,5 тыс. т сульфатного сырья.</w:t>
      </w:r>
    </w:p>
    <w:p w:rsidR="00837D79" w:rsidRPr="00445C09" w:rsidRDefault="00837D79" w:rsidP="00837D79">
      <w:pPr>
        <w:ind w:firstLine="340"/>
        <w:contextualSpacing/>
        <w:jc w:val="both"/>
        <w:rPr>
          <w:sz w:val="20"/>
          <w:szCs w:val="20"/>
        </w:rPr>
      </w:pPr>
      <w:r w:rsidRPr="00445C09">
        <w:rPr>
          <w:sz w:val="20"/>
          <w:szCs w:val="20"/>
        </w:rPr>
        <w:t>Природоохранные мероприятия при сооружениях скважин включают профилактические меры по предупре</w:t>
      </w:r>
      <w:r w:rsidRPr="00445C09">
        <w:rPr>
          <w:sz w:val="20"/>
          <w:szCs w:val="20"/>
        </w:rPr>
        <w:t>ж</w:t>
      </w:r>
      <w:r w:rsidRPr="00445C09">
        <w:rPr>
          <w:sz w:val="20"/>
          <w:szCs w:val="20"/>
        </w:rPr>
        <w:t>дению нарушений природной среды: сбор, обезвреживание, утилизацию и захоронение отходов сооружения скв</w:t>
      </w:r>
      <w:r w:rsidRPr="00445C09">
        <w:rPr>
          <w:sz w:val="20"/>
          <w:szCs w:val="20"/>
        </w:rPr>
        <w:t>а</w:t>
      </w:r>
      <w:r w:rsidRPr="00445C09">
        <w:rPr>
          <w:sz w:val="20"/>
          <w:szCs w:val="20"/>
        </w:rPr>
        <w:t>жин, ликвидацию скважин, рекультивацию земель.</w:t>
      </w:r>
    </w:p>
    <w:p w:rsidR="00837D79" w:rsidRPr="00AF0B87" w:rsidRDefault="00837D79" w:rsidP="00837D79">
      <w:pPr>
        <w:ind w:left="-113" w:firstLine="567"/>
        <w:contextualSpacing/>
        <w:jc w:val="both"/>
        <w:rPr>
          <w:sz w:val="16"/>
        </w:rPr>
      </w:pPr>
    </w:p>
    <w:p w:rsidR="00837D79" w:rsidRPr="00F304F4" w:rsidRDefault="00837D79" w:rsidP="00837D79">
      <w:pPr>
        <w:ind w:left="567" w:hanging="567"/>
        <w:contextualSpacing/>
        <w:jc w:val="both"/>
        <w:rPr>
          <w:sz w:val="16"/>
          <w:szCs w:val="28"/>
          <w:lang w:val="be-BY"/>
        </w:rPr>
      </w:pPr>
      <w:r w:rsidRPr="00AF0B87">
        <w:rPr>
          <w:sz w:val="16"/>
          <w:szCs w:val="28"/>
        </w:rPr>
        <w:t>1.</w:t>
      </w:r>
      <w:r w:rsidRPr="00AF0B87">
        <w:rPr>
          <w:sz w:val="16"/>
          <w:szCs w:val="28"/>
          <w:lang w:val="be-BY"/>
        </w:rPr>
        <w:tab/>
      </w:r>
      <w:r w:rsidRPr="00AF0B87">
        <w:rPr>
          <w:i/>
          <w:sz w:val="16"/>
          <w:szCs w:val="28"/>
        </w:rPr>
        <w:t>Зингерман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А.</w:t>
      </w:r>
      <w:r w:rsidRPr="00AF0B87">
        <w:rPr>
          <w:i/>
          <w:sz w:val="16"/>
          <w:szCs w:val="28"/>
          <w:lang w:val="be-BY"/>
        </w:rPr>
        <w:t> </w:t>
      </w:r>
      <w:r>
        <w:rPr>
          <w:i/>
          <w:sz w:val="16"/>
          <w:szCs w:val="28"/>
        </w:rPr>
        <w:t>Я., </w:t>
      </w:r>
      <w:r w:rsidRPr="00AF0B87">
        <w:rPr>
          <w:i/>
          <w:sz w:val="16"/>
          <w:szCs w:val="28"/>
        </w:rPr>
        <w:t>Зеленцов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И.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И.</w:t>
      </w:r>
      <w:r>
        <w:rPr>
          <w:sz w:val="16"/>
          <w:szCs w:val="28"/>
        </w:rPr>
        <w:t> </w:t>
      </w:r>
      <w:r w:rsidRPr="00AF0B87">
        <w:rPr>
          <w:sz w:val="16"/>
          <w:szCs w:val="28"/>
        </w:rPr>
        <w:t xml:space="preserve">Геологическое строение </w:t>
      </w:r>
      <w:proofErr w:type="spellStart"/>
      <w:r w:rsidRPr="00AF0B87">
        <w:rPr>
          <w:sz w:val="16"/>
          <w:szCs w:val="28"/>
        </w:rPr>
        <w:t>Брин</w:t>
      </w:r>
      <w:proofErr w:type="spellEnd"/>
      <w:r>
        <w:rPr>
          <w:sz w:val="16"/>
          <w:szCs w:val="28"/>
          <w:lang w:val="be-BY"/>
        </w:rPr>
        <w:t>ё</w:t>
      </w:r>
      <w:proofErr w:type="spellStart"/>
      <w:r w:rsidRPr="00AF0B87">
        <w:rPr>
          <w:sz w:val="16"/>
          <w:szCs w:val="28"/>
        </w:rPr>
        <w:t>вского</w:t>
      </w:r>
      <w:proofErr w:type="spellEnd"/>
      <w:r w:rsidRPr="00AF0B87">
        <w:rPr>
          <w:sz w:val="16"/>
          <w:szCs w:val="28"/>
        </w:rPr>
        <w:t xml:space="preserve"> местор</w:t>
      </w:r>
      <w:r>
        <w:rPr>
          <w:sz w:val="16"/>
          <w:szCs w:val="28"/>
        </w:rPr>
        <w:t>ождения гипса (Белорусская ССР) </w:t>
      </w:r>
      <w:r>
        <w:rPr>
          <w:sz w:val="16"/>
          <w:szCs w:val="28"/>
          <w:lang w:val="be-BY"/>
        </w:rPr>
        <w:t>//</w:t>
      </w:r>
      <w:r>
        <w:rPr>
          <w:sz w:val="16"/>
          <w:szCs w:val="28"/>
        </w:rPr>
        <w:t xml:space="preserve"> Геология </w:t>
      </w:r>
      <w:proofErr w:type="spellStart"/>
      <w:r>
        <w:rPr>
          <w:sz w:val="16"/>
          <w:szCs w:val="28"/>
        </w:rPr>
        <w:t>тв</w:t>
      </w:r>
      <w:proofErr w:type="spellEnd"/>
      <w:r>
        <w:rPr>
          <w:sz w:val="16"/>
          <w:szCs w:val="28"/>
          <w:lang w:val="be-BY"/>
        </w:rPr>
        <w:t>ё</w:t>
      </w:r>
      <w:proofErr w:type="spellStart"/>
      <w:r w:rsidRPr="00AF0B87">
        <w:rPr>
          <w:sz w:val="16"/>
          <w:szCs w:val="28"/>
        </w:rPr>
        <w:t>рдых</w:t>
      </w:r>
      <w:proofErr w:type="spellEnd"/>
      <w:r w:rsidRPr="00AF0B87">
        <w:rPr>
          <w:sz w:val="16"/>
          <w:szCs w:val="28"/>
        </w:rPr>
        <w:t xml:space="preserve"> п</w:t>
      </w:r>
      <w:r w:rsidRPr="00AF0B87">
        <w:rPr>
          <w:sz w:val="16"/>
          <w:szCs w:val="28"/>
        </w:rPr>
        <w:t>о</w:t>
      </w:r>
      <w:r>
        <w:rPr>
          <w:sz w:val="16"/>
          <w:szCs w:val="28"/>
        </w:rPr>
        <w:t>лезных ископаемых</w:t>
      </w:r>
      <w:r>
        <w:rPr>
          <w:sz w:val="16"/>
          <w:szCs w:val="28"/>
          <w:lang w:val="be-BY"/>
        </w:rPr>
        <w:t>.</w:t>
      </w:r>
      <w:r w:rsidRPr="00AF0B87">
        <w:rPr>
          <w:sz w:val="16"/>
          <w:szCs w:val="28"/>
        </w:rPr>
        <w:t xml:space="preserve"> </w:t>
      </w:r>
      <w:r w:rsidRPr="006D3CB4">
        <w:rPr>
          <w:sz w:val="16"/>
          <w:szCs w:val="28"/>
        </w:rPr>
        <w:t>Минск, 1979.</w:t>
      </w:r>
      <w:r>
        <w:rPr>
          <w:sz w:val="16"/>
          <w:szCs w:val="28"/>
          <w:lang w:val="be-BY"/>
        </w:rPr>
        <w:t xml:space="preserve"> </w:t>
      </w:r>
      <w:r w:rsidRPr="00F304F4">
        <w:rPr>
          <w:sz w:val="16"/>
          <w:szCs w:val="28"/>
          <w:lang w:val="be-BY"/>
        </w:rPr>
        <w:t>С.</w:t>
      </w:r>
      <w:r>
        <w:rPr>
          <w:sz w:val="16"/>
          <w:szCs w:val="28"/>
          <w:lang w:val="be-BY"/>
        </w:rPr>
        <w:t> </w:t>
      </w:r>
      <w:r w:rsidRPr="00F304F4">
        <w:rPr>
          <w:sz w:val="16"/>
          <w:szCs w:val="28"/>
          <w:lang w:val="be-BY"/>
        </w:rPr>
        <w:t>157―162.</w:t>
      </w:r>
    </w:p>
    <w:p w:rsidR="00837D79" w:rsidRPr="00AF0B87" w:rsidRDefault="00837D79" w:rsidP="00837D79">
      <w:pPr>
        <w:ind w:left="567" w:hanging="567"/>
        <w:contextualSpacing/>
        <w:jc w:val="both"/>
        <w:rPr>
          <w:sz w:val="16"/>
        </w:rPr>
      </w:pPr>
      <w:r w:rsidRPr="00AF0B87">
        <w:rPr>
          <w:sz w:val="16"/>
        </w:rPr>
        <w:t>2.</w:t>
      </w:r>
      <w:r w:rsidRPr="00AF0B87">
        <w:rPr>
          <w:sz w:val="16"/>
          <w:lang w:val="be-BY"/>
        </w:rPr>
        <w:tab/>
      </w:r>
      <w:r w:rsidRPr="00AF0B87">
        <w:rPr>
          <w:sz w:val="16"/>
        </w:rPr>
        <w:t>Классификация запасов месторо</w:t>
      </w:r>
      <w:r>
        <w:rPr>
          <w:sz w:val="16"/>
        </w:rPr>
        <w:t xml:space="preserve">ждений и прогнозных ресурсов </w:t>
      </w:r>
      <w:proofErr w:type="spellStart"/>
      <w:r>
        <w:rPr>
          <w:sz w:val="16"/>
        </w:rPr>
        <w:t>тв</w:t>
      </w:r>
      <w:proofErr w:type="spellEnd"/>
      <w:r>
        <w:rPr>
          <w:sz w:val="16"/>
          <w:lang w:val="be-BY"/>
        </w:rPr>
        <w:t>ё</w:t>
      </w:r>
      <w:proofErr w:type="spellStart"/>
      <w:r w:rsidRPr="00AF0B87">
        <w:rPr>
          <w:sz w:val="16"/>
        </w:rPr>
        <w:t>рдых</w:t>
      </w:r>
      <w:proofErr w:type="spellEnd"/>
      <w:r w:rsidRPr="00AF0B87">
        <w:rPr>
          <w:sz w:val="16"/>
        </w:rPr>
        <w:t xml:space="preserve"> полезных ископаемых. Минск, 2002.</w:t>
      </w:r>
    </w:p>
    <w:p w:rsidR="00837D79" w:rsidRPr="00AF0B87" w:rsidRDefault="00837D79" w:rsidP="00837D79">
      <w:pPr>
        <w:ind w:left="567" w:hanging="567"/>
        <w:contextualSpacing/>
        <w:jc w:val="both"/>
        <w:rPr>
          <w:sz w:val="16"/>
          <w:szCs w:val="28"/>
        </w:rPr>
      </w:pPr>
      <w:r w:rsidRPr="00AF0B87">
        <w:rPr>
          <w:sz w:val="16"/>
          <w:szCs w:val="28"/>
        </w:rPr>
        <w:t>3.</w:t>
      </w:r>
      <w:r w:rsidRPr="00AF0B87">
        <w:rPr>
          <w:sz w:val="16"/>
          <w:szCs w:val="28"/>
          <w:lang w:val="be-BY"/>
        </w:rPr>
        <w:tab/>
      </w:r>
      <w:r w:rsidRPr="00AF0B87">
        <w:rPr>
          <w:sz w:val="16"/>
          <w:szCs w:val="28"/>
        </w:rPr>
        <w:t>ТКП 17.04-13-2009(02120). Правила применения классифи</w:t>
      </w:r>
      <w:r>
        <w:rPr>
          <w:sz w:val="16"/>
          <w:szCs w:val="28"/>
        </w:rPr>
        <w:t xml:space="preserve">кации запасов к месторождениям </w:t>
      </w:r>
      <w:r w:rsidRPr="00AF0B87">
        <w:rPr>
          <w:sz w:val="16"/>
          <w:szCs w:val="28"/>
        </w:rPr>
        <w:t xml:space="preserve">гипса и ангидрита. </w:t>
      </w:r>
      <w:proofErr w:type="spellStart"/>
      <w:r w:rsidRPr="00AF0B87">
        <w:rPr>
          <w:sz w:val="16"/>
          <w:szCs w:val="28"/>
        </w:rPr>
        <w:t>Введ</w:t>
      </w:r>
      <w:proofErr w:type="spellEnd"/>
      <w:r w:rsidRPr="00AF0B87">
        <w:rPr>
          <w:sz w:val="16"/>
          <w:szCs w:val="28"/>
        </w:rPr>
        <w:t xml:space="preserve">. 02.01.2010. </w:t>
      </w:r>
    </w:p>
    <w:p w:rsidR="00837D79" w:rsidRPr="00AF0B87" w:rsidRDefault="00837D79" w:rsidP="00837D79">
      <w:pPr>
        <w:ind w:left="567" w:hanging="567"/>
        <w:contextualSpacing/>
        <w:jc w:val="both"/>
        <w:rPr>
          <w:sz w:val="16"/>
          <w:szCs w:val="28"/>
        </w:rPr>
      </w:pPr>
      <w:r w:rsidRPr="00AF0B87">
        <w:rPr>
          <w:sz w:val="16"/>
          <w:szCs w:val="28"/>
        </w:rPr>
        <w:t>4.</w:t>
      </w:r>
      <w:r w:rsidRPr="00AF0B87">
        <w:rPr>
          <w:sz w:val="16"/>
          <w:szCs w:val="28"/>
          <w:lang w:val="be-BY"/>
        </w:rPr>
        <w:tab/>
      </w:r>
      <w:r w:rsidRPr="00F304F4">
        <w:rPr>
          <w:i/>
          <w:sz w:val="16"/>
          <w:szCs w:val="28"/>
        </w:rPr>
        <w:t>Кожин</w:t>
      </w:r>
      <w:r w:rsidRPr="00F304F4">
        <w:rPr>
          <w:i/>
          <w:sz w:val="16"/>
          <w:szCs w:val="28"/>
          <w:lang w:val="be-BY"/>
        </w:rPr>
        <w:t> </w:t>
      </w:r>
      <w:r w:rsidRPr="00F304F4">
        <w:rPr>
          <w:i/>
          <w:sz w:val="16"/>
          <w:szCs w:val="28"/>
        </w:rPr>
        <w:t>В.</w:t>
      </w:r>
      <w:r w:rsidRPr="00F304F4">
        <w:rPr>
          <w:i/>
          <w:sz w:val="16"/>
          <w:szCs w:val="28"/>
          <w:lang w:val="be-BY"/>
        </w:rPr>
        <w:t> </w:t>
      </w:r>
      <w:r w:rsidRPr="00F304F4">
        <w:rPr>
          <w:i/>
          <w:sz w:val="16"/>
          <w:szCs w:val="28"/>
        </w:rPr>
        <w:t>Д.</w:t>
      </w:r>
      <w:r>
        <w:rPr>
          <w:sz w:val="16"/>
          <w:szCs w:val="28"/>
        </w:rPr>
        <w:t xml:space="preserve"> </w:t>
      </w:r>
      <w:proofErr w:type="spellStart"/>
      <w:r>
        <w:rPr>
          <w:sz w:val="16"/>
          <w:szCs w:val="28"/>
        </w:rPr>
        <w:t>Отч</w:t>
      </w:r>
      <w:proofErr w:type="spellEnd"/>
      <w:r>
        <w:rPr>
          <w:sz w:val="16"/>
          <w:szCs w:val="28"/>
          <w:lang w:val="be-BY"/>
        </w:rPr>
        <w:t>ё</w:t>
      </w:r>
      <w:r w:rsidRPr="00AF0B87">
        <w:rPr>
          <w:sz w:val="16"/>
          <w:szCs w:val="28"/>
        </w:rPr>
        <w:t xml:space="preserve">т </w:t>
      </w:r>
      <w:r>
        <w:rPr>
          <w:sz w:val="16"/>
          <w:szCs w:val="28"/>
        </w:rPr>
        <w:t xml:space="preserve">о предварительной разведке </w:t>
      </w:r>
      <w:proofErr w:type="spellStart"/>
      <w:r>
        <w:rPr>
          <w:sz w:val="16"/>
          <w:szCs w:val="28"/>
        </w:rPr>
        <w:t>Брин</w:t>
      </w:r>
      <w:proofErr w:type="spellEnd"/>
      <w:r>
        <w:rPr>
          <w:sz w:val="16"/>
          <w:szCs w:val="28"/>
          <w:lang w:val="be-BY"/>
        </w:rPr>
        <w:t>ё</w:t>
      </w:r>
      <w:proofErr w:type="spellStart"/>
      <w:r w:rsidRPr="00AF0B87">
        <w:rPr>
          <w:sz w:val="16"/>
          <w:szCs w:val="28"/>
        </w:rPr>
        <w:t>вского</w:t>
      </w:r>
      <w:proofErr w:type="spellEnd"/>
      <w:r w:rsidRPr="00AF0B87">
        <w:rPr>
          <w:sz w:val="16"/>
          <w:szCs w:val="28"/>
        </w:rPr>
        <w:t xml:space="preserve"> месторождения гипса Петриковского района Гомельской области, </w:t>
      </w:r>
      <w:proofErr w:type="spellStart"/>
      <w:r w:rsidRPr="00AF0B87">
        <w:rPr>
          <w:sz w:val="16"/>
          <w:szCs w:val="28"/>
        </w:rPr>
        <w:t>пров</w:t>
      </w:r>
      <w:r w:rsidRPr="00AF0B87">
        <w:rPr>
          <w:sz w:val="16"/>
          <w:szCs w:val="28"/>
        </w:rPr>
        <w:t>е</w:t>
      </w:r>
      <w:r>
        <w:rPr>
          <w:sz w:val="16"/>
          <w:szCs w:val="28"/>
        </w:rPr>
        <w:t>д</w:t>
      </w:r>
      <w:proofErr w:type="spellEnd"/>
      <w:r>
        <w:rPr>
          <w:sz w:val="16"/>
          <w:szCs w:val="28"/>
          <w:lang w:val="be-BY"/>
        </w:rPr>
        <w:t>ё</w:t>
      </w:r>
      <w:proofErr w:type="spellStart"/>
      <w:r w:rsidRPr="00AF0B87">
        <w:rPr>
          <w:sz w:val="16"/>
          <w:szCs w:val="28"/>
        </w:rPr>
        <w:t>нной</w:t>
      </w:r>
      <w:proofErr w:type="spellEnd"/>
      <w:r w:rsidRPr="00AF0B87">
        <w:rPr>
          <w:sz w:val="16"/>
          <w:szCs w:val="28"/>
        </w:rPr>
        <w:t xml:space="preserve"> в </w:t>
      </w:r>
      <w:r w:rsidRPr="003E1BAA">
        <w:rPr>
          <w:sz w:val="16"/>
          <w:szCs w:val="16"/>
        </w:rPr>
        <w:t>1996</w:t>
      </w:r>
      <w:r w:rsidRPr="003E1BAA">
        <w:rPr>
          <w:bCs/>
          <w:sz w:val="16"/>
          <w:szCs w:val="16"/>
        </w:rPr>
        <w:t>―</w:t>
      </w:r>
      <w:r w:rsidRPr="003E1BAA">
        <w:rPr>
          <w:sz w:val="16"/>
          <w:szCs w:val="16"/>
        </w:rPr>
        <w:t>2001</w:t>
      </w:r>
      <w:r>
        <w:rPr>
          <w:sz w:val="16"/>
          <w:szCs w:val="28"/>
        </w:rPr>
        <w:t xml:space="preserve"> годах с подсчё</w:t>
      </w:r>
      <w:r w:rsidRPr="00AF0B87">
        <w:rPr>
          <w:sz w:val="16"/>
          <w:szCs w:val="28"/>
        </w:rPr>
        <w:t xml:space="preserve">том запасов по состоянию на 1. 01. </w:t>
      </w:r>
      <w:smartTag w:uri="urn:schemas-microsoft-com:office:smarttags" w:element="metricconverter">
        <w:smartTagPr>
          <w:attr w:name="ProductID" w:val="2004 г"/>
        </w:smartTagPr>
        <w:r w:rsidRPr="00AF0B87">
          <w:rPr>
            <w:sz w:val="16"/>
            <w:szCs w:val="28"/>
          </w:rPr>
          <w:t>2004</w:t>
        </w:r>
        <w:r>
          <w:rPr>
            <w:sz w:val="16"/>
            <w:szCs w:val="28"/>
            <w:lang w:val="be-BY"/>
          </w:rPr>
          <w:t> </w:t>
        </w:r>
        <w:r w:rsidRPr="00AF0B87">
          <w:rPr>
            <w:sz w:val="16"/>
            <w:szCs w:val="28"/>
          </w:rPr>
          <w:t>г</w:t>
        </w:r>
      </w:smartTag>
      <w:r w:rsidRPr="00AF0B87">
        <w:rPr>
          <w:sz w:val="16"/>
          <w:szCs w:val="28"/>
        </w:rPr>
        <w:t>. Слуцк, 2005.</w:t>
      </w:r>
    </w:p>
    <w:p w:rsidR="00837D79" w:rsidRPr="00AF0B87" w:rsidRDefault="00837D79" w:rsidP="00837D79">
      <w:pPr>
        <w:ind w:left="567" w:hanging="567"/>
        <w:contextualSpacing/>
        <w:jc w:val="both"/>
        <w:rPr>
          <w:sz w:val="16"/>
          <w:szCs w:val="28"/>
        </w:rPr>
      </w:pPr>
      <w:r w:rsidRPr="00AF0B87">
        <w:rPr>
          <w:sz w:val="16"/>
          <w:szCs w:val="28"/>
        </w:rPr>
        <w:t>5.</w:t>
      </w:r>
      <w:r w:rsidRPr="00AF0B87">
        <w:rPr>
          <w:sz w:val="16"/>
          <w:szCs w:val="28"/>
          <w:lang w:val="be-BY"/>
        </w:rPr>
        <w:tab/>
      </w:r>
      <w:proofErr w:type="spellStart"/>
      <w:r w:rsidRPr="00AF0B87">
        <w:rPr>
          <w:i/>
          <w:sz w:val="16"/>
          <w:szCs w:val="28"/>
        </w:rPr>
        <w:t>Махнач</w:t>
      </w:r>
      <w:proofErr w:type="spellEnd"/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А.</w:t>
      </w:r>
      <w:r w:rsidRPr="00AF0B87">
        <w:rPr>
          <w:i/>
          <w:sz w:val="16"/>
          <w:szCs w:val="28"/>
          <w:lang w:val="be-BY"/>
        </w:rPr>
        <w:t> </w:t>
      </w:r>
      <w:r>
        <w:rPr>
          <w:i/>
          <w:sz w:val="16"/>
          <w:szCs w:val="28"/>
        </w:rPr>
        <w:t>А., </w:t>
      </w:r>
      <w:proofErr w:type="spellStart"/>
      <w:r w:rsidRPr="00AF0B87">
        <w:rPr>
          <w:i/>
          <w:sz w:val="16"/>
          <w:szCs w:val="28"/>
        </w:rPr>
        <w:t>Стрельцова</w:t>
      </w:r>
      <w:proofErr w:type="spellEnd"/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Г.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Д.,</w:t>
      </w:r>
      <w:r>
        <w:rPr>
          <w:i/>
          <w:sz w:val="16"/>
          <w:szCs w:val="28"/>
        </w:rPr>
        <w:t> </w:t>
      </w:r>
      <w:proofErr w:type="spellStart"/>
      <w:r w:rsidRPr="00AF0B87">
        <w:rPr>
          <w:i/>
          <w:sz w:val="16"/>
          <w:szCs w:val="28"/>
        </w:rPr>
        <w:t>Гулис</w:t>
      </w:r>
      <w:proofErr w:type="spellEnd"/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Л.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Ф.,</w:t>
      </w:r>
      <w:r>
        <w:rPr>
          <w:i/>
          <w:sz w:val="16"/>
          <w:szCs w:val="28"/>
        </w:rPr>
        <w:t> </w:t>
      </w:r>
      <w:r w:rsidRPr="00AF0B87">
        <w:rPr>
          <w:i/>
          <w:sz w:val="16"/>
          <w:szCs w:val="28"/>
        </w:rPr>
        <w:t>Михайлов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Н.</w:t>
      </w:r>
      <w:r w:rsidRPr="00AF0B87">
        <w:rPr>
          <w:i/>
          <w:sz w:val="16"/>
          <w:szCs w:val="28"/>
          <w:lang w:val="be-BY"/>
        </w:rPr>
        <w:t> </w:t>
      </w:r>
      <w:r w:rsidRPr="00AF0B87">
        <w:rPr>
          <w:i/>
          <w:sz w:val="16"/>
          <w:szCs w:val="28"/>
        </w:rPr>
        <w:t>Д.</w:t>
      </w:r>
      <w:r>
        <w:rPr>
          <w:sz w:val="16"/>
          <w:szCs w:val="28"/>
        </w:rPr>
        <w:t xml:space="preserve"> Ангидриты и гипсы </w:t>
      </w:r>
      <w:proofErr w:type="spellStart"/>
      <w:r>
        <w:rPr>
          <w:sz w:val="16"/>
          <w:szCs w:val="28"/>
        </w:rPr>
        <w:t>Брин</w:t>
      </w:r>
      <w:proofErr w:type="spellEnd"/>
      <w:r>
        <w:rPr>
          <w:sz w:val="16"/>
          <w:szCs w:val="28"/>
          <w:lang w:val="be-BY"/>
        </w:rPr>
        <w:t>ё</w:t>
      </w:r>
      <w:proofErr w:type="spellStart"/>
      <w:r w:rsidRPr="00AF0B87">
        <w:rPr>
          <w:sz w:val="16"/>
          <w:szCs w:val="28"/>
        </w:rPr>
        <w:t>вского</w:t>
      </w:r>
      <w:proofErr w:type="spellEnd"/>
      <w:r w:rsidRPr="00AF0B87">
        <w:rPr>
          <w:sz w:val="16"/>
          <w:szCs w:val="28"/>
        </w:rPr>
        <w:t xml:space="preserve"> месторожд</w:t>
      </w:r>
      <w:r w:rsidRPr="00AF0B87">
        <w:rPr>
          <w:sz w:val="16"/>
          <w:szCs w:val="28"/>
        </w:rPr>
        <w:t>е</w:t>
      </w:r>
      <w:r>
        <w:rPr>
          <w:sz w:val="16"/>
          <w:szCs w:val="28"/>
        </w:rPr>
        <w:t>ния</w:t>
      </w:r>
      <w:r>
        <w:rPr>
          <w:sz w:val="16"/>
          <w:szCs w:val="28"/>
          <w:lang w:val="be-BY"/>
        </w:rPr>
        <w:t>:</w:t>
      </w:r>
      <w:r w:rsidRPr="00AF0B87">
        <w:rPr>
          <w:sz w:val="16"/>
          <w:szCs w:val="28"/>
        </w:rPr>
        <w:t xml:space="preserve"> Доклад</w:t>
      </w:r>
      <w:proofErr w:type="gramStart"/>
      <w:r>
        <w:rPr>
          <w:sz w:val="16"/>
          <w:szCs w:val="28"/>
          <w:lang w:val="be-BY"/>
        </w:rPr>
        <w:t>.</w:t>
      </w:r>
      <w:proofErr w:type="gramEnd"/>
      <w:r w:rsidRPr="00AF0B87">
        <w:rPr>
          <w:sz w:val="16"/>
          <w:szCs w:val="28"/>
        </w:rPr>
        <w:t xml:space="preserve"> </w:t>
      </w:r>
      <w:proofErr w:type="spellStart"/>
      <w:proofErr w:type="gramStart"/>
      <w:r>
        <w:rPr>
          <w:sz w:val="16"/>
          <w:szCs w:val="28"/>
        </w:rPr>
        <w:t>з</w:t>
      </w:r>
      <w:proofErr w:type="gramEnd"/>
      <w:r>
        <w:rPr>
          <w:sz w:val="16"/>
          <w:szCs w:val="28"/>
        </w:rPr>
        <w:t>ап</w:t>
      </w:r>
      <w:proofErr w:type="spellEnd"/>
      <w:r>
        <w:rPr>
          <w:sz w:val="16"/>
          <w:szCs w:val="28"/>
          <w:lang w:val="be-BY"/>
        </w:rPr>
        <w:t>.</w:t>
      </w:r>
      <w:r w:rsidRPr="00AF0B87">
        <w:rPr>
          <w:sz w:val="16"/>
          <w:szCs w:val="28"/>
        </w:rPr>
        <w:t xml:space="preserve"> Минск</w:t>
      </w:r>
      <w:r>
        <w:rPr>
          <w:sz w:val="16"/>
          <w:szCs w:val="28"/>
          <w:lang w:val="be-BY"/>
        </w:rPr>
        <w:t xml:space="preserve">: </w:t>
      </w:r>
      <w:r w:rsidRPr="00AF0B87">
        <w:rPr>
          <w:sz w:val="16"/>
          <w:szCs w:val="28"/>
        </w:rPr>
        <w:t>ИГН</w:t>
      </w:r>
      <w:r w:rsidRPr="00C819FA">
        <w:rPr>
          <w:sz w:val="16"/>
          <w:szCs w:val="28"/>
        </w:rPr>
        <w:t xml:space="preserve"> </w:t>
      </w:r>
      <w:r w:rsidRPr="00AF0B87">
        <w:rPr>
          <w:sz w:val="16"/>
          <w:szCs w:val="28"/>
        </w:rPr>
        <w:t>НАН</w:t>
      </w:r>
      <w:r>
        <w:rPr>
          <w:sz w:val="16"/>
          <w:szCs w:val="28"/>
          <w:lang w:val="be-BY"/>
        </w:rPr>
        <w:t xml:space="preserve"> </w:t>
      </w:r>
      <w:r w:rsidRPr="00AF0B87">
        <w:rPr>
          <w:sz w:val="16"/>
          <w:szCs w:val="28"/>
        </w:rPr>
        <w:t>Б</w:t>
      </w:r>
      <w:r>
        <w:rPr>
          <w:sz w:val="16"/>
          <w:szCs w:val="28"/>
          <w:lang w:val="be-BY"/>
        </w:rPr>
        <w:t>еларуси</w:t>
      </w:r>
      <w:r w:rsidRPr="00AF0B87">
        <w:rPr>
          <w:sz w:val="16"/>
          <w:szCs w:val="28"/>
        </w:rPr>
        <w:t>, 2003.</w:t>
      </w:r>
    </w:p>
    <w:p w:rsidR="00837D79" w:rsidRDefault="00837D79" w:rsidP="00837D79">
      <w:pPr>
        <w:jc w:val="center"/>
        <w:rPr>
          <w:spacing w:val="-2"/>
          <w:sz w:val="20"/>
          <w:szCs w:val="20"/>
          <w:highlight w:val="yellow"/>
        </w:rPr>
      </w:pPr>
    </w:p>
    <w:p w:rsidR="009069C9" w:rsidRDefault="00837D79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79"/>
    <w:rsid w:val="00196E57"/>
    <w:rsid w:val="003B6038"/>
    <w:rsid w:val="004A7217"/>
    <w:rsid w:val="00593281"/>
    <w:rsid w:val="00720BC4"/>
    <w:rsid w:val="0083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9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1942</Words>
  <Characters>11074</Characters>
  <Application>Microsoft Office Word</Application>
  <DocSecurity>0</DocSecurity>
  <Lines>92</Lines>
  <Paragraphs>25</Paragraphs>
  <ScaleCrop>false</ScaleCrop>
  <Company>Microsoft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2013-09-24T08:47:00Z</dcterms:created>
  <dcterms:modified xsi:type="dcterms:W3CDTF">2013-09-24T08:47:00Z</dcterms:modified>
</cp:coreProperties>
</file>