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48" w:rsidRPr="007F31EC" w:rsidRDefault="005C5948" w:rsidP="005C5948">
      <w:pPr>
        <w:jc w:val="center"/>
        <w:rPr>
          <w:b/>
          <w:sz w:val="20"/>
          <w:szCs w:val="20"/>
        </w:rPr>
      </w:pPr>
      <w:r w:rsidRPr="007F31EC">
        <w:rPr>
          <w:b/>
          <w:iCs/>
          <w:sz w:val="20"/>
          <w:szCs w:val="20"/>
        </w:rPr>
        <w:t>Х. А. </w:t>
      </w:r>
      <w:proofErr w:type="spellStart"/>
      <w:r w:rsidRPr="007F31EC">
        <w:rPr>
          <w:b/>
          <w:iCs/>
          <w:sz w:val="20"/>
          <w:szCs w:val="20"/>
        </w:rPr>
        <w:t>Тойчиев</w:t>
      </w:r>
      <w:proofErr w:type="spellEnd"/>
      <w:r w:rsidRPr="007F31EC">
        <w:rPr>
          <w:b/>
          <w:iCs/>
          <w:sz w:val="20"/>
          <w:szCs w:val="20"/>
        </w:rPr>
        <w:t xml:space="preserve">, </w:t>
      </w:r>
      <w:r w:rsidRPr="007F31EC">
        <w:rPr>
          <w:b/>
          <w:sz w:val="20"/>
          <w:szCs w:val="20"/>
        </w:rPr>
        <w:t>А. Г. Стельмах</w:t>
      </w:r>
    </w:p>
    <w:p w:rsidR="005C5948" w:rsidRPr="00FB3E73" w:rsidRDefault="005C5948" w:rsidP="005C5948">
      <w:pPr>
        <w:jc w:val="center"/>
        <w:rPr>
          <w:sz w:val="18"/>
          <w:szCs w:val="18"/>
        </w:rPr>
      </w:pPr>
    </w:p>
    <w:p w:rsidR="005C5948" w:rsidRPr="00FB3E73" w:rsidRDefault="005C5948" w:rsidP="005C5948">
      <w:pPr>
        <w:jc w:val="center"/>
        <w:rPr>
          <w:sz w:val="18"/>
          <w:szCs w:val="18"/>
        </w:rPr>
      </w:pPr>
      <w:r w:rsidRPr="00FB3E73">
        <w:rPr>
          <w:sz w:val="18"/>
          <w:szCs w:val="18"/>
        </w:rPr>
        <w:t>Национальный университет Узбекистана</w:t>
      </w:r>
    </w:p>
    <w:p w:rsidR="005C5948" w:rsidRPr="00FB3E73" w:rsidRDefault="005C5948" w:rsidP="005C5948">
      <w:pPr>
        <w:jc w:val="center"/>
        <w:rPr>
          <w:sz w:val="18"/>
          <w:szCs w:val="18"/>
        </w:rPr>
      </w:pPr>
    </w:p>
    <w:p w:rsidR="005C5948" w:rsidRPr="007F31EC" w:rsidRDefault="005C5948" w:rsidP="005C5948">
      <w:pPr>
        <w:jc w:val="center"/>
        <w:rPr>
          <w:b/>
          <w:bCs/>
          <w:sz w:val="20"/>
          <w:szCs w:val="28"/>
        </w:rPr>
      </w:pPr>
      <w:r w:rsidRPr="007F31EC">
        <w:rPr>
          <w:b/>
          <w:bCs/>
          <w:sz w:val="20"/>
          <w:szCs w:val="28"/>
        </w:rPr>
        <w:t xml:space="preserve">СТРАТИГРАФИЯ ЧЕТВЕРТИЧНЫХ ОТЛОЖЕНИЙ УЗБЕКИСТАНА </w:t>
      </w:r>
    </w:p>
    <w:p w:rsidR="005C5948" w:rsidRPr="007F31EC" w:rsidRDefault="005C5948" w:rsidP="005C5948">
      <w:pPr>
        <w:jc w:val="center"/>
        <w:rPr>
          <w:b/>
          <w:sz w:val="20"/>
          <w:szCs w:val="20"/>
        </w:rPr>
      </w:pPr>
      <w:r w:rsidRPr="007F31EC">
        <w:rPr>
          <w:b/>
          <w:bCs/>
          <w:sz w:val="20"/>
          <w:szCs w:val="28"/>
        </w:rPr>
        <w:t>НА ОСНОВЕ ПАЛЕОМАГНИТНЫХ И</w:t>
      </w:r>
      <w:r w:rsidRPr="007F31EC">
        <w:rPr>
          <w:b/>
          <w:bCs/>
          <w:sz w:val="20"/>
          <w:szCs w:val="28"/>
        </w:rPr>
        <w:t>С</w:t>
      </w:r>
      <w:r w:rsidRPr="007F31EC">
        <w:rPr>
          <w:b/>
          <w:bCs/>
          <w:sz w:val="20"/>
          <w:szCs w:val="28"/>
        </w:rPr>
        <w:t>СЛЕДОВАНИЙ</w:t>
      </w:r>
    </w:p>
    <w:p w:rsidR="005C5948" w:rsidRPr="007F31EC" w:rsidRDefault="005C5948" w:rsidP="005C5948">
      <w:pPr>
        <w:jc w:val="center"/>
        <w:rPr>
          <w:iCs/>
          <w:sz w:val="20"/>
          <w:szCs w:val="20"/>
          <w:highlight w:val="red"/>
        </w:rPr>
      </w:pPr>
    </w:p>
    <w:p w:rsidR="005C5948" w:rsidRPr="007F31EC" w:rsidRDefault="005C5948" w:rsidP="005C5948">
      <w:pPr>
        <w:ind w:firstLine="340"/>
        <w:jc w:val="both"/>
        <w:rPr>
          <w:color w:val="000000"/>
          <w:sz w:val="20"/>
          <w:szCs w:val="20"/>
        </w:rPr>
      </w:pPr>
      <w:r w:rsidRPr="007F31EC">
        <w:rPr>
          <w:sz w:val="20"/>
          <w:szCs w:val="20"/>
        </w:rPr>
        <w:t>Четвертичные отложения на территории Узбекистана распространены крайне неравномерно. В пределах Тянь-Шаня почти сплошь они выстилают межгорные впадины, в пределах же горных хребтов, гор и предгорных возв</w:t>
      </w:r>
      <w:r w:rsidRPr="007F31EC">
        <w:rPr>
          <w:sz w:val="20"/>
          <w:szCs w:val="20"/>
        </w:rPr>
        <w:t>ы</w:t>
      </w:r>
      <w:r w:rsidRPr="007F31EC">
        <w:rPr>
          <w:sz w:val="20"/>
          <w:szCs w:val="20"/>
        </w:rPr>
        <w:t>шенностей, наоборот, развиты прерывисто. Литологический состав четвертичных отложений очень разнообразен. Р</w:t>
      </w:r>
      <w:r w:rsidRPr="007F31EC">
        <w:rPr>
          <w:color w:val="000000"/>
          <w:sz w:val="20"/>
          <w:szCs w:val="20"/>
        </w:rPr>
        <w:t xml:space="preserve">азрезы наиболее высоких ступеней рельефа слагаются несортированными терригенными накоплениями морен, </w:t>
      </w:r>
      <w:proofErr w:type="spellStart"/>
      <w:r w:rsidRPr="007F31EC">
        <w:rPr>
          <w:color w:val="000000"/>
          <w:sz w:val="20"/>
          <w:szCs w:val="20"/>
        </w:rPr>
        <w:t>ко</w:t>
      </w:r>
      <w:r w:rsidRPr="007F31EC">
        <w:rPr>
          <w:color w:val="000000"/>
          <w:sz w:val="20"/>
          <w:szCs w:val="20"/>
        </w:rPr>
        <w:t>л</w:t>
      </w:r>
      <w:r w:rsidRPr="007F31EC">
        <w:rPr>
          <w:color w:val="000000"/>
          <w:sz w:val="20"/>
          <w:szCs w:val="20"/>
        </w:rPr>
        <w:t>лювия</w:t>
      </w:r>
      <w:proofErr w:type="spellEnd"/>
      <w:r w:rsidRPr="007F31EC">
        <w:rPr>
          <w:color w:val="000000"/>
          <w:sz w:val="20"/>
          <w:szCs w:val="20"/>
        </w:rPr>
        <w:t>, делювия и пролювия. Их сменяют разрезы подгорных равнин, представленных отложениями конусов выноса селевых и постоянных потоков</w:t>
      </w:r>
      <w:r>
        <w:rPr>
          <w:color w:val="000000"/>
          <w:sz w:val="20"/>
          <w:szCs w:val="20"/>
        </w:rPr>
        <w:t> </w:t>
      </w:r>
      <w:r w:rsidRPr="007F31EC">
        <w:rPr>
          <w:color w:val="000000"/>
          <w:sz w:val="20"/>
          <w:szCs w:val="20"/>
        </w:rPr>
        <w:t>―</w:t>
      </w:r>
      <w:r>
        <w:rPr>
          <w:color w:val="000000"/>
          <w:sz w:val="20"/>
          <w:szCs w:val="20"/>
        </w:rPr>
        <w:t> </w:t>
      </w:r>
      <w:r w:rsidRPr="007F31EC">
        <w:rPr>
          <w:color w:val="000000"/>
          <w:sz w:val="20"/>
          <w:szCs w:val="20"/>
        </w:rPr>
        <w:t xml:space="preserve">грубообломочных в </w:t>
      </w:r>
      <w:r>
        <w:rPr>
          <w:color w:val="000000"/>
          <w:sz w:val="20"/>
          <w:szCs w:val="20"/>
        </w:rPr>
        <w:t xml:space="preserve">головных частях конуса и </w:t>
      </w:r>
      <w:proofErr w:type="spellStart"/>
      <w:r>
        <w:rPr>
          <w:color w:val="000000"/>
          <w:sz w:val="20"/>
          <w:szCs w:val="20"/>
        </w:rPr>
        <w:t>мелкозё</w:t>
      </w:r>
      <w:r w:rsidRPr="007F31EC">
        <w:rPr>
          <w:color w:val="000000"/>
          <w:sz w:val="20"/>
          <w:szCs w:val="20"/>
        </w:rPr>
        <w:t>мистых</w:t>
      </w:r>
      <w:proofErr w:type="spellEnd"/>
      <w:r w:rsidRPr="007F31EC">
        <w:rPr>
          <w:color w:val="000000"/>
          <w:sz w:val="20"/>
          <w:szCs w:val="20"/>
        </w:rPr>
        <w:t>, часто ле</w:t>
      </w:r>
      <w:r w:rsidRPr="007F31EC">
        <w:rPr>
          <w:color w:val="000000"/>
          <w:sz w:val="20"/>
          <w:szCs w:val="20"/>
        </w:rPr>
        <w:t>с</w:t>
      </w:r>
      <w:r w:rsidRPr="007F31EC">
        <w:rPr>
          <w:color w:val="000000"/>
          <w:sz w:val="20"/>
          <w:szCs w:val="20"/>
        </w:rPr>
        <w:t xml:space="preserve">совидных по их периферии. По оси депрессий получают развитие разрезы долинного аллювия с </w:t>
      </w:r>
      <w:proofErr w:type="gramStart"/>
      <w:r w:rsidRPr="007F31EC">
        <w:rPr>
          <w:color w:val="000000"/>
          <w:sz w:val="20"/>
          <w:szCs w:val="20"/>
        </w:rPr>
        <w:t>характерным</w:t>
      </w:r>
      <w:proofErr w:type="gramEnd"/>
      <w:r w:rsidRPr="007F31EC">
        <w:rPr>
          <w:color w:val="000000"/>
          <w:sz w:val="20"/>
          <w:szCs w:val="20"/>
        </w:rPr>
        <w:t xml:space="preserve"> ри</w:t>
      </w:r>
      <w:r w:rsidRPr="007F31EC">
        <w:rPr>
          <w:color w:val="000000"/>
          <w:sz w:val="20"/>
          <w:szCs w:val="20"/>
        </w:rPr>
        <w:t>т</w:t>
      </w:r>
      <w:r w:rsidRPr="007F31EC">
        <w:rPr>
          <w:color w:val="000000"/>
          <w:sz w:val="20"/>
          <w:szCs w:val="20"/>
        </w:rPr>
        <w:t xml:space="preserve">мичным </w:t>
      </w:r>
      <w:proofErr w:type="spellStart"/>
      <w:r w:rsidRPr="007F31EC">
        <w:rPr>
          <w:color w:val="000000"/>
          <w:sz w:val="20"/>
          <w:szCs w:val="20"/>
        </w:rPr>
        <w:t>переслаиванием</w:t>
      </w:r>
      <w:proofErr w:type="spellEnd"/>
      <w:r w:rsidRPr="007F31EC">
        <w:rPr>
          <w:color w:val="000000"/>
          <w:sz w:val="20"/>
          <w:szCs w:val="20"/>
        </w:rPr>
        <w:t xml:space="preserve"> русловых песчаников, </w:t>
      </w:r>
      <w:proofErr w:type="spellStart"/>
      <w:r w:rsidRPr="007F31EC">
        <w:rPr>
          <w:color w:val="000000"/>
          <w:sz w:val="20"/>
          <w:szCs w:val="20"/>
        </w:rPr>
        <w:t>гравелитов</w:t>
      </w:r>
      <w:proofErr w:type="spellEnd"/>
      <w:r w:rsidRPr="007F31EC">
        <w:rPr>
          <w:color w:val="000000"/>
          <w:sz w:val="20"/>
          <w:szCs w:val="20"/>
        </w:rPr>
        <w:t xml:space="preserve"> и конгломератов. </w:t>
      </w:r>
      <w:proofErr w:type="gramStart"/>
      <w:r w:rsidRPr="007F31EC">
        <w:rPr>
          <w:color w:val="000000"/>
          <w:sz w:val="20"/>
          <w:szCs w:val="20"/>
        </w:rPr>
        <w:t>В центральных частях депрессий о</w:t>
      </w:r>
      <w:r w:rsidRPr="007F31EC">
        <w:rPr>
          <w:color w:val="000000"/>
          <w:sz w:val="20"/>
          <w:szCs w:val="20"/>
        </w:rPr>
        <w:t>т</w:t>
      </w:r>
      <w:r w:rsidRPr="007F31EC">
        <w:rPr>
          <w:color w:val="000000"/>
          <w:sz w:val="20"/>
          <w:szCs w:val="20"/>
        </w:rPr>
        <w:t>мечаются максимальные мощности четвертичных отложений (600</w:t>
      </w:r>
      <w:r w:rsidRPr="007F31EC">
        <w:rPr>
          <w:sz w:val="20"/>
          <w:szCs w:val="20"/>
        </w:rPr>
        <w:t>—</w:t>
      </w:r>
      <w:r w:rsidRPr="007F31EC">
        <w:rPr>
          <w:color w:val="000000"/>
          <w:sz w:val="20"/>
          <w:szCs w:val="20"/>
        </w:rPr>
        <w:t>700 м в Ферганской, 300</w:t>
      </w:r>
      <w:r w:rsidRPr="007F31EC">
        <w:rPr>
          <w:sz w:val="20"/>
          <w:szCs w:val="20"/>
        </w:rPr>
        <w:t>—</w:t>
      </w:r>
      <w:r w:rsidRPr="007F31EC">
        <w:rPr>
          <w:color w:val="000000"/>
          <w:sz w:val="20"/>
          <w:szCs w:val="20"/>
        </w:rPr>
        <w:t xml:space="preserve">400 м в </w:t>
      </w:r>
      <w:proofErr w:type="spellStart"/>
      <w:r w:rsidRPr="007F31EC">
        <w:rPr>
          <w:color w:val="000000"/>
          <w:sz w:val="20"/>
          <w:szCs w:val="20"/>
        </w:rPr>
        <w:t>Чирчикской</w:t>
      </w:r>
      <w:proofErr w:type="spellEnd"/>
      <w:r w:rsidRPr="007F31EC">
        <w:rPr>
          <w:color w:val="000000"/>
          <w:sz w:val="20"/>
          <w:szCs w:val="20"/>
        </w:rPr>
        <w:t xml:space="preserve"> и 150</w:t>
      </w:r>
      <w:r w:rsidRPr="007F31EC">
        <w:rPr>
          <w:sz w:val="20"/>
          <w:szCs w:val="20"/>
        </w:rPr>
        <w:t>—</w:t>
      </w:r>
      <w:r w:rsidRPr="007F31EC">
        <w:rPr>
          <w:color w:val="000000"/>
          <w:sz w:val="20"/>
          <w:szCs w:val="20"/>
        </w:rPr>
        <w:t>200 м в С</w:t>
      </w:r>
      <w:r w:rsidRPr="007F31EC">
        <w:rPr>
          <w:color w:val="000000"/>
          <w:sz w:val="20"/>
          <w:szCs w:val="20"/>
        </w:rPr>
        <w:t>а</w:t>
      </w:r>
      <w:r w:rsidRPr="007F31EC">
        <w:rPr>
          <w:color w:val="000000"/>
          <w:sz w:val="20"/>
          <w:szCs w:val="20"/>
        </w:rPr>
        <w:t xml:space="preserve">маркандской впадинах). </w:t>
      </w:r>
      <w:proofErr w:type="gramEnd"/>
    </w:p>
    <w:p w:rsidR="005C5948" w:rsidRPr="007F31EC" w:rsidRDefault="005C5948" w:rsidP="005C5948">
      <w:pPr>
        <w:ind w:firstLine="340"/>
        <w:jc w:val="both"/>
        <w:rPr>
          <w:sz w:val="20"/>
          <w:szCs w:val="20"/>
        </w:rPr>
      </w:pPr>
      <w:r w:rsidRPr="007F31EC">
        <w:rPr>
          <w:color w:val="000000"/>
          <w:sz w:val="20"/>
          <w:szCs w:val="20"/>
        </w:rPr>
        <w:t>Четвертичные отложения равнинных пространств Узбекистана по сравнению с межгорными и предгорными впадинами Тянь-Шаня характеризуются меньшей мощностью и иными сочетаниями генетических типов осадков. Резкая фациальная изменчивость и многообразие фаций, частые проявления внутриформационных перерывов и размывов существенно влияют на качество корреляционных схем. Выделяется несколько районов, отличающихся особенностями в осадконакоплении. В их числе долины рек Амударьи, Сырдарьи, низовий Зеравшана и др.; их ра</w:t>
      </w:r>
      <w:r w:rsidRPr="007F31EC">
        <w:rPr>
          <w:color w:val="000000"/>
          <w:sz w:val="20"/>
          <w:szCs w:val="20"/>
        </w:rPr>
        <w:t>з</w:t>
      </w:r>
      <w:r w:rsidRPr="007F31EC">
        <w:rPr>
          <w:color w:val="000000"/>
          <w:sz w:val="20"/>
          <w:szCs w:val="20"/>
        </w:rPr>
        <w:t xml:space="preserve">резы представлены преимущественно равнинным аллювием. </w:t>
      </w:r>
      <w:proofErr w:type="gramStart"/>
      <w:r w:rsidRPr="007F31EC">
        <w:rPr>
          <w:color w:val="000000"/>
          <w:sz w:val="20"/>
          <w:szCs w:val="20"/>
        </w:rPr>
        <w:t>В разделяющих их Кызылкумских массивах широкое развитие пол</w:t>
      </w:r>
      <w:r w:rsidRPr="007F31EC">
        <w:rPr>
          <w:color w:val="000000"/>
          <w:sz w:val="20"/>
          <w:szCs w:val="20"/>
        </w:rPr>
        <w:t>у</w:t>
      </w:r>
      <w:r w:rsidRPr="007F31EC">
        <w:rPr>
          <w:color w:val="000000"/>
          <w:sz w:val="20"/>
          <w:szCs w:val="20"/>
        </w:rPr>
        <w:t>чили отложения пролювиальных шлейфов, бессточных котловин</w:t>
      </w:r>
      <w:r>
        <w:rPr>
          <w:color w:val="000000"/>
          <w:sz w:val="20"/>
          <w:szCs w:val="20"/>
        </w:rPr>
        <w:t xml:space="preserve"> и приуроченных к ним мелких озё</w:t>
      </w:r>
      <w:r w:rsidRPr="007F31EC">
        <w:rPr>
          <w:color w:val="000000"/>
          <w:sz w:val="20"/>
          <w:szCs w:val="20"/>
        </w:rPr>
        <w:t>р, покровы эоловых песков.</w:t>
      </w:r>
      <w:proofErr w:type="gramEnd"/>
      <w:r w:rsidRPr="007F31EC">
        <w:rPr>
          <w:color w:val="000000"/>
          <w:sz w:val="20"/>
          <w:szCs w:val="20"/>
        </w:rPr>
        <w:t xml:space="preserve"> К ним примыкают ландшаф</w:t>
      </w:r>
      <w:r>
        <w:rPr>
          <w:color w:val="000000"/>
          <w:sz w:val="20"/>
          <w:szCs w:val="20"/>
        </w:rPr>
        <w:t>ты Аральского бассейна и сопряжё</w:t>
      </w:r>
      <w:r w:rsidRPr="007F31EC">
        <w:rPr>
          <w:color w:val="000000"/>
          <w:sz w:val="20"/>
          <w:szCs w:val="20"/>
        </w:rPr>
        <w:t>нные с ним дельты. На крайнем западе в пределах Устюрта им соответствует карб</w:t>
      </w:r>
      <w:r w:rsidRPr="007F31EC">
        <w:rPr>
          <w:color w:val="000000"/>
          <w:sz w:val="20"/>
          <w:szCs w:val="20"/>
        </w:rPr>
        <w:t>о</w:t>
      </w:r>
      <w:r w:rsidRPr="007F31EC">
        <w:rPr>
          <w:color w:val="000000"/>
          <w:sz w:val="20"/>
          <w:szCs w:val="20"/>
        </w:rPr>
        <w:t>натно-сульфатные</w:t>
      </w:r>
      <w:r>
        <w:rPr>
          <w:color w:val="000000"/>
          <w:sz w:val="20"/>
          <w:szCs w:val="20"/>
        </w:rPr>
        <w:t xml:space="preserve"> коры выветривания и соляные озё</w:t>
      </w:r>
      <w:r w:rsidRPr="007F31EC">
        <w:rPr>
          <w:color w:val="000000"/>
          <w:sz w:val="20"/>
          <w:szCs w:val="20"/>
        </w:rPr>
        <w:t>ра.</w:t>
      </w:r>
    </w:p>
    <w:p w:rsidR="005C5948" w:rsidRPr="007F31EC" w:rsidRDefault="005C5948" w:rsidP="005C5948">
      <w:pPr>
        <w:ind w:firstLine="340"/>
        <w:jc w:val="both"/>
        <w:rPr>
          <w:sz w:val="20"/>
          <w:szCs w:val="20"/>
        </w:rPr>
      </w:pPr>
      <w:proofErr w:type="gramStart"/>
      <w:r w:rsidRPr="007F31EC">
        <w:rPr>
          <w:sz w:val="20"/>
          <w:szCs w:val="20"/>
        </w:rPr>
        <w:t>Распространение, генезис, вещественный состав и инженерно-геологические свойства четвертичных отложений Узбекистана отражены в многочисленных публикациях таких исследователей, как Х. А. Аскаров, А. И. Исламов, М. З. Назаров, А. М. </w:t>
      </w:r>
      <w:proofErr w:type="spellStart"/>
      <w:r w:rsidRPr="007F31EC">
        <w:rPr>
          <w:sz w:val="20"/>
          <w:szCs w:val="20"/>
        </w:rPr>
        <w:t>Худайбергенов</w:t>
      </w:r>
      <w:proofErr w:type="spellEnd"/>
      <w:r w:rsidRPr="007F31EC">
        <w:rPr>
          <w:sz w:val="20"/>
          <w:szCs w:val="20"/>
        </w:rPr>
        <w:t>, М. Ш. </w:t>
      </w:r>
      <w:proofErr w:type="spellStart"/>
      <w:r w:rsidRPr="007F31EC">
        <w:rPr>
          <w:sz w:val="20"/>
          <w:szCs w:val="20"/>
        </w:rPr>
        <w:t>Шерматов</w:t>
      </w:r>
      <w:proofErr w:type="spellEnd"/>
      <w:r w:rsidRPr="007F31EC">
        <w:rPr>
          <w:sz w:val="20"/>
          <w:szCs w:val="20"/>
        </w:rPr>
        <w:t>, Э. В. Кадыров, Х. А. </w:t>
      </w:r>
      <w:proofErr w:type="spellStart"/>
      <w:r w:rsidRPr="007F31EC">
        <w:rPr>
          <w:sz w:val="20"/>
          <w:szCs w:val="20"/>
        </w:rPr>
        <w:t>Тойчиев</w:t>
      </w:r>
      <w:proofErr w:type="spellEnd"/>
      <w:r w:rsidRPr="007F31EC">
        <w:rPr>
          <w:sz w:val="20"/>
          <w:szCs w:val="20"/>
        </w:rPr>
        <w:t>, А. Сапаров, М. А. </w:t>
      </w:r>
      <w:proofErr w:type="spellStart"/>
      <w:r w:rsidRPr="007F31EC">
        <w:rPr>
          <w:sz w:val="20"/>
          <w:szCs w:val="20"/>
        </w:rPr>
        <w:t>Туйчиева</w:t>
      </w:r>
      <w:proofErr w:type="spellEnd"/>
      <w:r w:rsidRPr="007F31EC">
        <w:rPr>
          <w:sz w:val="20"/>
          <w:szCs w:val="20"/>
        </w:rPr>
        <w:t>, У. К. </w:t>
      </w:r>
      <w:proofErr w:type="spellStart"/>
      <w:r w:rsidRPr="007F31EC">
        <w:rPr>
          <w:sz w:val="20"/>
          <w:szCs w:val="20"/>
        </w:rPr>
        <w:t>Абдуназаров</w:t>
      </w:r>
      <w:proofErr w:type="spellEnd"/>
      <w:r w:rsidRPr="007F31EC">
        <w:rPr>
          <w:sz w:val="20"/>
          <w:szCs w:val="20"/>
        </w:rPr>
        <w:t>, Х. Л. Рахматуллаев и др. Несмотря на успехи изучения четвертичных отложений, ряд вопросов по</w:t>
      </w:r>
      <w:proofErr w:type="gramEnd"/>
      <w:r w:rsidRPr="007F31EC">
        <w:rPr>
          <w:sz w:val="20"/>
          <w:szCs w:val="20"/>
        </w:rPr>
        <w:t xml:space="preserve"> их стратиграфии остаются открытыми, т</w:t>
      </w:r>
      <w:r>
        <w:rPr>
          <w:sz w:val="20"/>
          <w:szCs w:val="20"/>
        </w:rPr>
        <w:t>. </w:t>
      </w:r>
      <w:r w:rsidRPr="007F31EC">
        <w:rPr>
          <w:sz w:val="20"/>
          <w:szCs w:val="20"/>
        </w:rPr>
        <w:t>к</w:t>
      </w:r>
      <w:r>
        <w:rPr>
          <w:sz w:val="20"/>
          <w:szCs w:val="20"/>
        </w:rPr>
        <w:t>.</w:t>
      </w:r>
      <w:r w:rsidRPr="007F31EC">
        <w:rPr>
          <w:sz w:val="20"/>
          <w:szCs w:val="20"/>
        </w:rPr>
        <w:t xml:space="preserve"> р</w:t>
      </w:r>
      <w:r w:rsidRPr="007F31EC">
        <w:rPr>
          <w:color w:val="000000"/>
          <w:sz w:val="20"/>
          <w:szCs w:val="20"/>
        </w:rPr>
        <w:t>асчленение и коррел</w:t>
      </w:r>
      <w:r w:rsidRPr="007F31EC">
        <w:rPr>
          <w:color w:val="000000"/>
          <w:sz w:val="20"/>
          <w:szCs w:val="20"/>
        </w:rPr>
        <w:t>я</w:t>
      </w:r>
      <w:r w:rsidRPr="007F31EC">
        <w:rPr>
          <w:color w:val="000000"/>
          <w:sz w:val="20"/>
          <w:szCs w:val="20"/>
        </w:rPr>
        <w:t xml:space="preserve">ция четвертичных отложений Узбекистана на основе данных геоморфологического метода </w:t>
      </w:r>
      <w:r>
        <w:rPr>
          <w:color w:val="000000"/>
          <w:sz w:val="20"/>
          <w:szCs w:val="20"/>
        </w:rPr>
        <w:t>не всегда являются однозначными</w:t>
      </w:r>
      <w:r w:rsidRPr="007F31EC">
        <w:rPr>
          <w:color w:val="000000"/>
          <w:sz w:val="20"/>
          <w:szCs w:val="20"/>
        </w:rPr>
        <w:t xml:space="preserve"> </w:t>
      </w:r>
      <w:r w:rsidRPr="007F31EC">
        <w:rPr>
          <w:sz w:val="20"/>
          <w:szCs w:val="20"/>
        </w:rPr>
        <w:sym w:font="Symbol" w:char="F05B"/>
      </w:r>
      <w:r w:rsidRPr="007F31EC">
        <w:rPr>
          <w:sz w:val="20"/>
          <w:szCs w:val="20"/>
        </w:rPr>
        <w:t>2</w:t>
      </w:r>
      <w:r w:rsidRPr="007F31EC">
        <w:rPr>
          <w:sz w:val="20"/>
          <w:szCs w:val="20"/>
        </w:rPr>
        <w:sym w:font="Symbol" w:char="F05D"/>
      </w:r>
      <w:r w:rsidRPr="007F31EC">
        <w:rPr>
          <w:sz w:val="20"/>
          <w:szCs w:val="20"/>
        </w:rPr>
        <w:t xml:space="preserve">. </w:t>
      </w:r>
    </w:p>
    <w:p w:rsidR="005C5948" w:rsidRPr="007F31EC" w:rsidRDefault="005C5948" w:rsidP="005C5948">
      <w:pPr>
        <w:ind w:firstLine="340"/>
        <w:jc w:val="both"/>
        <w:rPr>
          <w:sz w:val="20"/>
          <w:szCs w:val="20"/>
        </w:rPr>
      </w:pPr>
      <w:r w:rsidRPr="007F31EC">
        <w:rPr>
          <w:sz w:val="20"/>
          <w:szCs w:val="20"/>
        </w:rPr>
        <w:t xml:space="preserve">В </w:t>
      </w:r>
      <w:r>
        <w:rPr>
          <w:sz w:val="20"/>
          <w:szCs w:val="20"/>
        </w:rPr>
        <w:t>1980-е </w:t>
      </w:r>
      <w:r w:rsidRPr="007F31EC">
        <w:rPr>
          <w:sz w:val="20"/>
          <w:szCs w:val="20"/>
        </w:rPr>
        <w:t>г</w:t>
      </w:r>
      <w:r>
        <w:rPr>
          <w:sz w:val="20"/>
          <w:szCs w:val="20"/>
        </w:rPr>
        <w:t>г.</w:t>
      </w:r>
      <w:r w:rsidRPr="007F31EC">
        <w:rPr>
          <w:sz w:val="20"/>
          <w:szCs w:val="20"/>
        </w:rPr>
        <w:t xml:space="preserve"> в вопросе стратификации четвертичных отложений Узбекистана определилось несколько точек зрения [1]: </w:t>
      </w:r>
    </w:p>
    <w:p w:rsidR="005C5948" w:rsidRPr="007F31EC" w:rsidRDefault="005C5948" w:rsidP="005C5948">
      <w:pPr>
        <w:ind w:firstLine="340"/>
        <w:jc w:val="both"/>
        <w:rPr>
          <w:sz w:val="20"/>
          <w:szCs w:val="20"/>
        </w:rPr>
      </w:pPr>
      <w:r w:rsidRPr="007F31EC">
        <w:rPr>
          <w:sz w:val="20"/>
          <w:szCs w:val="20"/>
        </w:rPr>
        <w:t>1) геолого-геоморфологическому расчленению подлежат только террасовые отложения, которые следует объ</w:t>
      </w:r>
      <w:r w:rsidRPr="007F31EC">
        <w:rPr>
          <w:sz w:val="20"/>
          <w:szCs w:val="20"/>
        </w:rPr>
        <w:t>е</w:t>
      </w:r>
      <w:r w:rsidRPr="007F31EC">
        <w:rPr>
          <w:sz w:val="20"/>
          <w:szCs w:val="20"/>
        </w:rPr>
        <w:t>динять с перекрывающими лёссовыми отложениями и считать одновозрастными с лёссовыми отложениями пре</w:t>
      </w:r>
      <w:r w:rsidRPr="007F31EC">
        <w:rPr>
          <w:sz w:val="20"/>
          <w:szCs w:val="20"/>
        </w:rPr>
        <w:t>д</w:t>
      </w:r>
      <w:r w:rsidRPr="007F31EC">
        <w:rPr>
          <w:sz w:val="20"/>
          <w:szCs w:val="20"/>
        </w:rPr>
        <w:t xml:space="preserve">горий и междуречий; </w:t>
      </w:r>
    </w:p>
    <w:p w:rsidR="005C5948" w:rsidRPr="007F31EC" w:rsidRDefault="005C5948" w:rsidP="005C5948">
      <w:pPr>
        <w:ind w:firstLine="340"/>
        <w:jc w:val="both"/>
        <w:rPr>
          <w:sz w:val="20"/>
          <w:szCs w:val="20"/>
        </w:rPr>
      </w:pPr>
      <w:r w:rsidRPr="007F31EC">
        <w:rPr>
          <w:sz w:val="20"/>
          <w:szCs w:val="20"/>
        </w:rPr>
        <w:t>2)</w:t>
      </w:r>
      <w:r w:rsidRPr="007F31EC">
        <w:rPr>
          <w:sz w:val="20"/>
          <w:szCs w:val="20"/>
          <w:lang w:val="en-US"/>
        </w:rPr>
        <w:t> </w:t>
      </w:r>
      <w:r w:rsidRPr="007F31EC">
        <w:rPr>
          <w:sz w:val="20"/>
          <w:szCs w:val="20"/>
        </w:rPr>
        <w:t>схема Скворцова-Васильковского пригодна для всех континентальных отложений четвертичного периода Узбекистана; при этом отмечалось, что покровный комплекс развит только на территориях, где закончилось нако</w:t>
      </w:r>
      <w:r w:rsidRPr="007F31EC">
        <w:rPr>
          <w:sz w:val="20"/>
          <w:szCs w:val="20"/>
        </w:rPr>
        <w:t>п</w:t>
      </w:r>
      <w:r w:rsidRPr="007F31EC">
        <w:rPr>
          <w:sz w:val="20"/>
          <w:szCs w:val="20"/>
        </w:rPr>
        <w:t>ление террасовых образований, после завершения эрозионно-аккумулятивного цикла на поверхности соответс</w:t>
      </w:r>
      <w:r w:rsidRPr="007F31EC">
        <w:rPr>
          <w:sz w:val="20"/>
          <w:szCs w:val="20"/>
        </w:rPr>
        <w:t>т</w:t>
      </w:r>
      <w:r w:rsidRPr="007F31EC">
        <w:rPr>
          <w:sz w:val="20"/>
          <w:szCs w:val="20"/>
        </w:rPr>
        <w:t>вующей террасовой толщи образуются молодые осадки различного генезиса, которые по отношению к подстила</w:t>
      </w:r>
      <w:r w:rsidRPr="007F31EC">
        <w:rPr>
          <w:sz w:val="20"/>
          <w:szCs w:val="20"/>
        </w:rPr>
        <w:t>ю</w:t>
      </w:r>
      <w:r w:rsidRPr="007F31EC">
        <w:rPr>
          <w:sz w:val="20"/>
          <w:szCs w:val="20"/>
        </w:rPr>
        <w:t xml:space="preserve">щей террасовой толще являются покровными; </w:t>
      </w:r>
    </w:p>
    <w:p w:rsidR="005C5948" w:rsidRPr="007F31EC" w:rsidRDefault="005C5948" w:rsidP="005C5948">
      <w:pPr>
        <w:ind w:firstLine="340"/>
        <w:jc w:val="both"/>
        <w:rPr>
          <w:sz w:val="20"/>
          <w:szCs w:val="20"/>
        </w:rPr>
      </w:pPr>
      <w:r w:rsidRPr="007F31EC">
        <w:rPr>
          <w:sz w:val="20"/>
          <w:szCs w:val="20"/>
        </w:rPr>
        <w:t>3)</w:t>
      </w:r>
      <w:r w:rsidRPr="007F31EC">
        <w:rPr>
          <w:sz w:val="20"/>
          <w:szCs w:val="20"/>
          <w:lang w:val="en-US"/>
        </w:rPr>
        <w:t> </w:t>
      </w:r>
      <w:r w:rsidRPr="007F31EC">
        <w:rPr>
          <w:sz w:val="20"/>
          <w:szCs w:val="20"/>
        </w:rPr>
        <w:t xml:space="preserve">схема Скворцова-Васильковского приемлема только в подгорной и горной </w:t>
      </w:r>
      <w:proofErr w:type="gramStart"/>
      <w:r w:rsidRPr="007F31EC">
        <w:rPr>
          <w:sz w:val="20"/>
          <w:szCs w:val="20"/>
        </w:rPr>
        <w:t>зонах</w:t>
      </w:r>
      <w:proofErr w:type="gramEnd"/>
      <w:r w:rsidRPr="007F31EC">
        <w:rPr>
          <w:sz w:val="20"/>
          <w:szCs w:val="20"/>
        </w:rPr>
        <w:t>, в предгорной зоне нужна др</w:t>
      </w:r>
      <w:r w:rsidRPr="007F31EC">
        <w:rPr>
          <w:sz w:val="20"/>
          <w:szCs w:val="20"/>
        </w:rPr>
        <w:t>у</w:t>
      </w:r>
      <w:r w:rsidRPr="007F31EC">
        <w:rPr>
          <w:sz w:val="20"/>
          <w:szCs w:val="20"/>
        </w:rPr>
        <w:t>гая схема, т</w:t>
      </w:r>
      <w:r>
        <w:rPr>
          <w:sz w:val="20"/>
          <w:szCs w:val="20"/>
        </w:rPr>
        <w:t>. </w:t>
      </w:r>
      <w:r w:rsidRPr="007F31EC">
        <w:rPr>
          <w:sz w:val="20"/>
          <w:szCs w:val="20"/>
        </w:rPr>
        <w:t>к</w:t>
      </w:r>
      <w:r>
        <w:rPr>
          <w:sz w:val="20"/>
          <w:szCs w:val="20"/>
        </w:rPr>
        <w:t>.</w:t>
      </w:r>
      <w:r w:rsidRPr="007F31EC">
        <w:rPr>
          <w:sz w:val="20"/>
          <w:szCs w:val="20"/>
        </w:rPr>
        <w:t xml:space="preserve"> древние покровные лёссовые отложения повсеместно перекрываются молодыми; </w:t>
      </w:r>
    </w:p>
    <w:p w:rsidR="005C5948" w:rsidRPr="007F31EC" w:rsidRDefault="005C5948" w:rsidP="005C5948">
      <w:pPr>
        <w:ind w:firstLine="340"/>
        <w:jc w:val="both"/>
        <w:rPr>
          <w:sz w:val="20"/>
          <w:szCs w:val="20"/>
        </w:rPr>
      </w:pPr>
      <w:r w:rsidRPr="007F31EC">
        <w:rPr>
          <w:sz w:val="20"/>
          <w:szCs w:val="20"/>
        </w:rPr>
        <w:t>4)</w:t>
      </w:r>
      <w:r w:rsidRPr="007F31EC">
        <w:rPr>
          <w:sz w:val="20"/>
          <w:szCs w:val="20"/>
          <w:lang w:val="be-BY"/>
        </w:rPr>
        <w:t> </w:t>
      </w:r>
      <w:r w:rsidRPr="007F31EC">
        <w:rPr>
          <w:sz w:val="20"/>
          <w:szCs w:val="20"/>
        </w:rPr>
        <w:t xml:space="preserve">стратификацию четвертичных отложений проводить с помощью </w:t>
      </w:r>
      <w:proofErr w:type="spellStart"/>
      <w:r w:rsidRPr="007F31EC">
        <w:rPr>
          <w:sz w:val="20"/>
          <w:szCs w:val="20"/>
        </w:rPr>
        <w:t>магнитостратиграфических</w:t>
      </w:r>
      <w:proofErr w:type="spellEnd"/>
      <w:r w:rsidRPr="007F31EC">
        <w:rPr>
          <w:sz w:val="20"/>
          <w:szCs w:val="20"/>
        </w:rPr>
        <w:t xml:space="preserve"> данных.</w:t>
      </w:r>
    </w:p>
    <w:p w:rsidR="005C5948" w:rsidRPr="007F31EC" w:rsidRDefault="005C5948" w:rsidP="005C5948">
      <w:pPr>
        <w:ind w:firstLine="340"/>
        <w:jc w:val="both"/>
        <w:rPr>
          <w:sz w:val="20"/>
          <w:szCs w:val="20"/>
        </w:rPr>
      </w:pPr>
      <w:r w:rsidRPr="007F31EC">
        <w:rPr>
          <w:sz w:val="20"/>
          <w:szCs w:val="20"/>
        </w:rPr>
        <w:t>Палеомагнитная стратиграфия сформировалась в качестве одного из важных направлений в общей стратигр</w:t>
      </w:r>
      <w:r w:rsidRPr="007F31EC">
        <w:rPr>
          <w:sz w:val="20"/>
          <w:szCs w:val="20"/>
        </w:rPr>
        <w:t>а</w:t>
      </w:r>
      <w:r w:rsidRPr="007F31EC">
        <w:rPr>
          <w:sz w:val="20"/>
          <w:szCs w:val="20"/>
        </w:rPr>
        <w:t xml:space="preserve">фии к середине </w:t>
      </w:r>
      <w:r>
        <w:rPr>
          <w:sz w:val="20"/>
          <w:szCs w:val="20"/>
        </w:rPr>
        <w:t>19</w:t>
      </w:r>
      <w:r w:rsidRPr="007F31EC">
        <w:rPr>
          <w:sz w:val="20"/>
          <w:szCs w:val="20"/>
        </w:rPr>
        <w:t>70-х</w:t>
      </w:r>
      <w:r>
        <w:rPr>
          <w:sz w:val="20"/>
          <w:szCs w:val="20"/>
        </w:rPr>
        <w:t> гг.</w:t>
      </w:r>
      <w:r w:rsidRPr="007F31EC">
        <w:rPr>
          <w:sz w:val="20"/>
          <w:szCs w:val="20"/>
        </w:rPr>
        <w:t xml:space="preserve"> в результате систематических исследований для разработки шкалы геомагнитной поля</w:t>
      </w:r>
      <w:r w:rsidRPr="007F31EC">
        <w:rPr>
          <w:sz w:val="20"/>
          <w:szCs w:val="20"/>
        </w:rPr>
        <w:t>р</w:t>
      </w:r>
      <w:r w:rsidRPr="007F31EC">
        <w:rPr>
          <w:sz w:val="20"/>
          <w:szCs w:val="20"/>
        </w:rPr>
        <w:t>ности. Палеомагнитные исследования нашли широкое применение в четвертичной геологии, т</w:t>
      </w:r>
      <w:r>
        <w:rPr>
          <w:sz w:val="20"/>
          <w:szCs w:val="20"/>
        </w:rPr>
        <w:t>. </w:t>
      </w:r>
      <w:r w:rsidRPr="007F31EC">
        <w:rPr>
          <w:sz w:val="20"/>
          <w:szCs w:val="20"/>
        </w:rPr>
        <w:t>к</w:t>
      </w:r>
      <w:r>
        <w:rPr>
          <w:sz w:val="20"/>
          <w:szCs w:val="20"/>
        </w:rPr>
        <w:t>.</w:t>
      </w:r>
      <w:r w:rsidRPr="007F31EC">
        <w:rPr>
          <w:sz w:val="20"/>
          <w:szCs w:val="20"/>
        </w:rPr>
        <w:t xml:space="preserve"> ряд выявле</w:t>
      </w:r>
      <w:r w:rsidRPr="007F31EC">
        <w:rPr>
          <w:sz w:val="20"/>
          <w:szCs w:val="20"/>
        </w:rPr>
        <w:t>н</w:t>
      </w:r>
      <w:r w:rsidRPr="007F31EC">
        <w:rPr>
          <w:sz w:val="20"/>
          <w:szCs w:val="20"/>
        </w:rPr>
        <w:t>ных кратковременных отклонений в интервалах прямой и обратной полярности (</w:t>
      </w:r>
      <w:r w:rsidRPr="007F31EC">
        <w:rPr>
          <w:sz w:val="20"/>
          <w:szCs w:val="20"/>
          <w:lang w:val="en-US"/>
        </w:rPr>
        <w:t>N</w:t>
      </w:r>
      <w:r w:rsidRPr="007F31EC">
        <w:rPr>
          <w:sz w:val="20"/>
          <w:szCs w:val="20"/>
        </w:rPr>
        <w:t xml:space="preserve">- и </w:t>
      </w:r>
      <w:r w:rsidRPr="007F31EC">
        <w:rPr>
          <w:sz w:val="20"/>
          <w:szCs w:val="20"/>
          <w:lang w:val="en-US"/>
        </w:rPr>
        <w:t>R</w:t>
      </w:r>
      <w:r w:rsidRPr="007F31EC">
        <w:rPr>
          <w:sz w:val="20"/>
          <w:szCs w:val="20"/>
        </w:rPr>
        <w:t>-зон) геомагнитного поля че</w:t>
      </w:r>
      <w:r w:rsidRPr="007F31EC">
        <w:rPr>
          <w:sz w:val="20"/>
          <w:szCs w:val="20"/>
        </w:rPr>
        <w:t>т</w:t>
      </w:r>
      <w:r w:rsidRPr="007F31EC">
        <w:rPr>
          <w:sz w:val="20"/>
          <w:szCs w:val="20"/>
        </w:rPr>
        <w:t>вертичного периода в их хронологической последовательности позволили решить проблему увязки четвертичных отл</w:t>
      </w:r>
      <w:r w:rsidRPr="007F31EC">
        <w:rPr>
          <w:sz w:val="20"/>
          <w:szCs w:val="20"/>
        </w:rPr>
        <w:t>о</w:t>
      </w:r>
      <w:r w:rsidRPr="007F31EC">
        <w:rPr>
          <w:sz w:val="20"/>
          <w:szCs w:val="20"/>
        </w:rPr>
        <w:t xml:space="preserve">жений. </w:t>
      </w:r>
    </w:p>
    <w:p w:rsidR="005C5948" w:rsidRPr="007F31EC" w:rsidRDefault="005C5948" w:rsidP="005C5948">
      <w:pPr>
        <w:ind w:firstLine="340"/>
        <w:jc w:val="both"/>
        <w:rPr>
          <w:sz w:val="20"/>
          <w:szCs w:val="20"/>
        </w:rPr>
      </w:pPr>
      <w:r w:rsidRPr="007F31EC">
        <w:rPr>
          <w:sz w:val="20"/>
          <w:szCs w:val="20"/>
        </w:rPr>
        <w:t xml:space="preserve">На территории Узбекистана палеомагнитные исследования четвертичных отложений проводятся с </w:t>
      </w:r>
      <w:r>
        <w:rPr>
          <w:sz w:val="20"/>
          <w:szCs w:val="20"/>
        </w:rPr>
        <w:t>19</w:t>
      </w:r>
      <w:r w:rsidRPr="007F31EC">
        <w:rPr>
          <w:sz w:val="20"/>
          <w:szCs w:val="20"/>
        </w:rPr>
        <w:t>70-х г</w:t>
      </w:r>
      <w:r>
        <w:rPr>
          <w:sz w:val="20"/>
          <w:szCs w:val="20"/>
        </w:rPr>
        <w:t>г</w:t>
      </w:r>
      <w:r w:rsidRPr="007F31EC">
        <w:rPr>
          <w:sz w:val="20"/>
          <w:szCs w:val="20"/>
        </w:rPr>
        <w:t>. За это время в этих отложениях были выявлены ряд кратковременных геомагнитных отклонений. О</w:t>
      </w:r>
      <w:r w:rsidRPr="007F31EC">
        <w:rPr>
          <w:sz w:val="20"/>
          <w:szCs w:val="20"/>
        </w:rPr>
        <w:t>д</w:t>
      </w:r>
      <w:r w:rsidRPr="007F31EC">
        <w:rPr>
          <w:sz w:val="20"/>
          <w:szCs w:val="20"/>
        </w:rPr>
        <w:t>нако, в целом, палеомагнитный материал по рассматриваемым отложениям недостаточно освещен в научной публикации. Извес</w:t>
      </w:r>
      <w:r w:rsidRPr="007F31EC">
        <w:rPr>
          <w:sz w:val="20"/>
          <w:szCs w:val="20"/>
        </w:rPr>
        <w:t>т</w:t>
      </w:r>
      <w:r w:rsidRPr="007F31EC">
        <w:rPr>
          <w:sz w:val="20"/>
          <w:szCs w:val="20"/>
        </w:rPr>
        <w:t xml:space="preserve">но, что в палеомагнитном отношении отложения </w:t>
      </w:r>
      <w:proofErr w:type="spellStart"/>
      <w:r w:rsidRPr="007F31EC">
        <w:rPr>
          <w:sz w:val="20"/>
          <w:szCs w:val="20"/>
        </w:rPr>
        <w:t>эоплейстоцена</w:t>
      </w:r>
      <w:proofErr w:type="spellEnd"/>
      <w:r w:rsidRPr="007F31EC">
        <w:rPr>
          <w:sz w:val="20"/>
          <w:szCs w:val="20"/>
        </w:rPr>
        <w:t xml:space="preserve"> соответствуют обратной геомагнитной эпохи </w:t>
      </w:r>
      <w:proofErr w:type="spellStart"/>
      <w:r w:rsidRPr="007F31EC">
        <w:rPr>
          <w:sz w:val="20"/>
          <w:szCs w:val="20"/>
        </w:rPr>
        <w:t>М</w:t>
      </w:r>
      <w:r w:rsidRPr="007F31EC">
        <w:rPr>
          <w:sz w:val="20"/>
          <w:szCs w:val="20"/>
        </w:rPr>
        <w:t>а</w:t>
      </w:r>
      <w:r w:rsidRPr="007F31EC">
        <w:rPr>
          <w:sz w:val="20"/>
          <w:szCs w:val="20"/>
        </w:rPr>
        <w:t>туяма</w:t>
      </w:r>
      <w:proofErr w:type="spellEnd"/>
      <w:r w:rsidRPr="007F31EC">
        <w:rPr>
          <w:sz w:val="20"/>
          <w:szCs w:val="20"/>
        </w:rPr>
        <w:t xml:space="preserve"> Международной </w:t>
      </w:r>
      <w:proofErr w:type="spellStart"/>
      <w:r w:rsidRPr="007F31EC">
        <w:rPr>
          <w:sz w:val="20"/>
          <w:szCs w:val="20"/>
        </w:rPr>
        <w:t>магнитостратиграф</w:t>
      </w:r>
      <w:r>
        <w:rPr>
          <w:sz w:val="20"/>
          <w:szCs w:val="20"/>
        </w:rPr>
        <w:t>ической</w:t>
      </w:r>
      <w:proofErr w:type="spellEnd"/>
      <w:r>
        <w:rPr>
          <w:sz w:val="20"/>
          <w:szCs w:val="20"/>
        </w:rPr>
        <w:t xml:space="preserve"> шкалы полярности (ММШП, </w:t>
      </w:r>
      <w:smartTag w:uri="urn:schemas-microsoft-com:office:smarttags" w:element="metricconverter">
        <w:smartTagPr>
          <w:attr w:name="ProductID" w:val="2012 г"/>
        </w:smartTagPr>
        <w:r w:rsidRPr="007F31EC">
          <w:rPr>
            <w:sz w:val="20"/>
            <w:szCs w:val="20"/>
          </w:rPr>
          <w:t>2012 г</w:t>
        </w:r>
      </w:smartTag>
      <w:r w:rsidRPr="007F31EC">
        <w:rPr>
          <w:sz w:val="20"/>
          <w:szCs w:val="20"/>
        </w:rPr>
        <w:t xml:space="preserve">.). В </w:t>
      </w:r>
      <w:proofErr w:type="spellStart"/>
      <w:r w:rsidRPr="007F31EC">
        <w:rPr>
          <w:sz w:val="20"/>
          <w:szCs w:val="20"/>
        </w:rPr>
        <w:t>эоплейстоценовых</w:t>
      </w:r>
      <w:proofErr w:type="spellEnd"/>
      <w:r w:rsidRPr="007F31EC">
        <w:rPr>
          <w:sz w:val="20"/>
          <w:szCs w:val="20"/>
        </w:rPr>
        <w:t xml:space="preserve"> о</w:t>
      </w:r>
      <w:r w:rsidRPr="007F31EC">
        <w:rPr>
          <w:sz w:val="20"/>
          <w:szCs w:val="20"/>
        </w:rPr>
        <w:t>т</w:t>
      </w:r>
      <w:r w:rsidRPr="007F31EC">
        <w:rPr>
          <w:sz w:val="20"/>
          <w:szCs w:val="20"/>
        </w:rPr>
        <w:t>ложениях Узбекистана были зафиксированы отпечатки пяти кратковременных эпизодов прямой полярности, кот</w:t>
      </w:r>
      <w:r w:rsidRPr="007F31EC">
        <w:rPr>
          <w:sz w:val="20"/>
          <w:szCs w:val="20"/>
        </w:rPr>
        <w:t>о</w:t>
      </w:r>
      <w:r w:rsidRPr="007F31EC">
        <w:rPr>
          <w:sz w:val="20"/>
          <w:szCs w:val="20"/>
        </w:rPr>
        <w:t xml:space="preserve">рые делят </w:t>
      </w:r>
      <w:proofErr w:type="spellStart"/>
      <w:r w:rsidRPr="007F31EC">
        <w:rPr>
          <w:sz w:val="20"/>
          <w:szCs w:val="20"/>
        </w:rPr>
        <w:t>эоплейстоцен</w:t>
      </w:r>
      <w:proofErr w:type="spellEnd"/>
      <w:r w:rsidRPr="007F31EC">
        <w:rPr>
          <w:sz w:val="20"/>
          <w:szCs w:val="20"/>
        </w:rPr>
        <w:t xml:space="preserve"> на шесть обратно намагниченных зон. Эти события геомагнитного поля расчленяют разр</w:t>
      </w:r>
      <w:r w:rsidRPr="007F31EC">
        <w:rPr>
          <w:sz w:val="20"/>
          <w:szCs w:val="20"/>
        </w:rPr>
        <w:t>е</w:t>
      </w:r>
      <w:r w:rsidRPr="007F31EC">
        <w:rPr>
          <w:sz w:val="20"/>
          <w:szCs w:val="20"/>
        </w:rPr>
        <w:t xml:space="preserve">зы отложений </w:t>
      </w:r>
      <w:proofErr w:type="spellStart"/>
      <w:r w:rsidRPr="007F31EC">
        <w:rPr>
          <w:sz w:val="20"/>
          <w:szCs w:val="20"/>
        </w:rPr>
        <w:t>эоплейстоцена</w:t>
      </w:r>
      <w:proofErr w:type="spellEnd"/>
      <w:r w:rsidRPr="007F31EC">
        <w:rPr>
          <w:sz w:val="20"/>
          <w:szCs w:val="20"/>
        </w:rPr>
        <w:t xml:space="preserve"> на ряд </w:t>
      </w:r>
      <w:proofErr w:type="spellStart"/>
      <w:r w:rsidRPr="007F31EC">
        <w:rPr>
          <w:sz w:val="20"/>
          <w:szCs w:val="20"/>
        </w:rPr>
        <w:t>разнополярно</w:t>
      </w:r>
      <w:proofErr w:type="spellEnd"/>
      <w:r w:rsidRPr="007F31EC">
        <w:rPr>
          <w:sz w:val="20"/>
          <w:szCs w:val="20"/>
        </w:rPr>
        <w:t xml:space="preserve"> намагниченных стратиграфических горизонтов. При этом ни</w:t>
      </w:r>
      <w:r w:rsidRPr="007F31EC">
        <w:rPr>
          <w:sz w:val="20"/>
          <w:szCs w:val="20"/>
        </w:rPr>
        <w:t>ж</w:t>
      </w:r>
      <w:r w:rsidRPr="007F31EC">
        <w:rPr>
          <w:sz w:val="20"/>
          <w:szCs w:val="20"/>
        </w:rPr>
        <w:t xml:space="preserve">няя граница </w:t>
      </w:r>
      <w:proofErr w:type="spellStart"/>
      <w:r w:rsidRPr="007F31EC">
        <w:rPr>
          <w:sz w:val="20"/>
          <w:szCs w:val="20"/>
        </w:rPr>
        <w:t>эоплейстоцена</w:t>
      </w:r>
      <w:proofErr w:type="spellEnd"/>
      <w:r w:rsidRPr="007F31EC">
        <w:rPr>
          <w:sz w:val="20"/>
          <w:szCs w:val="20"/>
        </w:rPr>
        <w:t xml:space="preserve"> в </w:t>
      </w:r>
      <w:r w:rsidRPr="007F31EC">
        <w:rPr>
          <w:sz w:val="20"/>
          <w:szCs w:val="20"/>
        </w:rPr>
        <w:lastRenderedPageBreak/>
        <w:t xml:space="preserve">разрезах платформенной и </w:t>
      </w:r>
      <w:proofErr w:type="spellStart"/>
      <w:r w:rsidRPr="007F31EC">
        <w:rPr>
          <w:sz w:val="20"/>
          <w:szCs w:val="20"/>
        </w:rPr>
        <w:t>предорогенной</w:t>
      </w:r>
      <w:proofErr w:type="spellEnd"/>
      <w:r w:rsidRPr="007F31EC">
        <w:rPr>
          <w:sz w:val="20"/>
          <w:szCs w:val="20"/>
        </w:rPr>
        <w:t xml:space="preserve"> областей Узбекистана проходит под обра</w:t>
      </w:r>
      <w:r w:rsidRPr="007F31EC">
        <w:rPr>
          <w:sz w:val="20"/>
          <w:szCs w:val="20"/>
        </w:rPr>
        <w:t>т</w:t>
      </w:r>
      <w:r w:rsidRPr="007F31EC">
        <w:rPr>
          <w:sz w:val="20"/>
          <w:szCs w:val="20"/>
        </w:rPr>
        <w:t>но намагниченными озёрно-аллювиальными отложениями, сложенными, главным образом, алевролитами, мерг</w:t>
      </w:r>
      <w:r w:rsidRPr="007F31EC">
        <w:rPr>
          <w:sz w:val="20"/>
          <w:szCs w:val="20"/>
        </w:rPr>
        <w:t>е</w:t>
      </w:r>
      <w:r w:rsidRPr="007F31EC">
        <w:rPr>
          <w:sz w:val="20"/>
          <w:szCs w:val="20"/>
        </w:rPr>
        <w:t>лями и конгломератами, которые в ММШП соответствуют рубежу 2,4 </w:t>
      </w:r>
      <w:proofErr w:type="spellStart"/>
      <w:proofErr w:type="gramStart"/>
      <w:r w:rsidRPr="007F31EC">
        <w:rPr>
          <w:sz w:val="20"/>
          <w:szCs w:val="20"/>
        </w:rPr>
        <w:t>млн</w:t>
      </w:r>
      <w:proofErr w:type="spellEnd"/>
      <w:proofErr w:type="gramEnd"/>
      <w:r w:rsidRPr="007F31EC">
        <w:rPr>
          <w:sz w:val="20"/>
          <w:szCs w:val="20"/>
        </w:rPr>
        <w:t xml:space="preserve"> лет; нижняя граница в </w:t>
      </w:r>
      <w:proofErr w:type="spellStart"/>
      <w:r w:rsidRPr="007F31EC">
        <w:rPr>
          <w:sz w:val="20"/>
          <w:szCs w:val="20"/>
        </w:rPr>
        <w:t>орогенной</w:t>
      </w:r>
      <w:proofErr w:type="spellEnd"/>
      <w:r w:rsidRPr="007F31EC">
        <w:rPr>
          <w:sz w:val="20"/>
          <w:szCs w:val="20"/>
        </w:rPr>
        <w:t xml:space="preserve"> области —</w:t>
      </w:r>
      <w:r>
        <w:rPr>
          <w:sz w:val="18"/>
          <w:szCs w:val="18"/>
        </w:rPr>
        <w:t xml:space="preserve"> </w:t>
      </w:r>
      <w:r w:rsidRPr="007F31EC">
        <w:rPr>
          <w:sz w:val="20"/>
          <w:szCs w:val="20"/>
        </w:rPr>
        <w:t>под толщей делювиальных лёсс</w:t>
      </w:r>
      <w:r w:rsidRPr="007F31EC">
        <w:rPr>
          <w:sz w:val="20"/>
          <w:szCs w:val="20"/>
        </w:rPr>
        <w:t>о</w:t>
      </w:r>
      <w:r w:rsidRPr="007F31EC">
        <w:rPr>
          <w:sz w:val="20"/>
          <w:szCs w:val="20"/>
        </w:rPr>
        <w:t xml:space="preserve">во-почвенных отложений в 1,8 </w:t>
      </w:r>
      <w:proofErr w:type="spellStart"/>
      <w:r w:rsidRPr="007F31EC">
        <w:rPr>
          <w:sz w:val="20"/>
          <w:szCs w:val="20"/>
        </w:rPr>
        <w:t>млн</w:t>
      </w:r>
      <w:proofErr w:type="spellEnd"/>
      <w:r w:rsidRPr="007F31EC">
        <w:rPr>
          <w:sz w:val="20"/>
          <w:szCs w:val="20"/>
        </w:rPr>
        <w:t xml:space="preserve"> лет </w:t>
      </w:r>
      <w:r w:rsidRPr="007F31EC">
        <w:rPr>
          <w:sz w:val="20"/>
          <w:szCs w:val="20"/>
        </w:rPr>
        <w:sym w:font="Symbol" w:char="F05B"/>
      </w:r>
      <w:r w:rsidRPr="007F31EC">
        <w:rPr>
          <w:sz w:val="20"/>
          <w:szCs w:val="20"/>
        </w:rPr>
        <w:t>3</w:t>
      </w:r>
      <w:r w:rsidRPr="007F31EC">
        <w:rPr>
          <w:sz w:val="20"/>
          <w:szCs w:val="20"/>
        </w:rPr>
        <w:sym w:font="Symbol" w:char="F05D"/>
      </w:r>
      <w:r w:rsidRPr="007F31EC">
        <w:rPr>
          <w:sz w:val="20"/>
          <w:szCs w:val="20"/>
        </w:rPr>
        <w:t>.</w:t>
      </w:r>
    </w:p>
    <w:p w:rsidR="005C5948" w:rsidRPr="007F31EC" w:rsidRDefault="005C5948" w:rsidP="005C5948">
      <w:pPr>
        <w:ind w:firstLine="340"/>
        <w:jc w:val="both"/>
        <w:rPr>
          <w:sz w:val="20"/>
          <w:szCs w:val="20"/>
        </w:rPr>
      </w:pPr>
      <w:r w:rsidRPr="007F31EC">
        <w:rPr>
          <w:sz w:val="20"/>
          <w:szCs w:val="20"/>
        </w:rPr>
        <w:t xml:space="preserve">Известно, что на основе идентификации инверсии </w:t>
      </w:r>
      <w:proofErr w:type="spellStart"/>
      <w:r w:rsidRPr="007F31EC">
        <w:rPr>
          <w:sz w:val="20"/>
          <w:szCs w:val="20"/>
        </w:rPr>
        <w:t>Матуяма-Брюнес</w:t>
      </w:r>
      <w:proofErr w:type="spellEnd"/>
      <w:r>
        <w:rPr>
          <w:sz w:val="20"/>
          <w:szCs w:val="20"/>
        </w:rPr>
        <w:t> </w:t>
      </w:r>
      <w:r w:rsidRPr="000F02F7">
        <w:rPr>
          <w:color w:val="000000"/>
          <w:sz w:val="20"/>
          <w:szCs w:val="20"/>
        </w:rPr>
        <w:t>―</w:t>
      </w:r>
      <w:r>
        <w:rPr>
          <w:sz w:val="20"/>
          <w:szCs w:val="20"/>
        </w:rPr>
        <w:t> </w:t>
      </w:r>
      <w:r w:rsidRPr="007F31EC">
        <w:rPr>
          <w:sz w:val="20"/>
          <w:szCs w:val="20"/>
        </w:rPr>
        <w:t xml:space="preserve">важного палеомагнитного репера между </w:t>
      </w:r>
      <w:proofErr w:type="spellStart"/>
      <w:r w:rsidRPr="007F31EC">
        <w:rPr>
          <w:sz w:val="20"/>
          <w:szCs w:val="20"/>
        </w:rPr>
        <w:t>эоплейстоценом</w:t>
      </w:r>
      <w:proofErr w:type="spellEnd"/>
      <w:r w:rsidRPr="007F31EC">
        <w:rPr>
          <w:sz w:val="20"/>
          <w:szCs w:val="20"/>
        </w:rPr>
        <w:t xml:space="preserve"> и плейстоценом —</w:t>
      </w:r>
      <w:r w:rsidRPr="007F31EC">
        <w:rPr>
          <w:sz w:val="18"/>
          <w:szCs w:val="18"/>
        </w:rPr>
        <w:t> </w:t>
      </w:r>
      <w:r w:rsidRPr="007F31EC">
        <w:rPr>
          <w:sz w:val="20"/>
          <w:szCs w:val="20"/>
        </w:rPr>
        <w:t xml:space="preserve">можно </w:t>
      </w:r>
      <w:proofErr w:type="spellStart"/>
      <w:r w:rsidRPr="007F31EC">
        <w:rPr>
          <w:sz w:val="20"/>
          <w:szCs w:val="20"/>
        </w:rPr>
        <w:t>коррелировать</w:t>
      </w:r>
      <w:proofErr w:type="spellEnd"/>
      <w:r w:rsidRPr="007F31EC">
        <w:rPr>
          <w:sz w:val="20"/>
          <w:szCs w:val="20"/>
        </w:rPr>
        <w:t xml:space="preserve"> разрезы четвертичных отложений Узбекистана незав</w:t>
      </w:r>
      <w:r w:rsidRPr="007F31EC">
        <w:rPr>
          <w:sz w:val="20"/>
          <w:szCs w:val="20"/>
        </w:rPr>
        <w:t>и</w:t>
      </w:r>
      <w:r w:rsidRPr="007F31EC">
        <w:rPr>
          <w:sz w:val="20"/>
          <w:szCs w:val="20"/>
        </w:rPr>
        <w:t>симо от существующих страти</w:t>
      </w:r>
      <w:r>
        <w:rPr>
          <w:sz w:val="20"/>
          <w:szCs w:val="20"/>
        </w:rPr>
        <w:t xml:space="preserve">графических схем. Например, по </w:t>
      </w:r>
      <w:r w:rsidRPr="007F31EC">
        <w:rPr>
          <w:sz w:val="20"/>
          <w:szCs w:val="20"/>
        </w:rPr>
        <w:t xml:space="preserve">палеомагнитным данным верхняя граница </w:t>
      </w:r>
      <w:proofErr w:type="spellStart"/>
      <w:r w:rsidRPr="007F31EC">
        <w:rPr>
          <w:sz w:val="20"/>
          <w:szCs w:val="20"/>
        </w:rPr>
        <w:t>эопле</w:t>
      </w:r>
      <w:r w:rsidRPr="007F31EC">
        <w:rPr>
          <w:sz w:val="20"/>
          <w:szCs w:val="20"/>
        </w:rPr>
        <w:t>й</w:t>
      </w:r>
      <w:r w:rsidRPr="007F31EC">
        <w:rPr>
          <w:sz w:val="20"/>
          <w:szCs w:val="20"/>
        </w:rPr>
        <w:t>стоцена</w:t>
      </w:r>
      <w:proofErr w:type="spellEnd"/>
      <w:r w:rsidRPr="007F31EC">
        <w:rPr>
          <w:sz w:val="20"/>
          <w:szCs w:val="20"/>
        </w:rPr>
        <w:t xml:space="preserve"> проходит на уровне 690—710 тыс. лет назад, соответствующей началу эпохи прямой полярности и реги</w:t>
      </w:r>
      <w:r w:rsidRPr="007F31EC">
        <w:rPr>
          <w:sz w:val="20"/>
          <w:szCs w:val="20"/>
        </w:rPr>
        <w:t>о</w:t>
      </w:r>
      <w:r w:rsidRPr="007F31EC">
        <w:rPr>
          <w:sz w:val="20"/>
          <w:szCs w:val="20"/>
        </w:rPr>
        <w:t>нальной активизации нового этапа четвертичных тектонических движений; в речных долинах данная граница пр</w:t>
      </w:r>
      <w:r w:rsidRPr="007F31EC">
        <w:rPr>
          <w:sz w:val="20"/>
          <w:szCs w:val="20"/>
        </w:rPr>
        <w:t>о</w:t>
      </w:r>
      <w:r w:rsidRPr="007F31EC">
        <w:rPr>
          <w:sz w:val="20"/>
          <w:szCs w:val="20"/>
        </w:rPr>
        <w:t>ходит под толщей аллювиальных конгломератов, а в предгорьях и междуречьях —</w:t>
      </w:r>
      <w:r w:rsidRPr="007F31EC">
        <w:rPr>
          <w:sz w:val="18"/>
          <w:szCs w:val="18"/>
        </w:rPr>
        <w:t> </w:t>
      </w:r>
      <w:r w:rsidRPr="007F31EC">
        <w:rPr>
          <w:sz w:val="20"/>
          <w:szCs w:val="20"/>
        </w:rPr>
        <w:t>в то</w:t>
      </w:r>
      <w:r w:rsidRPr="007F31EC">
        <w:rPr>
          <w:sz w:val="20"/>
          <w:szCs w:val="20"/>
        </w:rPr>
        <w:t>л</w:t>
      </w:r>
      <w:r w:rsidRPr="007F31EC">
        <w:rPr>
          <w:sz w:val="20"/>
          <w:szCs w:val="20"/>
        </w:rPr>
        <w:t xml:space="preserve">ще </w:t>
      </w:r>
      <w:proofErr w:type="spellStart"/>
      <w:r w:rsidRPr="007F31EC">
        <w:rPr>
          <w:sz w:val="20"/>
          <w:szCs w:val="20"/>
        </w:rPr>
        <w:t>сложнопостроенных</w:t>
      </w:r>
      <w:proofErr w:type="spellEnd"/>
      <w:r w:rsidRPr="007F31EC">
        <w:rPr>
          <w:sz w:val="20"/>
          <w:szCs w:val="20"/>
        </w:rPr>
        <w:t xml:space="preserve"> делювиальных и пролювиальных лёссово-почвенных отложений. В отложениях плейстоцена Узбекистана устано</w:t>
      </w:r>
      <w:r w:rsidRPr="007F31EC">
        <w:rPr>
          <w:sz w:val="20"/>
          <w:szCs w:val="20"/>
        </w:rPr>
        <w:t>в</w:t>
      </w:r>
      <w:r w:rsidRPr="007F31EC">
        <w:rPr>
          <w:sz w:val="20"/>
          <w:szCs w:val="20"/>
        </w:rPr>
        <w:t>лены два обратных и столько же аномальных кратковременных отклонений ге</w:t>
      </w:r>
      <w:r w:rsidRPr="007F31EC">
        <w:rPr>
          <w:sz w:val="20"/>
          <w:szCs w:val="20"/>
        </w:rPr>
        <w:t>о</w:t>
      </w:r>
      <w:r w:rsidRPr="007F31EC">
        <w:rPr>
          <w:sz w:val="20"/>
          <w:szCs w:val="20"/>
        </w:rPr>
        <w:t xml:space="preserve">магнитного поля </w:t>
      </w:r>
      <w:r w:rsidRPr="007F31EC">
        <w:rPr>
          <w:sz w:val="20"/>
          <w:szCs w:val="20"/>
        </w:rPr>
        <w:sym w:font="Symbol" w:char="F05B"/>
      </w:r>
      <w:r w:rsidRPr="007F31EC">
        <w:rPr>
          <w:sz w:val="20"/>
          <w:szCs w:val="20"/>
        </w:rPr>
        <w:t>4</w:t>
      </w:r>
      <w:r w:rsidRPr="007F31EC">
        <w:rPr>
          <w:sz w:val="20"/>
          <w:szCs w:val="20"/>
        </w:rPr>
        <w:sym w:font="Symbol" w:char="F05D"/>
      </w:r>
      <w:r w:rsidRPr="007F31EC">
        <w:rPr>
          <w:sz w:val="20"/>
          <w:szCs w:val="20"/>
        </w:rPr>
        <w:t>.</w:t>
      </w:r>
    </w:p>
    <w:p w:rsidR="005C5948" w:rsidRPr="007F31EC" w:rsidRDefault="005C5948" w:rsidP="005C5948">
      <w:pPr>
        <w:pStyle w:val="a3"/>
        <w:tabs>
          <w:tab w:val="left" w:pos="360"/>
        </w:tabs>
        <w:spacing w:after="0"/>
        <w:ind w:firstLine="340"/>
        <w:jc w:val="both"/>
        <w:rPr>
          <w:sz w:val="20"/>
          <w:szCs w:val="20"/>
        </w:rPr>
      </w:pPr>
      <w:proofErr w:type="spellStart"/>
      <w:r w:rsidRPr="007F31EC">
        <w:rPr>
          <w:sz w:val="20"/>
          <w:szCs w:val="20"/>
        </w:rPr>
        <w:t>Голоценовые</w:t>
      </w:r>
      <w:proofErr w:type="spellEnd"/>
      <w:r w:rsidRPr="007F31EC">
        <w:rPr>
          <w:sz w:val="20"/>
          <w:szCs w:val="20"/>
        </w:rPr>
        <w:t xml:space="preserve"> отложения в Узбекистане намагничены по направлению современного магнитного поля Земли, в ко</w:t>
      </w:r>
      <w:r>
        <w:rPr>
          <w:sz w:val="20"/>
          <w:szCs w:val="20"/>
        </w:rPr>
        <w:t xml:space="preserve">торых </w:t>
      </w:r>
      <w:r w:rsidRPr="007F31EC">
        <w:rPr>
          <w:sz w:val="20"/>
          <w:szCs w:val="20"/>
        </w:rPr>
        <w:t>зафиксированы три кратковременных отклонений геомагнитного поля —</w:t>
      </w:r>
      <w:r w:rsidRPr="007F31EC">
        <w:rPr>
          <w:sz w:val="18"/>
          <w:szCs w:val="18"/>
        </w:rPr>
        <w:t> </w:t>
      </w:r>
      <w:r w:rsidRPr="007F31EC">
        <w:rPr>
          <w:sz w:val="20"/>
          <w:szCs w:val="20"/>
        </w:rPr>
        <w:t>два обратных и один аномал</w:t>
      </w:r>
      <w:r w:rsidRPr="007F31EC">
        <w:rPr>
          <w:sz w:val="20"/>
          <w:szCs w:val="20"/>
        </w:rPr>
        <w:t>ь</w:t>
      </w:r>
      <w:r w:rsidRPr="007F31EC">
        <w:rPr>
          <w:sz w:val="20"/>
          <w:szCs w:val="20"/>
        </w:rPr>
        <w:t xml:space="preserve">ный. Согласно последним исследованиям нижняя граница в </w:t>
      </w:r>
      <w:proofErr w:type="spellStart"/>
      <w:r w:rsidRPr="007F31EC">
        <w:rPr>
          <w:sz w:val="20"/>
          <w:szCs w:val="20"/>
        </w:rPr>
        <w:t>голоценовых</w:t>
      </w:r>
      <w:proofErr w:type="spellEnd"/>
      <w:r w:rsidRPr="007F31EC">
        <w:rPr>
          <w:sz w:val="20"/>
          <w:szCs w:val="20"/>
        </w:rPr>
        <w:t xml:space="preserve"> отложениях проходит на уровне 13</w:t>
      </w:r>
      <w:r w:rsidRPr="007F31EC">
        <w:t> </w:t>
      </w:r>
      <w:proofErr w:type="spellStart"/>
      <w:r w:rsidRPr="007F31EC">
        <w:rPr>
          <w:sz w:val="20"/>
          <w:szCs w:val="20"/>
        </w:rPr>
        <w:t>тлн</w:t>
      </w:r>
      <w:proofErr w:type="spellEnd"/>
      <w:r w:rsidRPr="007F31EC">
        <w:rPr>
          <w:sz w:val="20"/>
          <w:szCs w:val="20"/>
        </w:rPr>
        <w:t xml:space="preserve"> по подошве аллювиальных отложений второй надпойменной террасы; в пролювиал</w:t>
      </w:r>
      <w:r w:rsidRPr="007F31EC">
        <w:rPr>
          <w:sz w:val="20"/>
          <w:szCs w:val="20"/>
        </w:rPr>
        <w:t>ь</w:t>
      </w:r>
      <w:r w:rsidRPr="007F31EC">
        <w:rPr>
          <w:sz w:val="20"/>
          <w:szCs w:val="20"/>
        </w:rPr>
        <w:t xml:space="preserve">ных и делювиальных отложениях в толще лессовидных пород </w:t>
      </w:r>
      <w:r w:rsidRPr="007F31EC">
        <w:rPr>
          <w:sz w:val="20"/>
          <w:szCs w:val="20"/>
        </w:rPr>
        <w:sym w:font="Symbol" w:char="F05B"/>
      </w:r>
      <w:r w:rsidRPr="007F31EC">
        <w:rPr>
          <w:sz w:val="20"/>
          <w:szCs w:val="20"/>
        </w:rPr>
        <w:t>5</w:t>
      </w:r>
      <w:r w:rsidRPr="007F31EC">
        <w:rPr>
          <w:sz w:val="20"/>
          <w:szCs w:val="20"/>
        </w:rPr>
        <w:sym w:font="Symbol" w:char="F05D"/>
      </w:r>
      <w:r w:rsidRPr="007F31EC">
        <w:rPr>
          <w:sz w:val="20"/>
          <w:szCs w:val="20"/>
        </w:rPr>
        <w:t xml:space="preserve">. </w:t>
      </w:r>
    </w:p>
    <w:p w:rsidR="005C5948" w:rsidRPr="007F31EC" w:rsidRDefault="005C5948" w:rsidP="005C5948">
      <w:pPr>
        <w:pStyle w:val="a3"/>
        <w:tabs>
          <w:tab w:val="left" w:pos="360"/>
        </w:tabs>
        <w:spacing w:after="0"/>
        <w:ind w:firstLine="340"/>
        <w:jc w:val="both"/>
        <w:rPr>
          <w:sz w:val="20"/>
          <w:szCs w:val="20"/>
        </w:rPr>
      </w:pPr>
      <w:r w:rsidRPr="007F31EC">
        <w:rPr>
          <w:sz w:val="20"/>
          <w:szCs w:val="20"/>
        </w:rPr>
        <w:t>Таким образом, палеомагнитное изучение континентальных четвертичных отложений Узбекистана позволяет выявить палеомагнитные реперы расчленения и корреляции.</w:t>
      </w:r>
    </w:p>
    <w:p w:rsidR="005C5948" w:rsidRPr="007F31EC" w:rsidRDefault="005C5948" w:rsidP="005C5948">
      <w:pPr>
        <w:tabs>
          <w:tab w:val="left" w:pos="180"/>
        </w:tabs>
        <w:jc w:val="both"/>
        <w:rPr>
          <w:sz w:val="20"/>
          <w:szCs w:val="20"/>
          <w:highlight w:val="red"/>
          <w:lang w:eastAsia="ja-JP"/>
        </w:rPr>
      </w:pPr>
    </w:p>
    <w:p w:rsidR="005C5948" w:rsidRPr="00B37A39" w:rsidRDefault="005C5948" w:rsidP="005C5948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pacing w:val="-2"/>
          <w:sz w:val="16"/>
          <w:szCs w:val="16"/>
        </w:rPr>
      </w:pPr>
      <w:proofErr w:type="spellStart"/>
      <w:r>
        <w:rPr>
          <w:i/>
          <w:spacing w:val="-2"/>
          <w:sz w:val="16"/>
          <w:szCs w:val="16"/>
        </w:rPr>
        <w:t>Мавлянов</w:t>
      </w:r>
      <w:proofErr w:type="spellEnd"/>
      <w:r>
        <w:rPr>
          <w:i/>
          <w:spacing w:val="-2"/>
          <w:sz w:val="16"/>
          <w:szCs w:val="16"/>
        </w:rPr>
        <w:t> Г. А., </w:t>
      </w:r>
      <w:proofErr w:type="spellStart"/>
      <w:r w:rsidRPr="00B37A39">
        <w:rPr>
          <w:i/>
          <w:spacing w:val="-2"/>
          <w:sz w:val="16"/>
          <w:szCs w:val="16"/>
        </w:rPr>
        <w:t>Тетюхин</w:t>
      </w:r>
      <w:proofErr w:type="spellEnd"/>
      <w:r w:rsidRPr="00B37A39">
        <w:rPr>
          <w:i/>
          <w:spacing w:val="-2"/>
          <w:sz w:val="16"/>
          <w:szCs w:val="16"/>
        </w:rPr>
        <w:t> Г. Ф.,</w:t>
      </w:r>
      <w:r>
        <w:rPr>
          <w:i/>
          <w:spacing w:val="-2"/>
          <w:sz w:val="16"/>
          <w:szCs w:val="16"/>
        </w:rPr>
        <w:t> </w:t>
      </w:r>
      <w:proofErr w:type="spellStart"/>
      <w:r w:rsidRPr="00B37A39">
        <w:rPr>
          <w:i/>
          <w:spacing w:val="-2"/>
          <w:sz w:val="16"/>
          <w:szCs w:val="16"/>
        </w:rPr>
        <w:t>Тойчиев</w:t>
      </w:r>
      <w:proofErr w:type="spellEnd"/>
      <w:r w:rsidRPr="00B37A39">
        <w:rPr>
          <w:i/>
          <w:spacing w:val="-2"/>
          <w:sz w:val="16"/>
          <w:szCs w:val="16"/>
        </w:rPr>
        <w:t> Х. А.</w:t>
      </w:r>
      <w:r>
        <w:rPr>
          <w:spacing w:val="-2"/>
          <w:sz w:val="16"/>
          <w:szCs w:val="16"/>
        </w:rPr>
        <w:t> </w:t>
      </w:r>
      <w:r w:rsidRPr="00B37A39">
        <w:rPr>
          <w:spacing w:val="-2"/>
          <w:sz w:val="16"/>
          <w:szCs w:val="16"/>
        </w:rPr>
        <w:t>Стратиграфия четвертичных отложений Узбекистана</w:t>
      </w:r>
      <w:r>
        <w:rPr>
          <w:spacing w:val="-2"/>
          <w:sz w:val="16"/>
          <w:szCs w:val="16"/>
        </w:rPr>
        <w:t> </w:t>
      </w:r>
      <w:r w:rsidRPr="00B37A39">
        <w:rPr>
          <w:spacing w:val="-2"/>
          <w:sz w:val="16"/>
          <w:szCs w:val="16"/>
        </w:rPr>
        <w:t>//</w:t>
      </w:r>
      <w:r>
        <w:rPr>
          <w:spacing w:val="-2"/>
          <w:sz w:val="16"/>
          <w:szCs w:val="16"/>
        </w:rPr>
        <w:t> </w:t>
      </w:r>
      <w:proofErr w:type="spellStart"/>
      <w:r w:rsidRPr="00B37A39">
        <w:rPr>
          <w:spacing w:val="-2"/>
          <w:sz w:val="16"/>
          <w:szCs w:val="16"/>
        </w:rPr>
        <w:t>Узб</w:t>
      </w:r>
      <w:proofErr w:type="spellEnd"/>
      <w:r>
        <w:rPr>
          <w:spacing w:val="-2"/>
          <w:sz w:val="16"/>
          <w:szCs w:val="16"/>
        </w:rPr>
        <w:t>.</w:t>
      </w:r>
      <w:r w:rsidRPr="00B37A39">
        <w:rPr>
          <w:spacing w:val="-2"/>
          <w:sz w:val="16"/>
          <w:szCs w:val="16"/>
        </w:rPr>
        <w:t xml:space="preserve"> </w:t>
      </w:r>
      <w:proofErr w:type="gramStart"/>
      <w:r w:rsidRPr="00B37A39">
        <w:rPr>
          <w:spacing w:val="-2"/>
          <w:sz w:val="16"/>
          <w:szCs w:val="16"/>
        </w:rPr>
        <w:t>геол</w:t>
      </w:r>
      <w:r>
        <w:rPr>
          <w:spacing w:val="-2"/>
          <w:sz w:val="16"/>
          <w:szCs w:val="16"/>
        </w:rPr>
        <w:t>.</w:t>
      </w:r>
      <w:r w:rsidRPr="00B37A39">
        <w:rPr>
          <w:spacing w:val="-2"/>
          <w:sz w:val="16"/>
          <w:szCs w:val="16"/>
        </w:rPr>
        <w:t xml:space="preserve"> ж</w:t>
      </w:r>
      <w:proofErr w:type="gramEnd"/>
      <w:r w:rsidRPr="00B37A39">
        <w:rPr>
          <w:spacing w:val="-2"/>
          <w:sz w:val="16"/>
          <w:szCs w:val="16"/>
        </w:rPr>
        <w:t xml:space="preserve">. </w:t>
      </w:r>
      <w:r>
        <w:rPr>
          <w:spacing w:val="-2"/>
          <w:sz w:val="16"/>
          <w:szCs w:val="16"/>
        </w:rPr>
        <w:t>1982. № </w:t>
      </w:r>
      <w:r w:rsidRPr="00B37A39">
        <w:rPr>
          <w:spacing w:val="-2"/>
          <w:sz w:val="16"/>
          <w:szCs w:val="16"/>
        </w:rPr>
        <w:t>3. С. 3—6.</w:t>
      </w:r>
    </w:p>
    <w:p w:rsidR="005C5948" w:rsidRPr="00B37A39" w:rsidRDefault="005C5948" w:rsidP="005C5948">
      <w:pPr>
        <w:pStyle w:val="Normal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color w:val="000000"/>
          <w:spacing w:val="-2"/>
          <w:sz w:val="16"/>
          <w:szCs w:val="16"/>
        </w:rPr>
      </w:pPr>
      <w:proofErr w:type="spellStart"/>
      <w:r w:rsidRPr="00E54AB4">
        <w:rPr>
          <w:i/>
          <w:spacing w:val="-2"/>
          <w:sz w:val="16"/>
          <w:szCs w:val="16"/>
        </w:rPr>
        <w:t>Тойчиев</w:t>
      </w:r>
      <w:proofErr w:type="spellEnd"/>
      <w:r w:rsidRPr="00E54AB4">
        <w:rPr>
          <w:i/>
          <w:spacing w:val="-2"/>
          <w:sz w:val="16"/>
          <w:szCs w:val="16"/>
        </w:rPr>
        <w:t> Х. А., Стельмах А. Г.</w:t>
      </w:r>
      <w:r>
        <w:rPr>
          <w:spacing w:val="-2"/>
          <w:sz w:val="16"/>
          <w:szCs w:val="16"/>
        </w:rPr>
        <w:t> </w:t>
      </w:r>
      <w:r w:rsidRPr="00B37A39">
        <w:rPr>
          <w:spacing w:val="-2"/>
          <w:sz w:val="16"/>
          <w:szCs w:val="16"/>
        </w:rPr>
        <w:t xml:space="preserve">Основные проблемы стратиграфии </w:t>
      </w:r>
      <w:proofErr w:type="spellStart"/>
      <w:r w:rsidRPr="00B37A39">
        <w:rPr>
          <w:spacing w:val="-2"/>
          <w:sz w:val="16"/>
          <w:szCs w:val="16"/>
        </w:rPr>
        <w:t>эоплейстоценовых</w:t>
      </w:r>
      <w:proofErr w:type="spellEnd"/>
      <w:r w:rsidRPr="00B37A39">
        <w:rPr>
          <w:spacing w:val="-2"/>
          <w:sz w:val="16"/>
          <w:szCs w:val="16"/>
        </w:rPr>
        <w:t xml:space="preserve"> и плейстоц</w:t>
      </w:r>
      <w:r w:rsidRPr="00B37A39">
        <w:rPr>
          <w:spacing w:val="-2"/>
          <w:sz w:val="16"/>
          <w:szCs w:val="16"/>
        </w:rPr>
        <w:t>е</w:t>
      </w:r>
      <w:r w:rsidRPr="00B37A39">
        <w:rPr>
          <w:spacing w:val="-2"/>
          <w:sz w:val="16"/>
          <w:szCs w:val="16"/>
        </w:rPr>
        <w:t>новых отложений Узбекистана и пути их решения</w:t>
      </w:r>
      <w:r>
        <w:rPr>
          <w:spacing w:val="-2"/>
          <w:sz w:val="16"/>
          <w:szCs w:val="16"/>
        </w:rPr>
        <w:t> </w:t>
      </w:r>
      <w:r w:rsidRPr="00B37A39">
        <w:rPr>
          <w:spacing w:val="-2"/>
          <w:sz w:val="16"/>
          <w:szCs w:val="16"/>
        </w:rPr>
        <w:t xml:space="preserve">// </w:t>
      </w:r>
      <w:proofErr w:type="spellStart"/>
      <w:r w:rsidRPr="00B37A39">
        <w:rPr>
          <w:spacing w:val="-2"/>
          <w:sz w:val="16"/>
          <w:szCs w:val="16"/>
        </w:rPr>
        <w:t>Вестн</w:t>
      </w:r>
      <w:proofErr w:type="spellEnd"/>
      <w:r>
        <w:rPr>
          <w:spacing w:val="-2"/>
          <w:sz w:val="16"/>
          <w:szCs w:val="16"/>
        </w:rPr>
        <w:t>.</w:t>
      </w:r>
      <w:r w:rsidRPr="00B37A39">
        <w:rPr>
          <w:spacing w:val="-2"/>
          <w:sz w:val="16"/>
          <w:szCs w:val="16"/>
        </w:rPr>
        <w:t xml:space="preserve"> </w:t>
      </w:r>
      <w:proofErr w:type="spellStart"/>
      <w:r w:rsidRPr="00B37A39">
        <w:rPr>
          <w:spacing w:val="-2"/>
          <w:sz w:val="16"/>
          <w:szCs w:val="16"/>
        </w:rPr>
        <w:t>НУУз</w:t>
      </w:r>
      <w:proofErr w:type="spellEnd"/>
      <w:r w:rsidRPr="00B37A39">
        <w:rPr>
          <w:spacing w:val="-2"/>
          <w:sz w:val="16"/>
          <w:szCs w:val="16"/>
        </w:rPr>
        <w:t>, 2009. №</w:t>
      </w:r>
      <w:r>
        <w:rPr>
          <w:spacing w:val="-2"/>
          <w:sz w:val="16"/>
          <w:szCs w:val="16"/>
        </w:rPr>
        <w:t> </w:t>
      </w:r>
      <w:r w:rsidRPr="00B37A39">
        <w:rPr>
          <w:spacing w:val="-2"/>
          <w:sz w:val="16"/>
          <w:szCs w:val="16"/>
        </w:rPr>
        <w:t>4/1. С. 32—35.</w:t>
      </w:r>
    </w:p>
    <w:p w:rsidR="005C5948" w:rsidRPr="00B37A39" w:rsidRDefault="005C5948" w:rsidP="005C5948">
      <w:pPr>
        <w:pStyle w:val="Normal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color w:val="000000"/>
          <w:spacing w:val="-2"/>
          <w:sz w:val="16"/>
          <w:szCs w:val="16"/>
        </w:rPr>
      </w:pPr>
      <w:proofErr w:type="spellStart"/>
      <w:r>
        <w:rPr>
          <w:i/>
          <w:spacing w:val="-2"/>
          <w:sz w:val="16"/>
          <w:szCs w:val="16"/>
        </w:rPr>
        <w:t>Тойчиев</w:t>
      </w:r>
      <w:proofErr w:type="spellEnd"/>
      <w:r>
        <w:rPr>
          <w:i/>
          <w:spacing w:val="-2"/>
          <w:sz w:val="16"/>
          <w:szCs w:val="16"/>
        </w:rPr>
        <w:t> Х. А., </w:t>
      </w:r>
      <w:r w:rsidRPr="00B37A39">
        <w:rPr>
          <w:i/>
          <w:spacing w:val="-2"/>
          <w:sz w:val="16"/>
          <w:szCs w:val="16"/>
        </w:rPr>
        <w:t>Стельмах А. Г.</w:t>
      </w:r>
      <w:r>
        <w:rPr>
          <w:spacing w:val="-2"/>
          <w:sz w:val="16"/>
          <w:szCs w:val="16"/>
        </w:rPr>
        <w:t> </w:t>
      </w:r>
      <w:r w:rsidRPr="00B37A39">
        <w:rPr>
          <w:spacing w:val="-2"/>
          <w:sz w:val="16"/>
          <w:szCs w:val="16"/>
        </w:rPr>
        <w:t xml:space="preserve">Палеомагнитные исследования </w:t>
      </w:r>
      <w:proofErr w:type="spellStart"/>
      <w:r w:rsidRPr="00B37A39">
        <w:rPr>
          <w:spacing w:val="-2"/>
          <w:sz w:val="16"/>
          <w:szCs w:val="16"/>
        </w:rPr>
        <w:t>эоплейстоценовых</w:t>
      </w:r>
      <w:proofErr w:type="spellEnd"/>
      <w:r w:rsidRPr="00B37A39">
        <w:rPr>
          <w:spacing w:val="-2"/>
          <w:sz w:val="16"/>
          <w:szCs w:val="16"/>
        </w:rPr>
        <w:t xml:space="preserve"> отложени</w:t>
      </w:r>
      <w:r>
        <w:rPr>
          <w:spacing w:val="-2"/>
          <w:sz w:val="16"/>
          <w:szCs w:val="16"/>
        </w:rPr>
        <w:t xml:space="preserve">й </w:t>
      </w:r>
      <w:proofErr w:type="spellStart"/>
      <w:r>
        <w:rPr>
          <w:spacing w:val="-2"/>
          <w:sz w:val="16"/>
          <w:szCs w:val="16"/>
        </w:rPr>
        <w:t>орогенной</w:t>
      </w:r>
      <w:proofErr w:type="spellEnd"/>
      <w:r>
        <w:rPr>
          <w:spacing w:val="-2"/>
          <w:sz w:val="16"/>
          <w:szCs w:val="16"/>
        </w:rPr>
        <w:t xml:space="preserve"> области Узбекистана </w:t>
      </w:r>
      <w:r w:rsidRPr="00B37A39">
        <w:rPr>
          <w:spacing w:val="-2"/>
          <w:sz w:val="16"/>
          <w:szCs w:val="16"/>
        </w:rPr>
        <w:t xml:space="preserve">// </w:t>
      </w:r>
      <w:proofErr w:type="spellStart"/>
      <w:r w:rsidRPr="00B37A39">
        <w:rPr>
          <w:spacing w:val="-2"/>
          <w:sz w:val="16"/>
          <w:szCs w:val="16"/>
        </w:rPr>
        <w:t>Вестн</w:t>
      </w:r>
      <w:proofErr w:type="spellEnd"/>
      <w:r>
        <w:rPr>
          <w:spacing w:val="-2"/>
          <w:sz w:val="16"/>
          <w:szCs w:val="16"/>
        </w:rPr>
        <w:t xml:space="preserve">. </w:t>
      </w:r>
      <w:proofErr w:type="spellStart"/>
      <w:r>
        <w:rPr>
          <w:spacing w:val="-2"/>
          <w:sz w:val="16"/>
          <w:szCs w:val="16"/>
        </w:rPr>
        <w:t>НУУз</w:t>
      </w:r>
      <w:proofErr w:type="spellEnd"/>
      <w:r>
        <w:rPr>
          <w:spacing w:val="-2"/>
          <w:sz w:val="16"/>
          <w:szCs w:val="16"/>
        </w:rPr>
        <w:t>, 2007. № </w:t>
      </w:r>
      <w:r w:rsidRPr="00B37A39">
        <w:rPr>
          <w:spacing w:val="-2"/>
          <w:sz w:val="16"/>
          <w:szCs w:val="16"/>
        </w:rPr>
        <w:t>1. С. 81—86.</w:t>
      </w:r>
    </w:p>
    <w:p w:rsidR="005C5948" w:rsidRPr="00B37A39" w:rsidRDefault="005C5948" w:rsidP="005C5948">
      <w:pPr>
        <w:pStyle w:val="Normal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pacing w:val="-2"/>
          <w:sz w:val="16"/>
          <w:szCs w:val="16"/>
        </w:rPr>
      </w:pPr>
      <w:proofErr w:type="spellStart"/>
      <w:r>
        <w:rPr>
          <w:i/>
          <w:spacing w:val="-2"/>
          <w:sz w:val="16"/>
          <w:szCs w:val="16"/>
        </w:rPr>
        <w:t>Тойчиев</w:t>
      </w:r>
      <w:proofErr w:type="spellEnd"/>
      <w:r>
        <w:rPr>
          <w:i/>
          <w:spacing w:val="-2"/>
          <w:sz w:val="16"/>
          <w:szCs w:val="16"/>
        </w:rPr>
        <w:t> Х. А., </w:t>
      </w:r>
      <w:r w:rsidRPr="00B37A39">
        <w:rPr>
          <w:i/>
          <w:spacing w:val="-2"/>
          <w:sz w:val="16"/>
          <w:szCs w:val="16"/>
        </w:rPr>
        <w:t>Стельмах А. Г.</w:t>
      </w:r>
      <w:r>
        <w:rPr>
          <w:spacing w:val="-2"/>
          <w:sz w:val="16"/>
          <w:szCs w:val="16"/>
        </w:rPr>
        <w:t> </w:t>
      </w:r>
      <w:proofErr w:type="spellStart"/>
      <w:r w:rsidRPr="00B37A39">
        <w:rPr>
          <w:spacing w:val="-2"/>
          <w:sz w:val="16"/>
          <w:szCs w:val="16"/>
        </w:rPr>
        <w:t>Магнитостратиграфические</w:t>
      </w:r>
      <w:proofErr w:type="spellEnd"/>
      <w:r w:rsidRPr="00B37A39">
        <w:rPr>
          <w:spacing w:val="-2"/>
          <w:sz w:val="16"/>
          <w:szCs w:val="16"/>
        </w:rPr>
        <w:t xml:space="preserve"> исследования </w:t>
      </w:r>
      <w:proofErr w:type="spellStart"/>
      <w:r w:rsidRPr="00B37A39">
        <w:rPr>
          <w:spacing w:val="-2"/>
          <w:sz w:val="16"/>
          <w:szCs w:val="16"/>
        </w:rPr>
        <w:t>плейстоцен-голоценовых</w:t>
      </w:r>
      <w:proofErr w:type="spellEnd"/>
      <w:r w:rsidRPr="00B37A39">
        <w:rPr>
          <w:spacing w:val="-2"/>
          <w:sz w:val="16"/>
          <w:szCs w:val="16"/>
        </w:rPr>
        <w:t xml:space="preserve"> отложений</w:t>
      </w:r>
      <w:r>
        <w:rPr>
          <w:spacing w:val="-2"/>
          <w:sz w:val="16"/>
          <w:szCs w:val="16"/>
        </w:rPr>
        <w:t> // </w:t>
      </w:r>
      <w:proofErr w:type="spellStart"/>
      <w:r w:rsidRPr="00B37A39">
        <w:rPr>
          <w:spacing w:val="-2"/>
          <w:sz w:val="16"/>
          <w:szCs w:val="16"/>
        </w:rPr>
        <w:t>Вестн</w:t>
      </w:r>
      <w:proofErr w:type="spellEnd"/>
      <w:r>
        <w:rPr>
          <w:spacing w:val="-2"/>
          <w:sz w:val="16"/>
          <w:szCs w:val="16"/>
        </w:rPr>
        <w:t>.</w:t>
      </w:r>
      <w:r w:rsidRPr="00B37A39">
        <w:rPr>
          <w:spacing w:val="-2"/>
          <w:sz w:val="16"/>
          <w:szCs w:val="16"/>
        </w:rPr>
        <w:t xml:space="preserve"> </w:t>
      </w:r>
      <w:proofErr w:type="spellStart"/>
      <w:r w:rsidRPr="00B37A39">
        <w:rPr>
          <w:spacing w:val="-2"/>
          <w:sz w:val="16"/>
          <w:szCs w:val="16"/>
        </w:rPr>
        <w:t>НУУз</w:t>
      </w:r>
      <w:proofErr w:type="spellEnd"/>
      <w:r w:rsidRPr="00B37A39">
        <w:rPr>
          <w:spacing w:val="-2"/>
          <w:sz w:val="16"/>
          <w:szCs w:val="16"/>
        </w:rPr>
        <w:t>, 2005. №</w:t>
      </w:r>
      <w:r>
        <w:rPr>
          <w:spacing w:val="-2"/>
          <w:sz w:val="16"/>
          <w:szCs w:val="16"/>
        </w:rPr>
        <w:t> </w:t>
      </w:r>
      <w:r w:rsidRPr="00B37A39">
        <w:rPr>
          <w:spacing w:val="-2"/>
          <w:sz w:val="16"/>
          <w:szCs w:val="16"/>
        </w:rPr>
        <w:t xml:space="preserve">1. С. 60—65. </w:t>
      </w:r>
    </w:p>
    <w:p w:rsidR="005C5948" w:rsidRPr="00B37A39" w:rsidRDefault="005C5948" w:rsidP="005C5948">
      <w:pPr>
        <w:pStyle w:val="Normal1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pacing w:val="-2"/>
          <w:sz w:val="16"/>
          <w:szCs w:val="16"/>
        </w:rPr>
      </w:pPr>
      <w:r w:rsidRPr="00B37A39">
        <w:rPr>
          <w:i/>
          <w:spacing w:val="-2"/>
          <w:sz w:val="16"/>
          <w:szCs w:val="16"/>
        </w:rPr>
        <w:t>Стельмах А. Г.</w:t>
      </w:r>
      <w:r>
        <w:rPr>
          <w:spacing w:val="-2"/>
          <w:sz w:val="16"/>
          <w:szCs w:val="16"/>
        </w:rPr>
        <w:t> </w:t>
      </w:r>
      <w:proofErr w:type="spellStart"/>
      <w:r w:rsidRPr="00B37A39">
        <w:rPr>
          <w:spacing w:val="-2"/>
          <w:sz w:val="16"/>
          <w:szCs w:val="16"/>
        </w:rPr>
        <w:t>Магнитостратиграфия</w:t>
      </w:r>
      <w:proofErr w:type="spellEnd"/>
      <w:r w:rsidRPr="00B37A39">
        <w:rPr>
          <w:spacing w:val="-2"/>
          <w:sz w:val="16"/>
          <w:szCs w:val="16"/>
        </w:rPr>
        <w:t xml:space="preserve"> </w:t>
      </w:r>
      <w:proofErr w:type="spellStart"/>
      <w:r w:rsidRPr="00B37A39">
        <w:rPr>
          <w:spacing w:val="-2"/>
          <w:sz w:val="16"/>
          <w:szCs w:val="16"/>
        </w:rPr>
        <w:t>голоценовых</w:t>
      </w:r>
      <w:proofErr w:type="spellEnd"/>
      <w:r>
        <w:rPr>
          <w:spacing w:val="-2"/>
          <w:sz w:val="16"/>
          <w:szCs w:val="16"/>
        </w:rPr>
        <w:t xml:space="preserve"> отложений бассейна реки Чирчик.</w:t>
      </w:r>
      <w:r w:rsidRPr="00B37A39">
        <w:rPr>
          <w:spacing w:val="-2"/>
          <w:sz w:val="16"/>
          <w:szCs w:val="16"/>
        </w:rPr>
        <w:t xml:space="preserve"> </w:t>
      </w:r>
      <w:proofErr w:type="spellStart"/>
      <w:r w:rsidRPr="00B37A39">
        <w:rPr>
          <w:spacing w:val="-2"/>
          <w:sz w:val="16"/>
          <w:szCs w:val="16"/>
        </w:rPr>
        <w:t>Автореф</w:t>
      </w:r>
      <w:proofErr w:type="spellEnd"/>
      <w:r w:rsidRPr="00B37A39">
        <w:rPr>
          <w:spacing w:val="-2"/>
          <w:sz w:val="16"/>
          <w:szCs w:val="16"/>
        </w:rPr>
        <w:t xml:space="preserve">. </w:t>
      </w:r>
      <w:proofErr w:type="spellStart"/>
      <w:r w:rsidRPr="00B37A39">
        <w:rPr>
          <w:spacing w:val="-2"/>
          <w:sz w:val="16"/>
          <w:szCs w:val="16"/>
        </w:rPr>
        <w:t>дис</w:t>
      </w:r>
      <w:proofErr w:type="spellEnd"/>
      <w:r w:rsidRPr="00B37A39">
        <w:rPr>
          <w:spacing w:val="-2"/>
          <w:sz w:val="16"/>
          <w:szCs w:val="16"/>
        </w:rPr>
        <w:t>. … канд. геол.-мин. наук. Та</w:t>
      </w:r>
      <w:r w:rsidRPr="00B37A39">
        <w:rPr>
          <w:spacing w:val="-2"/>
          <w:sz w:val="16"/>
          <w:szCs w:val="16"/>
        </w:rPr>
        <w:t>ш</w:t>
      </w:r>
      <w:r>
        <w:rPr>
          <w:spacing w:val="-2"/>
          <w:sz w:val="16"/>
          <w:szCs w:val="16"/>
        </w:rPr>
        <w:t xml:space="preserve">кент: </w:t>
      </w:r>
      <w:proofErr w:type="spellStart"/>
      <w:r>
        <w:rPr>
          <w:spacing w:val="-2"/>
          <w:sz w:val="16"/>
          <w:szCs w:val="16"/>
        </w:rPr>
        <w:t>НУУз</w:t>
      </w:r>
      <w:proofErr w:type="spellEnd"/>
      <w:r>
        <w:rPr>
          <w:spacing w:val="-2"/>
          <w:sz w:val="16"/>
          <w:szCs w:val="16"/>
        </w:rPr>
        <w:t xml:space="preserve">, 2010. </w:t>
      </w:r>
      <w:r w:rsidRPr="00B37A39">
        <w:rPr>
          <w:spacing w:val="-2"/>
          <w:sz w:val="16"/>
          <w:szCs w:val="16"/>
        </w:rPr>
        <w:t>26 с.</w:t>
      </w:r>
    </w:p>
    <w:p w:rsidR="005C5948" w:rsidRDefault="005C5948" w:rsidP="005C5948">
      <w:pPr>
        <w:tabs>
          <w:tab w:val="left" w:pos="567"/>
        </w:tabs>
        <w:ind w:left="567" w:hanging="567"/>
        <w:jc w:val="center"/>
        <w:rPr>
          <w:sz w:val="20"/>
          <w:szCs w:val="20"/>
        </w:rPr>
      </w:pPr>
    </w:p>
    <w:p w:rsidR="009069C9" w:rsidRDefault="005C5948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E0D59"/>
    <w:multiLevelType w:val="hybridMultilevel"/>
    <w:tmpl w:val="99C0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948"/>
    <w:rsid w:val="00196E57"/>
    <w:rsid w:val="003B6038"/>
    <w:rsid w:val="004A7217"/>
    <w:rsid w:val="00593281"/>
    <w:rsid w:val="005C5948"/>
    <w:rsid w:val="0072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48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5948"/>
    <w:pPr>
      <w:spacing w:after="120"/>
    </w:pPr>
  </w:style>
  <w:style w:type="character" w:customStyle="1" w:styleId="a4">
    <w:name w:val="Основной текст Знак"/>
    <w:basedOn w:val="a0"/>
    <w:link w:val="a3"/>
    <w:rsid w:val="005C5948"/>
    <w:rPr>
      <w:rFonts w:eastAsia="Times New Roman"/>
      <w:color w:val="auto"/>
      <w:sz w:val="24"/>
      <w:szCs w:val="24"/>
      <w:lang w:eastAsia="ru-RU"/>
    </w:rPr>
  </w:style>
  <w:style w:type="paragraph" w:customStyle="1" w:styleId="Normal1">
    <w:name w:val="Normal1"/>
    <w:rsid w:val="005C5948"/>
    <w:pPr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6509</Characters>
  <Application>Microsoft Office Word</Application>
  <DocSecurity>0</DocSecurity>
  <Lines>54</Lines>
  <Paragraphs>15</Paragraphs>
  <ScaleCrop>false</ScaleCrop>
  <Company>Microsoft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2013-09-24T09:40:00Z</dcterms:created>
  <dcterms:modified xsi:type="dcterms:W3CDTF">2013-09-24T09:40:00Z</dcterms:modified>
</cp:coreProperties>
</file>