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D1" w:rsidRPr="00ED2B6E" w:rsidRDefault="001B09D1" w:rsidP="001B09D1">
      <w:pPr>
        <w:jc w:val="center"/>
        <w:rPr>
          <w:sz w:val="20"/>
          <w:szCs w:val="20"/>
          <w:lang w:val="be-BY"/>
        </w:rPr>
      </w:pPr>
    </w:p>
    <w:p w:rsidR="001B09D1" w:rsidRPr="00ED2B6E" w:rsidRDefault="001B09D1" w:rsidP="001B09D1">
      <w:pPr>
        <w:jc w:val="center"/>
        <w:rPr>
          <w:b/>
          <w:sz w:val="20"/>
          <w:szCs w:val="20"/>
        </w:rPr>
      </w:pPr>
      <w:bookmarkStart w:id="0" w:name="bookmark0"/>
      <w:bookmarkStart w:id="1" w:name="bookmark1"/>
      <w:r w:rsidRPr="00ED2B6E">
        <w:rPr>
          <w:b/>
          <w:sz w:val="20"/>
          <w:szCs w:val="20"/>
        </w:rPr>
        <w:t>А. В. </w:t>
      </w:r>
      <w:proofErr w:type="spellStart"/>
      <w:r w:rsidRPr="00ED2B6E">
        <w:rPr>
          <w:b/>
          <w:sz w:val="20"/>
          <w:szCs w:val="20"/>
        </w:rPr>
        <w:t>Унукович</w:t>
      </w:r>
      <w:proofErr w:type="spellEnd"/>
      <w:r w:rsidRPr="00ED2B6E">
        <w:rPr>
          <w:b/>
          <w:sz w:val="20"/>
          <w:szCs w:val="20"/>
        </w:rPr>
        <w:t>, А. В.</w:t>
      </w:r>
      <w:bookmarkEnd w:id="1"/>
      <w:r w:rsidRPr="00ED2B6E">
        <w:rPr>
          <w:b/>
          <w:sz w:val="20"/>
          <w:szCs w:val="20"/>
        </w:rPr>
        <w:t> </w:t>
      </w:r>
      <w:proofErr w:type="spellStart"/>
      <w:r w:rsidRPr="00ED2B6E">
        <w:rPr>
          <w:b/>
          <w:sz w:val="20"/>
          <w:szCs w:val="20"/>
        </w:rPr>
        <w:t>Краковецкий</w:t>
      </w:r>
      <w:proofErr w:type="spellEnd"/>
    </w:p>
    <w:p w:rsidR="001B09D1" w:rsidRPr="008657CD" w:rsidRDefault="001B09D1" w:rsidP="001B09D1">
      <w:pPr>
        <w:jc w:val="center"/>
        <w:rPr>
          <w:sz w:val="18"/>
          <w:szCs w:val="18"/>
        </w:rPr>
      </w:pPr>
    </w:p>
    <w:p w:rsidR="001B09D1" w:rsidRPr="00ED2B6E" w:rsidRDefault="001B09D1" w:rsidP="001B09D1">
      <w:pPr>
        <w:jc w:val="center"/>
        <w:rPr>
          <w:sz w:val="18"/>
          <w:szCs w:val="18"/>
        </w:rPr>
      </w:pPr>
      <w:r w:rsidRPr="00ED2B6E">
        <w:rPr>
          <w:sz w:val="18"/>
          <w:szCs w:val="18"/>
        </w:rPr>
        <w:t>Институт природопользования НАН Беларуси</w:t>
      </w:r>
    </w:p>
    <w:p w:rsidR="001B09D1" w:rsidRPr="00ED2B6E" w:rsidRDefault="001B09D1" w:rsidP="001B09D1">
      <w:pPr>
        <w:jc w:val="center"/>
        <w:rPr>
          <w:iCs/>
          <w:sz w:val="18"/>
          <w:szCs w:val="18"/>
        </w:rPr>
      </w:pPr>
    </w:p>
    <w:p w:rsidR="001B09D1" w:rsidRPr="00ED2B6E" w:rsidRDefault="001B09D1" w:rsidP="001B09D1">
      <w:pPr>
        <w:jc w:val="center"/>
        <w:rPr>
          <w:b/>
          <w:bCs/>
          <w:sz w:val="20"/>
          <w:szCs w:val="20"/>
        </w:rPr>
      </w:pPr>
      <w:r w:rsidRPr="00ED2B6E">
        <w:rPr>
          <w:b/>
          <w:bCs/>
          <w:sz w:val="20"/>
          <w:szCs w:val="20"/>
        </w:rPr>
        <w:t>ЭКОНОМИЧЕСКОЯ ОЦЕНКА МЕСТОРОЖДЕНИЙ ПОЛЕЗНЫХ ИСКОПАЕМЫХ</w:t>
      </w:r>
      <w:bookmarkEnd w:id="0"/>
    </w:p>
    <w:p w:rsidR="001B09D1" w:rsidRPr="00ED2B6E" w:rsidRDefault="001B09D1" w:rsidP="001B09D1">
      <w:pPr>
        <w:jc w:val="center"/>
        <w:rPr>
          <w:sz w:val="20"/>
          <w:szCs w:val="20"/>
        </w:rPr>
      </w:pPr>
    </w:p>
    <w:p w:rsidR="001B09D1" w:rsidRPr="00ED2B6E" w:rsidRDefault="001B09D1" w:rsidP="001B09D1">
      <w:pPr>
        <w:ind w:firstLine="340"/>
        <w:jc w:val="both"/>
        <w:rPr>
          <w:sz w:val="20"/>
          <w:szCs w:val="20"/>
        </w:rPr>
      </w:pPr>
      <w:r w:rsidRPr="00ED2B6E">
        <w:rPr>
          <w:sz w:val="20"/>
          <w:szCs w:val="20"/>
        </w:rPr>
        <w:t>Экономическая оценка месторождений полезных ископаемых представляется весьма необходимой, т</w:t>
      </w:r>
      <w:r>
        <w:rPr>
          <w:sz w:val="20"/>
          <w:szCs w:val="20"/>
        </w:rPr>
        <w:t>. </w:t>
      </w:r>
      <w:r w:rsidRPr="00ED2B6E">
        <w:rPr>
          <w:sz w:val="20"/>
          <w:szCs w:val="20"/>
        </w:rPr>
        <w:t>к</w:t>
      </w:r>
      <w:r>
        <w:rPr>
          <w:sz w:val="20"/>
          <w:szCs w:val="20"/>
        </w:rPr>
        <w:t>.</w:t>
      </w:r>
      <w:r w:rsidRPr="00ED2B6E">
        <w:rPr>
          <w:sz w:val="20"/>
          <w:szCs w:val="20"/>
        </w:rPr>
        <w:t xml:space="preserve"> она я</w:t>
      </w:r>
      <w:r w:rsidRPr="00ED2B6E">
        <w:rPr>
          <w:sz w:val="20"/>
          <w:szCs w:val="20"/>
        </w:rPr>
        <w:t>в</w:t>
      </w:r>
      <w:r w:rsidRPr="00ED2B6E">
        <w:rPr>
          <w:sz w:val="20"/>
          <w:szCs w:val="20"/>
        </w:rPr>
        <w:t>ляется одним из направлений оценочной деятельности природных ресурсов и включает в себя оценку промышле</w:t>
      </w:r>
      <w:r w:rsidRPr="00ED2B6E">
        <w:rPr>
          <w:sz w:val="20"/>
          <w:szCs w:val="20"/>
        </w:rPr>
        <w:t>н</w:t>
      </w:r>
      <w:r w:rsidRPr="00ED2B6E">
        <w:rPr>
          <w:sz w:val="20"/>
          <w:szCs w:val="20"/>
        </w:rPr>
        <w:t>ной ценности полезных ископаемых, находящихся в недрах. Она необходима для определения экономической ц</w:t>
      </w:r>
      <w:r w:rsidRPr="00ED2B6E">
        <w:rPr>
          <w:sz w:val="20"/>
          <w:szCs w:val="20"/>
        </w:rPr>
        <w:t>е</w:t>
      </w:r>
      <w:r w:rsidRPr="00ED2B6E">
        <w:rPr>
          <w:sz w:val="20"/>
          <w:szCs w:val="20"/>
        </w:rPr>
        <w:t>лесообразности поисковых и разведочных работ, наиболее эффективных и безопасных способов разработки мест</w:t>
      </w:r>
      <w:r w:rsidRPr="00ED2B6E">
        <w:rPr>
          <w:sz w:val="20"/>
          <w:szCs w:val="20"/>
        </w:rPr>
        <w:t>о</w:t>
      </w:r>
      <w:r w:rsidRPr="00ED2B6E">
        <w:rPr>
          <w:sz w:val="20"/>
          <w:szCs w:val="20"/>
        </w:rPr>
        <w:t>рождений, государственного регулирования экономических интересов в сфере пользования недрами и обеспечения раци</w:t>
      </w:r>
      <w:r w:rsidRPr="00ED2B6E">
        <w:rPr>
          <w:sz w:val="20"/>
          <w:szCs w:val="20"/>
        </w:rPr>
        <w:t>о</w:t>
      </w:r>
      <w:r w:rsidRPr="00ED2B6E">
        <w:rPr>
          <w:sz w:val="20"/>
          <w:szCs w:val="20"/>
        </w:rPr>
        <w:t xml:space="preserve">нального использования сырьевого потенциала страны. </w:t>
      </w:r>
    </w:p>
    <w:p w:rsidR="001B09D1" w:rsidRPr="00ED2B6E" w:rsidRDefault="001B09D1" w:rsidP="001B09D1">
      <w:pPr>
        <w:ind w:firstLine="340"/>
        <w:jc w:val="both"/>
        <w:rPr>
          <w:sz w:val="20"/>
          <w:szCs w:val="20"/>
        </w:rPr>
      </w:pPr>
      <w:r w:rsidRPr="00ED2B6E">
        <w:rPr>
          <w:sz w:val="20"/>
          <w:szCs w:val="20"/>
        </w:rPr>
        <w:t xml:space="preserve">Месторождения полезных ископаемых, в освоение которых вкладываются инвестиционные средства с целью получения дохода в будущем, могут иметь различные экономические характеристики. </w:t>
      </w:r>
      <w:r>
        <w:rPr>
          <w:sz w:val="20"/>
          <w:szCs w:val="20"/>
        </w:rPr>
        <w:t>Ц</w:t>
      </w:r>
      <w:r w:rsidRPr="00ED2B6E">
        <w:rPr>
          <w:sz w:val="20"/>
          <w:szCs w:val="20"/>
        </w:rPr>
        <w:t>ель оценки в да</w:t>
      </w:r>
      <w:r w:rsidRPr="00ED2B6E">
        <w:rPr>
          <w:sz w:val="20"/>
          <w:szCs w:val="20"/>
        </w:rPr>
        <w:t>н</w:t>
      </w:r>
      <w:r w:rsidRPr="00ED2B6E">
        <w:rPr>
          <w:sz w:val="20"/>
          <w:szCs w:val="20"/>
        </w:rPr>
        <w:t>ном случае состоит в определении экономической ценности освоения местор</w:t>
      </w:r>
      <w:r>
        <w:rPr>
          <w:sz w:val="20"/>
          <w:szCs w:val="20"/>
        </w:rPr>
        <w:t xml:space="preserve">ождений для получения доходов в </w:t>
      </w:r>
      <w:r w:rsidRPr="00ED2B6E">
        <w:rPr>
          <w:sz w:val="20"/>
          <w:szCs w:val="20"/>
        </w:rPr>
        <w:t>б</w:t>
      </w:r>
      <w:r w:rsidRPr="00ED2B6E">
        <w:rPr>
          <w:sz w:val="20"/>
          <w:szCs w:val="20"/>
        </w:rPr>
        <w:t>у</w:t>
      </w:r>
      <w:r w:rsidRPr="00ED2B6E">
        <w:rPr>
          <w:sz w:val="20"/>
          <w:szCs w:val="20"/>
        </w:rPr>
        <w:t>дущем.</w:t>
      </w:r>
    </w:p>
    <w:p w:rsidR="001B09D1" w:rsidRPr="00ED2B6E" w:rsidRDefault="001B09D1" w:rsidP="001B09D1">
      <w:pPr>
        <w:ind w:firstLine="340"/>
        <w:jc w:val="both"/>
        <w:rPr>
          <w:sz w:val="20"/>
          <w:szCs w:val="20"/>
        </w:rPr>
      </w:pPr>
      <w:r w:rsidRPr="00ED2B6E">
        <w:rPr>
          <w:sz w:val="20"/>
          <w:szCs w:val="20"/>
        </w:rPr>
        <w:t>Экономическая эффективность освоения месторождения </w:t>
      </w:r>
      <w:r w:rsidRPr="00ED2B6E">
        <w:rPr>
          <w:bCs/>
          <w:sz w:val="20"/>
          <w:szCs w:val="22"/>
        </w:rPr>
        <w:t>―</w:t>
      </w:r>
      <w:r w:rsidRPr="00ED2B6E">
        <w:rPr>
          <w:sz w:val="20"/>
          <w:szCs w:val="20"/>
        </w:rPr>
        <w:t> это также наиб</w:t>
      </w:r>
      <w:r>
        <w:rPr>
          <w:sz w:val="20"/>
          <w:szCs w:val="20"/>
        </w:rPr>
        <w:t xml:space="preserve">олее вероятная оценка, </w:t>
      </w:r>
      <w:r w:rsidRPr="00ED2B6E">
        <w:rPr>
          <w:sz w:val="20"/>
          <w:szCs w:val="20"/>
        </w:rPr>
        <w:t>позволя</w:t>
      </w:r>
      <w:r>
        <w:rPr>
          <w:sz w:val="20"/>
          <w:szCs w:val="20"/>
        </w:rPr>
        <w:t>ющая</w:t>
      </w:r>
      <w:r w:rsidRPr="00ED2B6E">
        <w:rPr>
          <w:sz w:val="20"/>
          <w:szCs w:val="20"/>
        </w:rPr>
        <w:t xml:space="preserve"> принимать экономически обоснованное решение о целесообразности разработки месторождения на открытом ры</w:t>
      </w:r>
      <w:r w:rsidRPr="00ED2B6E">
        <w:rPr>
          <w:sz w:val="20"/>
          <w:szCs w:val="20"/>
        </w:rPr>
        <w:t>н</w:t>
      </w:r>
      <w:r w:rsidRPr="00ED2B6E">
        <w:rPr>
          <w:sz w:val="20"/>
          <w:szCs w:val="20"/>
        </w:rPr>
        <w:t>ке в условиях конкуренции, когда стороны сделки действуют разумно, располагая при этом всей необходимой и</w:t>
      </w:r>
      <w:r w:rsidRPr="00ED2B6E">
        <w:rPr>
          <w:sz w:val="20"/>
          <w:szCs w:val="20"/>
        </w:rPr>
        <w:t>н</w:t>
      </w:r>
      <w:r w:rsidRPr="00ED2B6E">
        <w:rPr>
          <w:sz w:val="20"/>
          <w:szCs w:val="20"/>
        </w:rPr>
        <w:t>формацией, а на величине инвестиционных издержек не отражаются какие-либо чрезвычайные обстоятел</w:t>
      </w:r>
      <w:r w:rsidRPr="00ED2B6E">
        <w:rPr>
          <w:sz w:val="20"/>
          <w:szCs w:val="20"/>
        </w:rPr>
        <w:t>ь</w:t>
      </w:r>
      <w:r w:rsidRPr="00ED2B6E">
        <w:rPr>
          <w:sz w:val="20"/>
          <w:szCs w:val="20"/>
        </w:rPr>
        <w:t xml:space="preserve">ства. </w:t>
      </w:r>
    </w:p>
    <w:p w:rsidR="001B09D1" w:rsidRPr="00ED2B6E" w:rsidRDefault="001B09D1" w:rsidP="001B09D1">
      <w:pPr>
        <w:ind w:firstLine="340"/>
        <w:jc w:val="both"/>
        <w:rPr>
          <w:sz w:val="20"/>
          <w:szCs w:val="20"/>
        </w:rPr>
      </w:pPr>
      <w:r w:rsidRPr="00ED2B6E">
        <w:rPr>
          <w:sz w:val="20"/>
          <w:szCs w:val="20"/>
        </w:rPr>
        <w:t>При экономической оценке месторождений различных видов полезных ископаемых могут использоваться с</w:t>
      </w:r>
      <w:r w:rsidRPr="00ED2B6E">
        <w:rPr>
          <w:sz w:val="20"/>
          <w:szCs w:val="20"/>
        </w:rPr>
        <w:t>о</w:t>
      </w:r>
      <w:r w:rsidRPr="00ED2B6E">
        <w:rPr>
          <w:sz w:val="20"/>
          <w:szCs w:val="20"/>
        </w:rPr>
        <w:t xml:space="preserve">ответствующие методы и </w:t>
      </w:r>
      <w:r>
        <w:rPr>
          <w:sz w:val="20"/>
          <w:szCs w:val="20"/>
        </w:rPr>
        <w:t>приё</w:t>
      </w:r>
      <w:r w:rsidRPr="00ED2B6E">
        <w:rPr>
          <w:sz w:val="20"/>
          <w:szCs w:val="20"/>
        </w:rPr>
        <w:t>мы. В условиях Беларуси наибольший интерес представляют следующие подходы: сра</w:t>
      </w:r>
      <w:r w:rsidRPr="00ED2B6E">
        <w:rPr>
          <w:sz w:val="20"/>
          <w:szCs w:val="20"/>
        </w:rPr>
        <w:t>в</w:t>
      </w:r>
      <w:r w:rsidRPr="00ED2B6E">
        <w:rPr>
          <w:sz w:val="20"/>
          <w:szCs w:val="20"/>
        </w:rPr>
        <w:t xml:space="preserve">нительный (рыночный); затратный (имущественный); доходный (оценочный). В </w:t>
      </w:r>
      <w:r w:rsidRPr="00ED2B6E">
        <w:rPr>
          <w:bCs/>
          <w:sz w:val="20"/>
          <w:szCs w:val="20"/>
        </w:rPr>
        <w:t xml:space="preserve">представленном </w:t>
      </w:r>
      <w:r w:rsidRPr="00ED2B6E">
        <w:rPr>
          <w:sz w:val="20"/>
          <w:szCs w:val="20"/>
        </w:rPr>
        <w:t>материале рассма</w:t>
      </w:r>
      <w:r w:rsidRPr="00ED2B6E">
        <w:rPr>
          <w:sz w:val="20"/>
          <w:szCs w:val="20"/>
        </w:rPr>
        <w:t>т</w:t>
      </w:r>
      <w:r w:rsidRPr="00ED2B6E">
        <w:rPr>
          <w:sz w:val="20"/>
          <w:szCs w:val="20"/>
        </w:rPr>
        <w:t>ривается лишь последний поход, который является достаточно разработанным и широко применяется на практике для оценки стоимости бизнеса как объекта предпринимательской деятельности</w:t>
      </w:r>
      <w:r w:rsidRPr="00ED2B6E">
        <w:rPr>
          <w:sz w:val="20"/>
          <w:szCs w:val="20"/>
          <w:lang w:eastAsia="en-US"/>
        </w:rPr>
        <w:t xml:space="preserve">. </w:t>
      </w:r>
      <w:r w:rsidRPr="00ED2B6E">
        <w:rPr>
          <w:sz w:val="20"/>
          <w:szCs w:val="20"/>
        </w:rPr>
        <w:t>Он представляет собой совокупность м</w:t>
      </w:r>
      <w:r w:rsidRPr="00ED2B6E">
        <w:rPr>
          <w:sz w:val="20"/>
          <w:szCs w:val="20"/>
        </w:rPr>
        <w:t>е</w:t>
      </w:r>
      <w:r w:rsidRPr="00ED2B6E">
        <w:rPr>
          <w:sz w:val="20"/>
          <w:szCs w:val="20"/>
        </w:rPr>
        <w:t>тодов оценки стоимости объектов бизнеса, основанных на определении ожидаемых доходов от объекта оценки. В основе данного метода лежит принцип ожидания </w:t>
      </w:r>
      <w:r w:rsidRPr="00ED2B6E">
        <w:rPr>
          <w:bCs/>
          <w:sz w:val="20"/>
          <w:szCs w:val="22"/>
        </w:rPr>
        <w:t>―</w:t>
      </w:r>
      <w:r w:rsidRPr="00ED2B6E">
        <w:rPr>
          <w:sz w:val="20"/>
          <w:szCs w:val="20"/>
        </w:rPr>
        <w:t> любой актив, используемый (приобрета</w:t>
      </w:r>
      <w:r w:rsidRPr="00ED2B6E">
        <w:rPr>
          <w:sz w:val="20"/>
          <w:szCs w:val="20"/>
        </w:rPr>
        <w:t>е</w:t>
      </w:r>
      <w:r w:rsidRPr="00ED2B6E">
        <w:rPr>
          <w:sz w:val="20"/>
          <w:szCs w:val="20"/>
        </w:rPr>
        <w:t>мый) с целью извлечения доходов, будет стоить ровно столько, сколько принесет доходов. Основными методами в данном случае являются м</w:t>
      </w:r>
      <w:r w:rsidRPr="00ED2B6E">
        <w:rPr>
          <w:sz w:val="20"/>
          <w:szCs w:val="20"/>
        </w:rPr>
        <w:t>е</w:t>
      </w:r>
      <w:r w:rsidRPr="00ED2B6E">
        <w:rPr>
          <w:sz w:val="20"/>
          <w:szCs w:val="20"/>
        </w:rPr>
        <w:t>тод дисконтирования денежных потоков, основанный на оценке доходов в будущем для каждого из нескольких вр</w:t>
      </w:r>
      <w:r w:rsidRPr="00ED2B6E">
        <w:rPr>
          <w:sz w:val="20"/>
          <w:szCs w:val="20"/>
        </w:rPr>
        <w:t>е</w:t>
      </w:r>
      <w:r w:rsidRPr="00ED2B6E">
        <w:rPr>
          <w:sz w:val="20"/>
          <w:szCs w:val="20"/>
        </w:rPr>
        <w:t>менных промежутков,</w:t>
      </w:r>
      <w:r>
        <w:rPr>
          <w:sz w:val="20"/>
          <w:szCs w:val="20"/>
        </w:rPr>
        <w:t xml:space="preserve"> и пересчёта их в стоимость путё</w:t>
      </w:r>
      <w:r w:rsidRPr="00ED2B6E">
        <w:rPr>
          <w:sz w:val="20"/>
          <w:szCs w:val="20"/>
        </w:rPr>
        <w:t>м использования ставки дисконта и теории текущей стоимости. Метод капитализации дохода применяется в том случае, когда репрезентативная в</w:t>
      </w:r>
      <w:r w:rsidRPr="00ED2B6E">
        <w:rPr>
          <w:sz w:val="20"/>
          <w:szCs w:val="20"/>
        </w:rPr>
        <w:t>е</w:t>
      </w:r>
      <w:r w:rsidRPr="00ED2B6E">
        <w:rPr>
          <w:sz w:val="20"/>
          <w:szCs w:val="20"/>
        </w:rPr>
        <w:t>личина дохода делится или умножается на коэффициент капитализации с целью пересчета доходов, получаемых от объекта оценки, в его текущую стоимость.</w:t>
      </w:r>
    </w:p>
    <w:p w:rsidR="001B09D1" w:rsidRPr="00ED2B6E" w:rsidRDefault="001B09D1" w:rsidP="001B09D1">
      <w:pPr>
        <w:ind w:firstLine="340"/>
        <w:jc w:val="both"/>
        <w:rPr>
          <w:sz w:val="20"/>
          <w:szCs w:val="20"/>
        </w:rPr>
      </w:pPr>
      <w:r w:rsidRPr="00ED2B6E">
        <w:rPr>
          <w:sz w:val="20"/>
          <w:szCs w:val="20"/>
        </w:rPr>
        <w:t>Преимущество доходного подхода состоит в том, что он позволяет учитывать будущие ожидания относительно затрат, цен, инвестиций и включает в себя рыночный аспект, т</w:t>
      </w:r>
      <w:r>
        <w:rPr>
          <w:sz w:val="20"/>
          <w:szCs w:val="20"/>
        </w:rPr>
        <w:t>. </w:t>
      </w:r>
      <w:r w:rsidRPr="00ED2B6E">
        <w:rPr>
          <w:sz w:val="20"/>
          <w:szCs w:val="20"/>
        </w:rPr>
        <w:t>е</w:t>
      </w:r>
      <w:r>
        <w:rPr>
          <w:sz w:val="20"/>
          <w:szCs w:val="20"/>
        </w:rPr>
        <w:t>.</w:t>
      </w:r>
      <w:r w:rsidRPr="00ED2B6E">
        <w:rPr>
          <w:sz w:val="20"/>
          <w:szCs w:val="20"/>
        </w:rPr>
        <w:t xml:space="preserve"> учитывается ставка дисконта, определяемая сл</w:t>
      </w:r>
      <w:r w:rsidRPr="00ED2B6E">
        <w:rPr>
          <w:sz w:val="20"/>
          <w:szCs w:val="20"/>
        </w:rPr>
        <w:t>о</w:t>
      </w:r>
      <w:r w:rsidRPr="00ED2B6E">
        <w:rPr>
          <w:sz w:val="20"/>
          <w:szCs w:val="20"/>
        </w:rPr>
        <w:t>жившимися в данный момент рыночными условиями. При сложившейся практике он представляется как осно</w:t>
      </w:r>
      <w:r w:rsidRPr="00ED2B6E">
        <w:rPr>
          <w:sz w:val="20"/>
          <w:szCs w:val="20"/>
        </w:rPr>
        <w:t>в</w:t>
      </w:r>
      <w:r w:rsidRPr="00ED2B6E">
        <w:rPr>
          <w:sz w:val="20"/>
          <w:szCs w:val="20"/>
        </w:rPr>
        <w:t>ной метод для экономически обоснованной оценки освоения месторождений полезных ископаемых. Использование доходного подхода применительно к месторождениям требует та</w:t>
      </w:r>
      <w:r>
        <w:rPr>
          <w:sz w:val="20"/>
          <w:szCs w:val="20"/>
        </w:rPr>
        <w:t>кже чё</w:t>
      </w:r>
      <w:r w:rsidRPr="00ED2B6E">
        <w:rPr>
          <w:sz w:val="20"/>
          <w:szCs w:val="20"/>
        </w:rPr>
        <w:t>ткого разграничения следующих понятий:</w:t>
      </w:r>
    </w:p>
    <w:p w:rsidR="001B09D1" w:rsidRPr="00ED2B6E" w:rsidRDefault="001B09D1" w:rsidP="001B09D1">
      <w:pPr>
        <w:ind w:left="340"/>
        <w:jc w:val="both"/>
        <w:rPr>
          <w:sz w:val="20"/>
          <w:szCs w:val="20"/>
        </w:rPr>
      </w:pPr>
      <w:r w:rsidRPr="00ED2B6E">
        <w:rPr>
          <w:bCs/>
          <w:sz w:val="20"/>
          <w:szCs w:val="22"/>
        </w:rPr>
        <w:t>―</w:t>
      </w:r>
      <w:r w:rsidRPr="00ED2B6E">
        <w:rPr>
          <w:sz w:val="20"/>
          <w:szCs w:val="20"/>
        </w:rPr>
        <w:t> инвестиционные средства </w:t>
      </w:r>
      <w:r w:rsidRPr="00ED2B6E">
        <w:rPr>
          <w:bCs/>
          <w:sz w:val="20"/>
          <w:szCs w:val="22"/>
        </w:rPr>
        <w:t>―</w:t>
      </w:r>
      <w:r w:rsidRPr="00ED2B6E">
        <w:rPr>
          <w:sz w:val="20"/>
          <w:szCs w:val="20"/>
        </w:rPr>
        <w:t> начальные капитальные вложения, осуществляемые на освоение месторожд</w:t>
      </w:r>
      <w:r w:rsidRPr="00ED2B6E">
        <w:rPr>
          <w:sz w:val="20"/>
          <w:szCs w:val="20"/>
        </w:rPr>
        <w:t>е</w:t>
      </w:r>
      <w:r w:rsidRPr="00ED2B6E">
        <w:rPr>
          <w:sz w:val="20"/>
          <w:szCs w:val="20"/>
        </w:rPr>
        <w:t xml:space="preserve">ния (включая стоимость поисковых и </w:t>
      </w:r>
      <w:r>
        <w:rPr>
          <w:sz w:val="20"/>
          <w:szCs w:val="20"/>
        </w:rPr>
        <w:t>разведочных работ, приведё</w:t>
      </w:r>
      <w:r w:rsidRPr="00ED2B6E">
        <w:rPr>
          <w:sz w:val="20"/>
          <w:szCs w:val="20"/>
        </w:rPr>
        <w:t xml:space="preserve">нная с </w:t>
      </w:r>
      <w:r>
        <w:rPr>
          <w:sz w:val="20"/>
          <w:szCs w:val="20"/>
        </w:rPr>
        <w:t>учё</w:t>
      </w:r>
      <w:r w:rsidRPr="00ED2B6E">
        <w:rPr>
          <w:sz w:val="20"/>
          <w:szCs w:val="20"/>
        </w:rPr>
        <w:t>том фактора времени);</w:t>
      </w:r>
    </w:p>
    <w:p w:rsidR="001B09D1" w:rsidRPr="00ED2B6E" w:rsidRDefault="001B09D1" w:rsidP="001B09D1">
      <w:pPr>
        <w:ind w:left="340"/>
        <w:jc w:val="both"/>
        <w:rPr>
          <w:sz w:val="20"/>
          <w:szCs w:val="20"/>
        </w:rPr>
      </w:pPr>
      <w:r w:rsidRPr="00ED2B6E">
        <w:rPr>
          <w:bCs/>
          <w:sz w:val="20"/>
          <w:szCs w:val="22"/>
        </w:rPr>
        <w:t>―</w:t>
      </w:r>
      <w:r w:rsidRPr="00ED2B6E">
        <w:rPr>
          <w:sz w:val="20"/>
          <w:szCs w:val="20"/>
        </w:rPr>
        <w:t> инвестиционные затраты </w:t>
      </w:r>
      <w:r w:rsidRPr="00ED2B6E">
        <w:rPr>
          <w:bCs/>
          <w:sz w:val="20"/>
          <w:szCs w:val="22"/>
        </w:rPr>
        <w:t>―</w:t>
      </w:r>
      <w:r w:rsidRPr="00ED2B6E">
        <w:rPr>
          <w:sz w:val="20"/>
          <w:szCs w:val="20"/>
        </w:rPr>
        <w:t> все расходы (капитальные и эксплуатационные), осуществляемые в процессе освоения месторождения;</w:t>
      </w:r>
    </w:p>
    <w:p w:rsidR="001B09D1" w:rsidRPr="00ED2B6E" w:rsidRDefault="001B09D1" w:rsidP="001B09D1">
      <w:pPr>
        <w:ind w:left="340"/>
        <w:jc w:val="both"/>
        <w:rPr>
          <w:sz w:val="20"/>
          <w:szCs w:val="20"/>
        </w:rPr>
      </w:pPr>
      <w:r w:rsidRPr="00ED2B6E">
        <w:rPr>
          <w:bCs/>
          <w:sz w:val="20"/>
          <w:szCs w:val="22"/>
        </w:rPr>
        <w:t>―</w:t>
      </w:r>
      <w:r w:rsidRPr="00ED2B6E">
        <w:rPr>
          <w:sz w:val="20"/>
          <w:szCs w:val="20"/>
        </w:rPr>
        <w:t> доходы от инвестиций </w:t>
      </w:r>
      <w:r w:rsidRPr="00ED2B6E">
        <w:rPr>
          <w:bCs/>
          <w:sz w:val="20"/>
          <w:szCs w:val="22"/>
        </w:rPr>
        <w:t>―</w:t>
      </w:r>
      <w:r w:rsidRPr="00ED2B6E">
        <w:rPr>
          <w:sz w:val="20"/>
          <w:szCs w:val="20"/>
        </w:rPr>
        <w:t> все денежные поступления от инвестиций.</w:t>
      </w:r>
    </w:p>
    <w:p w:rsidR="001B09D1" w:rsidRPr="00ED2B6E" w:rsidRDefault="001B09D1" w:rsidP="001B09D1">
      <w:pPr>
        <w:ind w:firstLine="340"/>
        <w:jc w:val="both"/>
        <w:rPr>
          <w:sz w:val="20"/>
          <w:szCs w:val="20"/>
        </w:rPr>
      </w:pPr>
      <w:r w:rsidRPr="00ED2B6E">
        <w:rPr>
          <w:sz w:val="20"/>
          <w:szCs w:val="20"/>
        </w:rPr>
        <w:t>Денежный поток в этом случае можно рассматривать как разность между всеми денежными по</w:t>
      </w:r>
      <w:r>
        <w:rPr>
          <w:sz w:val="20"/>
          <w:szCs w:val="20"/>
        </w:rPr>
        <w:t>ступлениями за определё</w:t>
      </w:r>
      <w:r w:rsidRPr="00ED2B6E">
        <w:rPr>
          <w:sz w:val="20"/>
          <w:szCs w:val="20"/>
        </w:rPr>
        <w:t xml:space="preserve">нный временной период разработки месторождения и денежными затратами за этот же период, или это сумма чистой прибыли и амортизации. При этом дисконтная ставка рассматривается как процентная ставка </w:t>
      </w:r>
      <w:r w:rsidRPr="00ED2B6E">
        <w:rPr>
          <w:iCs/>
          <w:sz w:val="20"/>
          <w:szCs w:val="20"/>
        </w:rPr>
        <w:t>(</w:t>
      </w:r>
      <w:proofErr w:type="spellStart"/>
      <w:r w:rsidRPr="00ED2B6E">
        <w:rPr>
          <w:iCs/>
          <w:sz w:val="20"/>
          <w:szCs w:val="20"/>
        </w:rPr>
        <w:t>r</w:t>
      </w:r>
      <w:proofErr w:type="spellEnd"/>
      <w:r w:rsidRPr="00ED2B6E">
        <w:rPr>
          <w:iCs/>
          <w:sz w:val="20"/>
          <w:szCs w:val="20"/>
        </w:rPr>
        <w:t>),</w:t>
      </w:r>
      <w:r w:rsidRPr="00ED2B6E">
        <w:rPr>
          <w:i/>
          <w:iCs/>
          <w:sz w:val="20"/>
          <w:szCs w:val="20"/>
        </w:rPr>
        <w:t xml:space="preserve"> </w:t>
      </w:r>
      <w:r w:rsidRPr="00ED2B6E">
        <w:rPr>
          <w:sz w:val="20"/>
          <w:szCs w:val="20"/>
        </w:rPr>
        <w:t>и</w:t>
      </w:r>
      <w:r w:rsidRPr="00ED2B6E">
        <w:rPr>
          <w:sz w:val="20"/>
          <w:szCs w:val="20"/>
        </w:rPr>
        <w:t>с</w:t>
      </w:r>
      <w:r>
        <w:rPr>
          <w:sz w:val="20"/>
          <w:szCs w:val="20"/>
        </w:rPr>
        <w:t>пользуемая для расчё</w:t>
      </w:r>
      <w:r w:rsidRPr="00ED2B6E">
        <w:rPr>
          <w:sz w:val="20"/>
          <w:szCs w:val="20"/>
        </w:rPr>
        <w:t>тов приведения нынешней стоимости инвестиционных вложений и будущих денежных пот</w:t>
      </w:r>
      <w:r w:rsidRPr="00ED2B6E">
        <w:rPr>
          <w:sz w:val="20"/>
          <w:szCs w:val="20"/>
        </w:rPr>
        <w:t>о</w:t>
      </w:r>
      <w:r w:rsidRPr="00ED2B6E">
        <w:rPr>
          <w:sz w:val="20"/>
          <w:szCs w:val="20"/>
        </w:rPr>
        <w:t>ков к донному моменту. Коэффициент дисконтирования </w:t>
      </w:r>
      <w:r w:rsidRPr="00ED2B6E">
        <w:rPr>
          <w:bCs/>
          <w:sz w:val="20"/>
          <w:szCs w:val="22"/>
        </w:rPr>
        <w:t>―</w:t>
      </w:r>
      <w:r w:rsidRPr="00ED2B6E">
        <w:rPr>
          <w:sz w:val="20"/>
          <w:szCs w:val="20"/>
        </w:rPr>
        <w:t> это понижающий или повышающий коэффициент, использу</w:t>
      </w:r>
      <w:r w:rsidRPr="00ED2B6E">
        <w:rPr>
          <w:sz w:val="20"/>
          <w:szCs w:val="20"/>
        </w:rPr>
        <w:t>е</w:t>
      </w:r>
      <w:r w:rsidRPr="00ED2B6E">
        <w:rPr>
          <w:sz w:val="20"/>
          <w:szCs w:val="20"/>
        </w:rPr>
        <w:t>мый в расчётах для приведения (нынешней) стоимости инвестиционных вложений и будущих доходов и рассчит</w:t>
      </w:r>
      <w:r w:rsidRPr="00ED2B6E">
        <w:rPr>
          <w:sz w:val="20"/>
          <w:szCs w:val="20"/>
        </w:rPr>
        <w:t>ы</w:t>
      </w:r>
      <w:r w:rsidRPr="00ED2B6E">
        <w:rPr>
          <w:sz w:val="20"/>
          <w:szCs w:val="20"/>
        </w:rPr>
        <w:t>ваемые как</w:t>
      </w:r>
      <w:proofErr w:type="gramStart"/>
      <w:r w:rsidRPr="00ED2B6E">
        <w:rPr>
          <w:sz w:val="20"/>
          <w:szCs w:val="20"/>
        </w:rPr>
        <w:t xml:space="preserve"> </w:t>
      </w:r>
      <w:r w:rsidRPr="00ED2B6E">
        <w:rPr>
          <w:iCs/>
          <w:sz w:val="20"/>
          <w:szCs w:val="20"/>
        </w:rPr>
        <w:t>Е</w:t>
      </w:r>
      <w:proofErr w:type="gramEnd"/>
      <w:r w:rsidRPr="00ED2B6E">
        <w:rPr>
          <w:sz w:val="20"/>
          <w:szCs w:val="20"/>
        </w:rPr>
        <w:t xml:space="preserve"> = (1 +</w:t>
      </w:r>
      <w:r w:rsidRPr="00ED2B6E">
        <w:rPr>
          <w:sz w:val="20"/>
          <w:szCs w:val="20"/>
          <w:lang w:val="en-US"/>
        </w:rPr>
        <w:t> </w:t>
      </w:r>
      <w:proofErr w:type="spellStart"/>
      <w:r w:rsidRPr="00ED2B6E">
        <w:rPr>
          <w:sz w:val="20"/>
          <w:szCs w:val="20"/>
        </w:rPr>
        <w:t>r</w:t>
      </w:r>
      <w:proofErr w:type="spellEnd"/>
      <w:r w:rsidRPr="00ED2B6E">
        <w:rPr>
          <w:iCs/>
          <w:sz w:val="20"/>
          <w:szCs w:val="20"/>
        </w:rPr>
        <w:t>)</w:t>
      </w:r>
      <w:r w:rsidRPr="00ED2B6E">
        <w:rPr>
          <w:bCs/>
          <w:sz w:val="20"/>
          <w:szCs w:val="22"/>
          <w:vertAlign w:val="superscript"/>
        </w:rPr>
        <w:t>―</w:t>
      </w:r>
      <w:proofErr w:type="spellStart"/>
      <w:r w:rsidRPr="00ED2B6E">
        <w:rPr>
          <w:iCs/>
          <w:sz w:val="20"/>
          <w:szCs w:val="20"/>
          <w:vertAlign w:val="superscript"/>
        </w:rPr>
        <w:t>t</w:t>
      </w:r>
      <w:proofErr w:type="spellEnd"/>
      <w:r w:rsidRPr="00ED2B6E">
        <w:rPr>
          <w:i/>
          <w:iCs/>
          <w:sz w:val="20"/>
          <w:szCs w:val="20"/>
        </w:rPr>
        <w:t>.</w:t>
      </w:r>
    </w:p>
    <w:p w:rsidR="001B09D1" w:rsidRPr="00ED2B6E" w:rsidRDefault="001B09D1" w:rsidP="001B09D1">
      <w:pPr>
        <w:ind w:firstLine="340"/>
        <w:jc w:val="both"/>
        <w:rPr>
          <w:sz w:val="20"/>
          <w:szCs w:val="20"/>
        </w:rPr>
      </w:pPr>
      <w:r w:rsidRPr="00ED2B6E">
        <w:rPr>
          <w:sz w:val="20"/>
          <w:szCs w:val="20"/>
        </w:rPr>
        <w:t>Дисконтированный денежный поток </w:t>
      </w:r>
      <w:r w:rsidRPr="00ED2B6E">
        <w:rPr>
          <w:bCs/>
          <w:sz w:val="20"/>
          <w:szCs w:val="22"/>
        </w:rPr>
        <w:t>―</w:t>
      </w:r>
      <w:r w:rsidRPr="00ED2B6E">
        <w:rPr>
          <w:sz w:val="20"/>
          <w:szCs w:val="20"/>
        </w:rPr>
        <w:t> это стоимость денежного дохода на данный момент буду</w:t>
      </w:r>
      <w:r>
        <w:rPr>
          <w:sz w:val="20"/>
          <w:szCs w:val="20"/>
        </w:rPr>
        <w:t>щих доходов с </w:t>
      </w:r>
      <w:r w:rsidRPr="00ED2B6E">
        <w:rPr>
          <w:sz w:val="20"/>
          <w:szCs w:val="20"/>
        </w:rPr>
        <w:t>у</w:t>
      </w:r>
      <w:r>
        <w:rPr>
          <w:sz w:val="20"/>
          <w:szCs w:val="20"/>
        </w:rPr>
        <w:t>чё</w:t>
      </w:r>
      <w:r w:rsidRPr="00ED2B6E">
        <w:rPr>
          <w:sz w:val="20"/>
          <w:szCs w:val="20"/>
        </w:rPr>
        <w:t xml:space="preserve">том потери части стоимости денег со временем, определяемая как </w:t>
      </w:r>
      <w:r w:rsidRPr="00ED2B6E">
        <w:rPr>
          <w:iCs/>
          <w:sz w:val="20"/>
          <w:szCs w:val="20"/>
          <w:lang w:eastAsia="en-US"/>
        </w:rPr>
        <w:t>P = FV(1</w:t>
      </w:r>
      <w:r w:rsidRPr="00ED2B6E">
        <w:rPr>
          <w:iCs/>
          <w:sz w:val="20"/>
          <w:szCs w:val="20"/>
          <w:lang w:val="en-US" w:eastAsia="en-US"/>
        </w:rPr>
        <w:t> </w:t>
      </w:r>
      <w:r w:rsidRPr="00ED2B6E">
        <w:rPr>
          <w:iCs/>
          <w:sz w:val="20"/>
          <w:szCs w:val="20"/>
        </w:rPr>
        <w:t>+</w:t>
      </w:r>
      <w:r w:rsidRPr="00ED2B6E">
        <w:rPr>
          <w:iCs/>
          <w:sz w:val="20"/>
          <w:szCs w:val="20"/>
          <w:lang w:val="en-US"/>
        </w:rPr>
        <w:t> </w:t>
      </w:r>
      <w:proofErr w:type="spellStart"/>
      <w:r w:rsidRPr="00ED2B6E">
        <w:rPr>
          <w:iCs/>
          <w:sz w:val="20"/>
          <w:szCs w:val="20"/>
        </w:rPr>
        <w:t>r</w:t>
      </w:r>
      <w:proofErr w:type="spellEnd"/>
      <w:r w:rsidRPr="00ED2B6E">
        <w:rPr>
          <w:iCs/>
          <w:sz w:val="20"/>
          <w:szCs w:val="20"/>
        </w:rPr>
        <w:t>)</w:t>
      </w:r>
      <w:r w:rsidRPr="00ED2B6E">
        <w:rPr>
          <w:bCs/>
          <w:sz w:val="20"/>
          <w:szCs w:val="22"/>
          <w:vertAlign w:val="superscript"/>
        </w:rPr>
        <w:t>―</w:t>
      </w:r>
      <w:proofErr w:type="spellStart"/>
      <w:r w:rsidRPr="00ED2B6E">
        <w:rPr>
          <w:iCs/>
          <w:sz w:val="20"/>
          <w:szCs w:val="20"/>
          <w:vertAlign w:val="superscript"/>
        </w:rPr>
        <w:t>t</w:t>
      </w:r>
      <w:proofErr w:type="spellEnd"/>
      <w:r w:rsidRPr="00ED2B6E">
        <w:rPr>
          <w:iCs/>
          <w:sz w:val="20"/>
          <w:szCs w:val="20"/>
        </w:rPr>
        <w:t xml:space="preserve"> </w:t>
      </w:r>
      <w:r w:rsidRPr="00ED2B6E">
        <w:rPr>
          <w:sz w:val="20"/>
          <w:szCs w:val="20"/>
        </w:rPr>
        <w:t xml:space="preserve">или </w:t>
      </w:r>
      <w:r w:rsidRPr="00ED2B6E">
        <w:rPr>
          <w:iCs/>
          <w:sz w:val="20"/>
          <w:szCs w:val="20"/>
          <w:lang w:eastAsia="en-US"/>
        </w:rPr>
        <w:t>NPV = NCF</w:t>
      </w:r>
      <w:r w:rsidRPr="00ED2B6E">
        <w:rPr>
          <w:iCs/>
          <w:sz w:val="20"/>
          <w:szCs w:val="20"/>
          <w:lang w:val="en-US" w:eastAsia="en-US"/>
        </w:rPr>
        <w:t> </w:t>
      </w:r>
      <w:r w:rsidRPr="00ED2B6E">
        <w:rPr>
          <w:iCs/>
          <w:sz w:val="20"/>
          <w:szCs w:val="20"/>
        </w:rPr>
        <w:t>×</w:t>
      </w:r>
      <w:r w:rsidRPr="00ED2B6E">
        <w:rPr>
          <w:iCs/>
          <w:sz w:val="20"/>
          <w:szCs w:val="20"/>
          <w:lang w:val="en-US"/>
        </w:rPr>
        <w:t> </w:t>
      </w:r>
      <w:r w:rsidRPr="00ED2B6E">
        <w:rPr>
          <w:iCs/>
          <w:sz w:val="20"/>
          <w:szCs w:val="20"/>
        </w:rPr>
        <w:t>Е</w:t>
      </w:r>
      <w:r w:rsidRPr="00ED2B6E">
        <w:rPr>
          <w:i/>
          <w:iCs/>
          <w:sz w:val="20"/>
          <w:szCs w:val="20"/>
        </w:rPr>
        <w:t xml:space="preserve">. </w:t>
      </w:r>
      <w:r w:rsidRPr="00ED2B6E">
        <w:rPr>
          <w:iCs/>
          <w:sz w:val="20"/>
          <w:szCs w:val="20"/>
        </w:rPr>
        <w:t>В ра</w:t>
      </w:r>
      <w:r w:rsidRPr="00ED2B6E">
        <w:rPr>
          <w:iCs/>
          <w:sz w:val="20"/>
          <w:szCs w:val="20"/>
        </w:rPr>
        <w:t>в</w:t>
      </w:r>
      <w:r w:rsidRPr="00ED2B6E">
        <w:rPr>
          <w:iCs/>
          <w:sz w:val="20"/>
          <w:szCs w:val="20"/>
        </w:rPr>
        <w:t>ной мере это относится и к инвестиционным вложениям, в особенности к вложениям на поисковые и разведочные раб</w:t>
      </w:r>
      <w:r w:rsidRPr="00ED2B6E">
        <w:rPr>
          <w:iCs/>
          <w:sz w:val="20"/>
          <w:szCs w:val="20"/>
        </w:rPr>
        <w:t>о</w:t>
      </w:r>
      <w:r w:rsidRPr="00ED2B6E">
        <w:rPr>
          <w:iCs/>
          <w:sz w:val="20"/>
          <w:szCs w:val="20"/>
        </w:rPr>
        <w:t>ты.</w:t>
      </w:r>
    </w:p>
    <w:p w:rsidR="001B09D1" w:rsidRPr="00ED2B6E" w:rsidRDefault="001B09D1" w:rsidP="001B09D1">
      <w:pPr>
        <w:ind w:firstLine="340"/>
        <w:jc w:val="both"/>
        <w:rPr>
          <w:sz w:val="20"/>
          <w:szCs w:val="20"/>
        </w:rPr>
      </w:pPr>
      <w:r w:rsidRPr="00ED2B6E">
        <w:rPr>
          <w:sz w:val="20"/>
          <w:szCs w:val="20"/>
        </w:rPr>
        <w:t>Чистая ныне</w:t>
      </w:r>
      <w:r>
        <w:rPr>
          <w:sz w:val="20"/>
          <w:szCs w:val="20"/>
        </w:rPr>
        <w:t>шняя (приведё</w:t>
      </w:r>
      <w:r w:rsidRPr="00ED2B6E">
        <w:rPr>
          <w:sz w:val="20"/>
          <w:szCs w:val="20"/>
        </w:rPr>
        <w:t>нная) стоимость денежного дохода или накопленный чистый дисконтированный д</w:t>
      </w:r>
      <w:r w:rsidRPr="00ED2B6E">
        <w:rPr>
          <w:sz w:val="20"/>
          <w:szCs w:val="20"/>
        </w:rPr>
        <w:t>о</w:t>
      </w:r>
      <w:r w:rsidRPr="00ED2B6E">
        <w:rPr>
          <w:sz w:val="20"/>
          <w:szCs w:val="20"/>
        </w:rPr>
        <w:t>ход </w:t>
      </w:r>
      <w:r w:rsidRPr="00ED2B6E">
        <w:rPr>
          <w:bCs/>
          <w:sz w:val="20"/>
          <w:szCs w:val="22"/>
        </w:rPr>
        <w:t>―</w:t>
      </w:r>
      <w:r w:rsidRPr="006576C7">
        <w:rPr>
          <w:sz w:val="20"/>
          <w:szCs w:val="20"/>
        </w:rPr>
        <w:t xml:space="preserve"> </w:t>
      </w:r>
      <w:r w:rsidRPr="00ED2B6E">
        <w:rPr>
          <w:sz w:val="20"/>
          <w:szCs w:val="20"/>
        </w:rPr>
        <w:t>это разность между дисконтированной (нынешней) стоимостью будущих денежных потоков (</w:t>
      </w:r>
      <w:r w:rsidRPr="00ED2B6E">
        <w:rPr>
          <w:iCs/>
          <w:sz w:val="20"/>
          <w:szCs w:val="20"/>
          <w:lang w:eastAsia="en-US"/>
        </w:rPr>
        <w:t>∑</w:t>
      </w:r>
      <w:proofErr w:type="spellStart"/>
      <w:r w:rsidRPr="00ED2B6E">
        <w:rPr>
          <w:iCs/>
          <w:sz w:val="20"/>
          <w:szCs w:val="20"/>
          <w:lang w:eastAsia="en-US"/>
        </w:rPr>
        <w:t>NPV</w:t>
      </w:r>
      <w:r w:rsidRPr="00ED2B6E">
        <w:rPr>
          <w:iCs/>
          <w:sz w:val="20"/>
          <w:szCs w:val="20"/>
          <w:vertAlign w:val="subscript"/>
          <w:lang w:eastAsia="en-US"/>
        </w:rPr>
        <w:t>t</w:t>
      </w:r>
      <w:proofErr w:type="spellEnd"/>
      <w:r w:rsidRPr="00ED2B6E">
        <w:rPr>
          <w:iCs/>
          <w:sz w:val="20"/>
          <w:szCs w:val="20"/>
          <w:lang w:eastAsia="en-US"/>
        </w:rPr>
        <w:t>)</w:t>
      </w:r>
      <w:r w:rsidRPr="00ED2B6E">
        <w:rPr>
          <w:sz w:val="20"/>
          <w:szCs w:val="20"/>
        </w:rPr>
        <w:t xml:space="preserve"> и пе</w:t>
      </w:r>
      <w:r w:rsidRPr="00ED2B6E">
        <w:rPr>
          <w:sz w:val="20"/>
          <w:szCs w:val="20"/>
        </w:rPr>
        <w:t>р</w:t>
      </w:r>
      <w:r w:rsidRPr="00ED2B6E">
        <w:rPr>
          <w:sz w:val="20"/>
          <w:szCs w:val="20"/>
        </w:rPr>
        <w:t>воначальными инвестициями (</w:t>
      </w:r>
      <w:proofErr w:type="spellStart"/>
      <w:r w:rsidRPr="00ED2B6E">
        <w:rPr>
          <w:i/>
          <w:sz w:val="20"/>
          <w:szCs w:val="20"/>
        </w:rPr>
        <w:t>I</w:t>
      </w:r>
      <w:r w:rsidRPr="00ED2B6E">
        <w:rPr>
          <w:i/>
          <w:sz w:val="20"/>
          <w:szCs w:val="20"/>
          <w:vertAlign w:val="subscript"/>
        </w:rPr>
        <w:t>o</w:t>
      </w:r>
      <w:proofErr w:type="spellEnd"/>
      <w:r w:rsidRPr="00ED2B6E">
        <w:rPr>
          <w:i/>
          <w:sz w:val="20"/>
          <w:szCs w:val="20"/>
          <w:vertAlign w:val="subscript"/>
        </w:rPr>
        <w:t>)</w:t>
      </w:r>
      <w:r w:rsidRPr="00ED2B6E">
        <w:rPr>
          <w:sz w:val="20"/>
          <w:szCs w:val="20"/>
        </w:rPr>
        <w:t xml:space="preserve">, определяемая как: </w:t>
      </w:r>
      <w:proofErr w:type="spellStart"/>
      <w:proofErr w:type="gramStart"/>
      <w:r w:rsidRPr="00ED2B6E">
        <w:rPr>
          <w:iCs/>
          <w:sz w:val="20"/>
          <w:szCs w:val="20"/>
          <w:lang w:eastAsia="en-US"/>
        </w:rPr>
        <w:t>NPV</w:t>
      </w:r>
      <w:proofErr w:type="gramEnd"/>
      <w:r w:rsidRPr="00ED2B6E">
        <w:rPr>
          <w:iCs/>
          <w:sz w:val="20"/>
          <w:szCs w:val="20"/>
          <w:vertAlign w:val="subscript"/>
          <w:lang w:eastAsia="en-US"/>
        </w:rPr>
        <w:t>нак</w:t>
      </w:r>
      <w:proofErr w:type="spellEnd"/>
      <w:r w:rsidRPr="00ED2B6E">
        <w:rPr>
          <w:iCs/>
          <w:sz w:val="20"/>
          <w:szCs w:val="20"/>
          <w:lang w:eastAsia="en-US"/>
        </w:rPr>
        <w:t xml:space="preserve"> </w:t>
      </w:r>
      <w:r w:rsidRPr="00ED2B6E">
        <w:rPr>
          <w:iCs/>
          <w:sz w:val="20"/>
          <w:szCs w:val="20"/>
        </w:rPr>
        <w:t>=</w:t>
      </w:r>
      <w:r w:rsidRPr="00ED2B6E">
        <w:rPr>
          <w:iCs/>
          <w:sz w:val="20"/>
          <w:szCs w:val="20"/>
          <w:lang w:val="en-US"/>
        </w:rPr>
        <w:t> </w:t>
      </w:r>
      <w:r w:rsidRPr="00ED2B6E">
        <w:rPr>
          <w:iCs/>
          <w:sz w:val="20"/>
          <w:szCs w:val="20"/>
          <w:lang w:eastAsia="en-US"/>
        </w:rPr>
        <w:t>∑</w:t>
      </w:r>
      <w:proofErr w:type="spellStart"/>
      <w:r w:rsidRPr="00ED2B6E">
        <w:rPr>
          <w:iCs/>
          <w:sz w:val="20"/>
          <w:szCs w:val="20"/>
          <w:lang w:eastAsia="en-US"/>
        </w:rPr>
        <w:t>NPV</w:t>
      </w:r>
      <w:r w:rsidRPr="00ED2B6E">
        <w:rPr>
          <w:iCs/>
          <w:sz w:val="20"/>
          <w:szCs w:val="20"/>
          <w:vertAlign w:val="subscript"/>
          <w:lang w:eastAsia="en-US"/>
        </w:rPr>
        <w:t>t</w:t>
      </w:r>
      <w:proofErr w:type="spellEnd"/>
      <w:r w:rsidRPr="00ED2B6E">
        <w:rPr>
          <w:sz w:val="20"/>
          <w:szCs w:val="20"/>
        </w:rPr>
        <w:t> </w:t>
      </w:r>
      <w:r w:rsidRPr="00ED2B6E">
        <w:rPr>
          <w:bCs/>
          <w:sz w:val="20"/>
          <w:szCs w:val="22"/>
        </w:rPr>
        <w:t>―</w:t>
      </w:r>
      <w:r w:rsidRPr="00ED2B6E">
        <w:rPr>
          <w:sz w:val="20"/>
          <w:szCs w:val="20"/>
        </w:rPr>
        <w:t> </w:t>
      </w:r>
      <w:proofErr w:type="spellStart"/>
      <w:r w:rsidRPr="00ED2B6E">
        <w:rPr>
          <w:sz w:val="20"/>
          <w:szCs w:val="20"/>
        </w:rPr>
        <w:t>I</w:t>
      </w:r>
      <w:r w:rsidRPr="00ED2B6E">
        <w:rPr>
          <w:sz w:val="20"/>
          <w:szCs w:val="20"/>
          <w:vertAlign w:val="subscript"/>
        </w:rPr>
        <w:t>o</w:t>
      </w:r>
      <w:proofErr w:type="spellEnd"/>
      <w:r w:rsidRPr="00ED2B6E">
        <w:rPr>
          <w:sz w:val="20"/>
          <w:szCs w:val="20"/>
        </w:rPr>
        <w:t>.</w:t>
      </w:r>
    </w:p>
    <w:p w:rsidR="001B09D1" w:rsidRPr="00ED2B6E" w:rsidRDefault="001B09D1" w:rsidP="001B09D1">
      <w:pPr>
        <w:ind w:firstLine="340"/>
        <w:jc w:val="both"/>
        <w:rPr>
          <w:sz w:val="20"/>
          <w:szCs w:val="20"/>
        </w:rPr>
      </w:pPr>
      <w:r w:rsidRPr="00ED2B6E">
        <w:rPr>
          <w:sz w:val="20"/>
          <w:szCs w:val="20"/>
        </w:rPr>
        <w:lastRenderedPageBreak/>
        <w:t>Метод дисконтирования доходов базируется на теории текущей стоимости денег (или временной цене денег), сущность которой изложена выше. Вместе с тем при оценке стоимости природного объекта, в т</w:t>
      </w:r>
      <w:r>
        <w:rPr>
          <w:sz w:val="20"/>
          <w:szCs w:val="20"/>
        </w:rPr>
        <w:t>. </w:t>
      </w:r>
      <w:r w:rsidRPr="00ED2B6E">
        <w:rPr>
          <w:sz w:val="20"/>
          <w:szCs w:val="20"/>
        </w:rPr>
        <w:t>ч</w:t>
      </w:r>
      <w:r>
        <w:rPr>
          <w:sz w:val="20"/>
          <w:szCs w:val="20"/>
        </w:rPr>
        <w:t>.</w:t>
      </w:r>
      <w:r w:rsidRPr="00ED2B6E">
        <w:rPr>
          <w:sz w:val="20"/>
          <w:szCs w:val="20"/>
        </w:rPr>
        <w:t xml:space="preserve"> месторожд</w:t>
      </w:r>
      <w:r w:rsidRPr="00ED2B6E">
        <w:rPr>
          <w:sz w:val="20"/>
          <w:szCs w:val="20"/>
        </w:rPr>
        <w:t>е</w:t>
      </w:r>
      <w:r w:rsidRPr="00ED2B6E">
        <w:rPr>
          <w:sz w:val="20"/>
          <w:szCs w:val="20"/>
        </w:rPr>
        <w:t>ния полезного ископаемого или любой другой собственности, используется величина денежного потока, рассч</w:t>
      </w:r>
      <w:r w:rsidRPr="00ED2B6E">
        <w:rPr>
          <w:sz w:val="20"/>
          <w:szCs w:val="20"/>
        </w:rPr>
        <w:t>и</w:t>
      </w:r>
      <w:r w:rsidRPr="00ED2B6E">
        <w:rPr>
          <w:sz w:val="20"/>
          <w:szCs w:val="20"/>
        </w:rPr>
        <w:t>танная за опред</w:t>
      </w:r>
      <w:r>
        <w:rPr>
          <w:sz w:val="20"/>
          <w:szCs w:val="20"/>
        </w:rPr>
        <w:t>елё</w:t>
      </w:r>
      <w:r w:rsidRPr="00ED2B6E">
        <w:rPr>
          <w:sz w:val="20"/>
          <w:szCs w:val="20"/>
        </w:rPr>
        <w:t>нный интервал времени по простому или сложному проценту. При этом денежный поток за этот пром</w:t>
      </w:r>
      <w:r w:rsidRPr="00ED2B6E">
        <w:rPr>
          <w:sz w:val="20"/>
          <w:szCs w:val="20"/>
        </w:rPr>
        <w:t>е</w:t>
      </w:r>
      <w:r w:rsidRPr="00ED2B6E">
        <w:rPr>
          <w:sz w:val="20"/>
          <w:szCs w:val="20"/>
        </w:rPr>
        <w:t>жуток времени представляется как денежные поступления от вложения капитала в освоение месторождения, в т</w:t>
      </w:r>
      <w:r w:rsidRPr="00ED2B6E">
        <w:rPr>
          <w:sz w:val="20"/>
          <w:szCs w:val="20"/>
        </w:rPr>
        <w:t>е</w:t>
      </w:r>
      <w:r w:rsidRPr="00ED2B6E">
        <w:rPr>
          <w:sz w:val="20"/>
          <w:szCs w:val="20"/>
        </w:rPr>
        <w:t>чение ряда временных периодов. Элементами денежного потока в данном случае выступают начальные капитал</w:t>
      </w:r>
      <w:r w:rsidRPr="00ED2B6E">
        <w:rPr>
          <w:sz w:val="20"/>
          <w:szCs w:val="20"/>
        </w:rPr>
        <w:t>ь</w:t>
      </w:r>
      <w:r w:rsidRPr="00ED2B6E">
        <w:rPr>
          <w:sz w:val="20"/>
          <w:szCs w:val="20"/>
        </w:rPr>
        <w:t>ные вложения, различные текущие производственные затраты, амортизационные отчисления, налоги и платежи, стоимость пр</w:t>
      </w:r>
      <w:r w:rsidRPr="00ED2B6E">
        <w:rPr>
          <w:sz w:val="20"/>
          <w:szCs w:val="20"/>
        </w:rPr>
        <w:t>о</w:t>
      </w:r>
      <w:r w:rsidRPr="00ED2B6E">
        <w:rPr>
          <w:sz w:val="20"/>
          <w:szCs w:val="20"/>
        </w:rPr>
        <w:t xml:space="preserve">изведенной продукции, чистый доход и др. </w:t>
      </w:r>
    </w:p>
    <w:p w:rsidR="001B09D1" w:rsidRPr="00ED2B6E" w:rsidRDefault="001B09D1" w:rsidP="001B09D1">
      <w:pPr>
        <w:ind w:firstLine="340"/>
        <w:jc w:val="both"/>
        <w:rPr>
          <w:sz w:val="20"/>
          <w:szCs w:val="20"/>
        </w:rPr>
      </w:pPr>
      <w:r w:rsidRPr="00ED2B6E">
        <w:rPr>
          <w:sz w:val="20"/>
          <w:szCs w:val="20"/>
        </w:rPr>
        <w:t>В этой связи следует различать чистый денежный поток, который определяется как разница между поступл</w:t>
      </w:r>
      <w:r w:rsidRPr="00ED2B6E">
        <w:rPr>
          <w:sz w:val="20"/>
          <w:szCs w:val="20"/>
        </w:rPr>
        <w:t>е</w:t>
      </w:r>
      <w:r w:rsidRPr="00ED2B6E">
        <w:rPr>
          <w:sz w:val="20"/>
          <w:szCs w:val="20"/>
        </w:rPr>
        <w:t>ниями (притоком) и расходами (оттоком) денежных средств от эксплуатации того или иного вида природного об</w:t>
      </w:r>
      <w:r w:rsidRPr="00ED2B6E">
        <w:rPr>
          <w:sz w:val="20"/>
          <w:szCs w:val="20"/>
        </w:rPr>
        <w:t>ъ</w:t>
      </w:r>
      <w:r w:rsidRPr="00ED2B6E">
        <w:rPr>
          <w:sz w:val="20"/>
          <w:szCs w:val="20"/>
        </w:rPr>
        <w:t>екта (месторождения) как объекта собственности. Величина чистого денежного потока (дохода) представляется также как денежный остаток, который образуется после выполнения всех обязательств по уплате, включая обяз</w:t>
      </w:r>
      <w:r w:rsidRPr="00ED2B6E">
        <w:rPr>
          <w:sz w:val="20"/>
          <w:szCs w:val="20"/>
        </w:rPr>
        <w:t>а</w:t>
      </w:r>
      <w:r w:rsidRPr="00ED2B6E">
        <w:rPr>
          <w:sz w:val="20"/>
          <w:szCs w:val="20"/>
        </w:rPr>
        <w:t>тельства по уплате налогов и других платежей в бюджет, и составляет приращение стоимости месторождения.</w:t>
      </w:r>
    </w:p>
    <w:p w:rsidR="001B09D1" w:rsidRPr="00ED2B6E" w:rsidRDefault="001B09D1" w:rsidP="001B09D1">
      <w:pPr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>При расчё</w:t>
      </w:r>
      <w:r w:rsidRPr="00ED2B6E">
        <w:rPr>
          <w:sz w:val="20"/>
          <w:szCs w:val="20"/>
        </w:rPr>
        <w:t>т</w:t>
      </w:r>
      <w:r>
        <w:rPr>
          <w:sz w:val="20"/>
          <w:szCs w:val="20"/>
        </w:rPr>
        <w:t>е денежного потока за определё</w:t>
      </w:r>
      <w:r w:rsidRPr="00ED2B6E">
        <w:rPr>
          <w:sz w:val="20"/>
          <w:szCs w:val="20"/>
        </w:rPr>
        <w:t>нный интервал времени может наблюдаться либо превышение дох</w:t>
      </w:r>
      <w:r w:rsidRPr="00ED2B6E">
        <w:rPr>
          <w:sz w:val="20"/>
          <w:szCs w:val="20"/>
        </w:rPr>
        <w:t>о</w:t>
      </w:r>
      <w:r w:rsidRPr="00ED2B6E">
        <w:rPr>
          <w:sz w:val="20"/>
          <w:szCs w:val="20"/>
        </w:rPr>
        <w:t>дов над расходами (оттоками денег), либо расходов (оттоков денег) над доходами. В этом случае денежный п</w:t>
      </w:r>
      <w:r w:rsidRPr="00ED2B6E">
        <w:rPr>
          <w:sz w:val="20"/>
          <w:szCs w:val="20"/>
        </w:rPr>
        <w:t>о</w:t>
      </w:r>
      <w:r w:rsidRPr="00ED2B6E">
        <w:rPr>
          <w:sz w:val="20"/>
          <w:szCs w:val="20"/>
        </w:rPr>
        <w:t xml:space="preserve">ток имеет положительную или отрицательную величину. </w:t>
      </w:r>
    </w:p>
    <w:p w:rsidR="001B09D1" w:rsidRPr="00ED2B6E" w:rsidRDefault="001B09D1" w:rsidP="001B09D1">
      <w:pPr>
        <w:ind w:firstLine="340"/>
        <w:jc w:val="both"/>
        <w:rPr>
          <w:sz w:val="20"/>
          <w:szCs w:val="20"/>
        </w:rPr>
      </w:pPr>
      <w:r w:rsidRPr="00ED2B6E">
        <w:rPr>
          <w:sz w:val="20"/>
          <w:szCs w:val="20"/>
        </w:rPr>
        <w:t>Элементы, образующие денежный поток, могут быть также либо независимыми, либо связанными между</w:t>
      </w:r>
      <w:r>
        <w:rPr>
          <w:sz w:val="20"/>
          <w:szCs w:val="20"/>
        </w:rPr>
        <w:t xml:space="preserve"> собой определё</w:t>
      </w:r>
      <w:r w:rsidRPr="00ED2B6E">
        <w:rPr>
          <w:sz w:val="20"/>
          <w:szCs w:val="20"/>
        </w:rPr>
        <w:t>нными однонаправленными или разнонаправленными зависимостями. Также предполагается, что в рамках одного временного периода денежные поступления в начале периода могут быть авансовыми, а в конце периода </w:t>
      </w:r>
      <w:r w:rsidRPr="00ED2B6E">
        <w:rPr>
          <w:bCs/>
          <w:sz w:val="20"/>
          <w:szCs w:val="22"/>
        </w:rPr>
        <w:t>―</w:t>
      </w:r>
      <w:r w:rsidRPr="00ED2B6E">
        <w:rPr>
          <w:sz w:val="20"/>
          <w:szCs w:val="20"/>
        </w:rPr>
        <w:t xml:space="preserve"> доходными. При этом чистый денежный поток не отождествляется</w:t>
      </w:r>
      <w:r>
        <w:rPr>
          <w:sz w:val="20"/>
          <w:szCs w:val="20"/>
        </w:rPr>
        <w:t xml:space="preserve"> с чистым доходом, т. к. расчё</w:t>
      </w:r>
      <w:r w:rsidRPr="00ED2B6E">
        <w:rPr>
          <w:sz w:val="20"/>
          <w:szCs w:val="20"/>
        </w:rPr>
        <w:t>т последнего осн</w:t>
      </w:r>
      <w:r w:rsidRPr="00ED2B6E">
        <w:rPr>
          <w:sz w:val="20"/>
          <w:szCs w:val="20"/>
        </w:rPr>
        <w:t>о</w:t>
      </w:r>
      <w:r w:rsidRPr="00ED2B6E">
        <w:rPr>
          <w:sz w:val="20"/>
          <w:szCs w:val="20"/>
        </w:rPr>
        <w:t>ван на принципах бух</w:t>
      </w:r>
      <w:r>
        <w:rPr>
          <w:sz w:val="20"/>
          <w:szCs w:val="20"/>
        </w:rPr>
        <w:t>галтерского учё</w:t>
      </w:r>
      <w:r w:rsidRPr="00ED2B6E">
        <w:rPr>
          <w:sz w:val="20"/>
          <w:szCs w:val="20"/>
        </w:rPr>
        <w:t xml:space="preserve">та </w:t>
      </w:r>
      <w:r>
        <w:rPr>
          <w:sz w:val="20"/>
          <w:szCs w:val="20"/>
        </w:rPr>
        <w:t>как разница между доходами и учё</w:t>
      </w:r>
      <w:r w:rsidRPr="00ED2B6E">
        <w:rPr>
          <w:sz w:val="20"/>
          <w:szCs w:val="20"/>
        </w:rPr>
        <w:t>тными затратами, а денежный поток о</w:t>
      </w:r>
      <w:r w:rsidRPr="00ED2B6E">
        <w:rPr>
          <w:sz w:val="20"/>
          <w:szCs w:val="20"/>
        </w:rPr>
        <w:t>с</w:t>
      </w:r>
      <w:r w:rsidRPr="00ED2B6E">
        <w:rPr>
          <w:sz w:val="20"/>
          <w:szCs w:val="20"/>
        </w:rPr>
        <w:t>новывается на принципах управленческого учёта и представляет собой то количество денег, которое может образ</w:t>
      </w:r>
      <w:r w:rsidRPr="00ED2B6E">
        <w:rPr>
          <w:sz w:val="20"/>
          <w:szCs w:val="20"/>
        </w:rPr>
        <w:t>о</w:t>
      </w:r>
      <w:r w:rsidRPr="00ED2B6E">
        <w:rPr>
          <w:sz w:val="20"/>
          <w:szCs w:val="20"/>
        </w:rPr>
        <w:t>вываться в результате деловых операций.</w:t>
      </w:r>
    </w:p>
    <w:p w:rsidR="001B09D1" w:rsidRPr="00ED2B6E" w:rsidRDefault="001B09D1" w:rsidP="001B09D1">
      <w:pPr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>Расчё</w:t>
      </w:r>
      <w:r w:rsidRPr="00ED2B6E">
        <w:rPr>
          <w:sz w:val="20"/>
          <w:szCs w:val="20"/>
        </w:rPr>
        <w:t>т величины денежного потока может осуществляться прямым или косвенным методом. Прямой метод о</w:t>
      </w:r>
      <w:r w:rsidRPr="00ED2B6E">
        <w:rPr>
          <w:sz w:val="20"/>
          <w:szCs w:val="20"/>
        </w:rPr>
        <w:t>с</w:t>
      </w:r>
      <w:r w:rsidRPr="00ED2B6E">
        <w:rPr>
          <w:sz w:val="20"/>
          <w:szCs w:val="20"/>
        </w:rPr>
        <w:t>нован на прогнозировании чистого денежного пот</w:t>
      </w:r>
      <w:r>
        <w:rPr>
          <w:sz w:val="20"/>
          <w:szCs w:val="20"/>
        </w:rPr>
        <w:t>ока и прямого счё</w:t>
      </w:r>
      <w:r w:rsidRPr="00ED2B6E">
        <w:rPr>
          <w:sz w:val="20"/>
          <w:szCs w:val="20"/>
        </w:rPr>
        <w:t>та всех его составляющих элементов (денежных притоков и оттоков). Этот метод является достаточно трудоемким, т</w:t>
      </w:r>
      <w:r>
        <w:rPr>
          <w:sz w:val="20"/>
          <w:szCs w:val="20"/>
        </w:rPr>
        <w:t>. </w:t>
      </w:r>
      <w:r w:rsidRPr="00ED2B6E">
        <w:rPr>
          <w:sz w:val="20"/>
          <w:szCs w:val="20"/>
        </w:rPr>
        <w:t>к</w:t>
      </w:r>
      <w:r>
        <w:rPr>
          <w:sz w:val="20"/>
          <w:szCs w:val="20"/>
        </w:rPr>
        <w:t>.</w:t>
      </w:r>
      <w:r w:rsidRPr="00ED2B6E">
        <w:rPr>
          <w:sz w:val="20"/>
          <w:szCs w:val="20"/>
        </w:rPr>
        <w:t xml:space="preserve"> требует больших затрат времени на пров</w:t>
      </w:r>
      <w:r w:rsidRPr="00ED2B6E">
        <w:rPr>
          <w:sz w:val="20"/>
          <w:szCs w:val="20"/>
        </w:rPr>
        <w:t>е</w:t>
      </w:r>
      <w:r w:rsidRPr="00ED2B6E">
        <w:rPr>
          <w:sz w:val="20"/>
          <w:szCs w:val="20"/>
        </w:rPr>
        <w:t>дение аналитической работы, сбор необходимой информации, а также привлечения различных специалистов (ге</w:t>
      </w:r>
      <w:r w:rsidRPr="00ED2B6E">
        <w:rPr>
          <w:sz w:val="20"/>
          <w:szCs w:val="20"/>
        </w:rPr>
        <w:t>о</w:t>
      </w:r>
      <w:r w:rsidRPr="00ED2B6E">
        <w:rPr>
          <w:sz w:val="20"/>
          <w:szCs w:val="20"/>
        </w:rPr>
        <w:t>логов, технологов, экономистов, экологов и др.). Косвенный метод представляется более упрощенным подх</w:t>
      </w:r>
      <w:r w:rsidRPr="00ED2B6E">
        <w:rPr>
          <w:sz w:val="20"/>
          <w:szCs w:val="20"/>
        </w:rPr>
        <w:t>о</w:t>
      </w:r>
      <w:r w:rsidRPr="00ED2B6E">
        <w:rPr>
          <w:sz w:val="20"/>
          <w:szCs w:val="20"/>
        </w:rPr>
        <w:t>дом к оценке денежных потоков, т</w:t>
      </w:r>
      <w:r>
        <w:rPr>
          <w:sz w:val="20"/>
          <w:szCs w:val="20"/>
        </w:rPr>
        <w:t>. </w:t>
      </w:r>
      <w:r w:rsidRPr="00ED2B6E">
        <w:rPr>
          <w:sz w:val="20"/>
          <w:szCs w:val="20"/>
        </w:rPr>
        <w:t>к</w:t>
      </w:r>
      <w:r>
        <w:rPr>
          <w:sz w:val="20"/>
          <w:szCs w:val="20"/>
        </w:rPr>
        <w:t>.</w:t>
      </w:r>
      <w:r w:rsidRPr="00ED2B6E">
        <w:rPr>
          <w:sz w:val="20"/>
          <w:szCs w:val="20"/>
        </w:rPr>
        <w:t xml:space="preserve"> основ</w:t>
      </w:r>
      <w:r>
        <w:rPr>
          <w:sz w:val="20"/>
          <w:szCs w:val="20"/>
        </w:rPr>
        <w:t>ывается на использовании в расчё</w:t>
      </w:r>
      <w:r w:rsidRPr="00ED2B6E">
        <w:rPr>
          <w:sz w:val="20"/>
          <w:szCs w:val="20"/>
        </w:rPr>
        <w:t>тах данных бухгалтерского, статистич</w:t>
      </w:r>
      <w:r w:rsidRPr="00ED2B6E">
        <w:rPr>
          <w:sz w:val="20"/>
          <w:szCs w:val="20"/>
        </w:rPr>
        <w:t>е</w:t>
      </w:r>
      <w:r w:rsidRPr="00ED2B6E">
        <w:rPr>
          <w:sz w:val="20"/>
          <w:szCs w:val="20"/>
        </w:rPr>
        <w:t>ского и дру</w:t>
      </w:r>
      <w:r>
        <w:rPr>
          <w:sz w:val="20"/>
          <w:szCs w:val="20"/>
        </w:rPr>
        <w:t>гих видов отчё</w:t>
      </w:r>
      <w:r w:rsidRPr="00ED2B6E">
        <w:rPr>
          <w:sz w:val="20"/>
          <w:szCs w:val="20"/>
        </w:rPr>
        <w:t>тности, а также методов сравнения и аналога.</w:t>
      </w:r>
    </w:p>
    <w:p w:rsidR="001B09D1" w:rsidRPr="00ED2B6E" w:rsidRDefault="001B09D1" w:rsidP="001B09D1">
      <w:pPr>
        <w:ind w:firstLine="340"/>
        <w:jc w:val="both"/>
        <w:rPr>
          <w:sz w:val="20"/>
          <w:szCs w:val="20"/>
        </w:rPr>
      </w:pPr>
      <w:r w:rsidRPr="00ED2B6E">
        <w:rPr>
          <w:sz w:val="20"/>
          <w:szCs w:val="20"/>
        </w:rPr>
        <w:t>Указанные методы позволяют производить суммарную оценку с позиции будущего наращивания денежного потока. В основе такой оценки лежит прямой расч</w:t>
      </w:r>
      <w:r w:rsidRPr="006576C7">
        <w:rPr>
          <w:sz w:val="20"/>
          <w:szCs w:val="20"/>
        </w:rPr>
        <w:t>ё</w:t>
      </w:r>
      <w:r w:rsidRPr="00ED2B6E">
        <w:rPr>
          <w:sz w:val="20"/>
          <w:szCs w:val="20"/>
        </w:rPr>
        <w:t xml:space="preserve">т будущей </w:t>
      </w:r>
      <w:r w:rsidRPr="00ED2B6E">
        <w:rPr>
          <w:sz w:val="20"/>
          <w:szCs w:val="20"/>
          <w:lang w:eastAsia="en-US"/>
        </w:rPr>
        <w:t>(</w:t>
      </w:r>
      <w:proofErr w:type="spellStart"/>
      <w:r w:rsidRPr="00ED2B6E">
        <w:rPr>
          <w:sz w:val="20"/>
          <w:szCs w:val="20"/>
          <w:lang w:eastAsia="en-US"/>
        </w:rPr>
        <w:t>Future</w:t>
      </w:r>
      <w:proofErr w:type="spellEnd"/>
      <w:r w:rsidRPr="00ED2B6E">
        <w:rPr>
          <w:sz w:val="20"/>
          <w:szCs w:val="20"/>
          <w:lang w:eastAsia="en-US"/>
        </w:rPr>
        <w:t xml:space="preserve"> </w:t>
      </w:r>
      <w:proofErr w:type="spellStart"/>
      <w:r w:rsidRPr="00ED2B6E">
        <w:rPr>
          <w:sz w:val="20"/>
          <w:szCs w:val="20"/>
          <w:lang w:eastAsia="en-US"/>
        </w:rPr>
        <w:t>Value</w:t>
      </w:r>
      <w:proofErr w:type="spellEnd"/>
      <w:r w:rsidRPr="00ED2B6E">
        <w:rPr>
          <w:sz w:val="20"/>
          <w:szCs w:val="20"/>
        </w:rPr>
        <w:t> </w:t>
      </w:r>
      <w:r w:rsidRPr="00ED2B6E">
        <w:rPr>
          <w:bCs/>
          <w:sz w:val="20"/>
          <w:szCs w:val="22"/>
        </w:rPr>
        <w:t>―</w:t>
      </w:r>
      <w:r w:rsidRPr="00ED2B6E">
        <w:rPr>
          <w:sz w:val="20"/>
          <w:szCs w:val="20"/>
        </w:rPr>
        <w:t> </w:t>
      </w:r>
      <w:r w:rsidRPr="00ED2B6E">
        <w:rPr>
          <w:iCs/>
          <w:sz w:val="20"/>
          <w:szCs w:val="20"/>
          <w:lang w:eastAsia="en-US"/>
        </w:rPr>
        <w:t>FV) его стоимости</w:t>
      </w:r>
      <w:r w:rsidRPr="00ED2B6E">
        <w:rPr>
          <w:i/>
          <w:iCs/>
          <w:sz w:val="20"/>
          <w:szCs w:val="20"/>
          <w:lang w:eastAsia="en-US"/>
        </w:rPr>
        <w:t xml:space="preserve">. </w:t>
      </w:r>
      <w:r w:rsidRPr="00ED2B6E">
        <w:rPr>
          <w:sz w:val="20"/>
          <w:szCs w:val="20"/>
        </w:rPr>
        <w:t xml:space="preserve">При решении такой прямой задачи рассчитывается будущая стоимость поступлений денежных средств </w:t>
      </w:r>
      <w:r w:rsidRPr="00ED2B6E">
        <w:rPr>
          <w:iCs/>
          <w:sz w:val="20"/>
          <w:szCs w:val="20"/>
          <w:lang w:eastAsia="en-US"/>
        </w:rPr>
        <w:t>(FV)</w:t>
      </w:r>
      <w:r w:rsidRPr="00ED2B6E">
        <w:rPr>
          <w:sz w:val="20"/>
          <w:szCs w:val="20"/>
          <w:lang w:eastAsia="en-US"/>
        </w:rPr>
        <w:t xml:space="preserve"> </w:t>
      </w:r>
      <w:r w:rsidRPr="00ED2B6E">
        <w:rPr>
          <w:sz w:val="20"/>
          <w:szCs w:val="20"/>
        </w:rPr>
        <w:t>с учётом получения процентных доходов. В этом случае реальная величина денежного потока будет больше первоначальной номинал</w:t>
      </w:r>
      <w:r w:rsidRPr="00ED2B6E">
        <w:rPr>
          <w:sz w:val="20"/>
          <w:szCs w:val="20"/>
        </w:rPr>
        <w:t>ь</w:t>
      </w:r>
      <w:r w:rsidRPr="00ED2B6E">
        <w:rPr>
          <w:sz w:val="20"/>
          <w:szCs w:val="20"/>
        </w:rPr>
        <w:t>ной. При решении обратной задачи с позиции настоящего денежного потока реализуется схема дисконтирования денежного потока, означающая возможное уменьшение первоначальной стоимости денежных поступлений с уч</w:t>
      </w:r>
      <w:r>
        <w:rPr>
          <w:sz w:val="20"/>
          <w:szCs w:val="20"/>
        </w:rPr>
        <w:t>ё</w:t>
      </w:r>
      <w:r w:rsidRPr="00ED2B6E">
        <w:rPr>
          <w:sz w:val="20"/>
          <w:szCs w:val="20"/>
        </w:rPr>
        <w:t>том изменение реальной их стоимости во времени. Факторами влияния являются банковский процент, инфляции и т. д. В этом случае реальный денежный поток будет меньше его номинал</w:t>
      </w:r>
      <w:r w:rsidRPr="00ED2B6E">
        <w:rPr>
          <w:sz w:val="20"/>
          <w:szCs w:val="20"/>
        </w:rPr>
        <w:t>ь</w:t>
      </w:r>
      <w:r w:rsidRPr="00ED2B6E">
        <w:rPr>
          <w:sz w:val="20"/>
          <w:szCs w:val="20"/>
        </w:rPr>
        <w:t>ной величины.</w:t>
      </w:r>
    </w:p>
    <w:p w:rsidR="001B09D1" w:rsidRPr="00ED2B6E" w:rsidRDefault="001B09D1" w:rsidP="001B09D1">
      <w:pPr>
        <w:ind w:firstLine="340"/>
        <w:jc w:val="both"/>
        <w:rPr>
          <w:sz w:val="20"/>
          <w:szCs w:val="20"/>
        </w:rPr>
      </w:pPr>
      <w:r w:rsidRPr="00ED2B6E">
        <w:rPr>
          <w:sz w:val="20"/>
          <w:szCs w:val="20"/>
        </w:rPr>
        <w:t>При экономической оценке освоения месторождений полезных ископаемых используется метод определения денежного потока для всего инвестиционного капитала, включающий в се</w:t>
      </w:r>
      <w:r>
        <w:rPr>
          <w:sz w:val="20"/>
          <w:szCs w:val="20"/>
        </w:rPr>
        <w:t>бя учё</w:t>
      </w:r>
      <w:r w:rsidRPr="00ED2B6E">
        <w:rPr>
          <w:sz w:val="20"/>
          <w:szCs w:val="20"/>
        </w:rPr>
        <w:t>т и дисконтирование денежных поступлений без учёта платежей по обслуживанию долгосрочного долга. При этом ставка дисконтирования опр</w:t>
      </w:r>
      <w:r w:rsidRPr="00ED2B6E">
        <w:rPr>
          <w:sz w:val="20"/>
          <w:szCs w:val="20"/>
        </w:rPr>
        <w:t>е</w:t>
      </w:r>
      <w:r w:rsidRPr="00ED2B6E">
        <w:rPr>
          <w:sz w:val="20"/>
          <w:szCs w:val="20"/>
        </w:rPr>
        <w:t>деляется как средневзвешенная ставка затрат на привлечение собственного и заёмного капитала. В этом случае стоимость собственного капитала (затрат на разработку месторождения) определяется как приведённая стоимость д</w:t>
      </w:r>
      <w:r w:rsidRPr="00ED2B6E">
        <w:rPr>
          <w:sz w:val="20"/>
          <w:szCs w:val="20"/>
        </w:rPr>
        <w:t>е</w:t>
      </w:r>
      <w:r>
        <w:rPr>
          <w:sz w:val="20"/>
          <w:szCs w:val="20"/>
        </w:rPr>
        <w:t>нежных потоков с учё</w:t>
      </w:r>
      <w:r w:rsidRPr="00ED2B6E">
        <w:rPr>
          <w:sz w:val="20"/>
          <w:szCs w:val="20"/>
        </w:rPr>
        <w:t>том соответствующих корректировок на объективные условия разработки.</w:t>
      </w:r>
    </w:p>
    <w:p w:rsidR="001B09D1" w:rsidRPr="00ED2B6E" w:rsidRDefault="001B09D1" w:rsidP="001B09D1">
      <w:pPr>
        <w:ind w:firstLine="340"/>
        <w:jc w:val="both"/>
        <w:rPr>
          <w:sz w:val="20"/>
          <w:szCs w:val="20"/>
        </w:rPr>
      </w:pPr>
      <w:r w:rsidRPr="00ED2B6E">
        <w:rPr>
          <w:sz w:val="20"/>
          <w:szCs w:val="20"/>
        </w:rPr>
        <w:t>Денежные потоки, используемые при оценке стоимости запасов полезных ископаемых, отражают чистую пр</w:t>
      </w:r>
      <w:r w:rsidRPr="00ED2B6E">
        <w:rPr>
          <w:sz w:val="20"/>
          <w:szCs w:val="20"/>
        </w:rPr>
        <w:t>и</w:t>
      </w:r>
      <w:r w:rsidRPr="00ED2B6E">
        <w:rPr>
          <w:sz w:val="20"/>
          <w:szCs w:val="20"/>
        </w:rPr>
        <w:t>быль после вычета текущих (производственных) затрат, уплаты налогов, отчислений и социальных выплат. Кроме того, в прогнозах денежных потоков устанавливаются суммы, связанные с амортизационными отчислениями, т</w:t>
      </w:r>
      <w:r>
        <w:rPr>
          <w:sz w:val="20"/>
          <w:szCs w:val="20"/>
        </w:rPr>
        <w:t>. </w:t>
      </w:r>
      <w:r w:rsidRPr="00ED2B6E">
        <w:rPr>
          <w:sz w:val="20"/>
          <w:szCs w:val="20"/>
        </w:rPr>
        <w:t>к</w:t>
      </w:r>
      <w:r>
        <w:rPr>
          <w:sz w:val="20"/>
          <w:szCs w:val="20"/>
        </w:rPr>
        <w:t>.</w:t>
      </w:r>
      <w:r w:rsidRPr="00ED2B6E">
        <w:rPr>
          <w:sz w:val="20"/>
          <w:szCs w:val="20"/>
        </w:rPr>
        <w:t xml:space="preserve"> они представляют собой денежные затраты, уменьшающие налогооблагаемую прибыль, а также предполага</w:t>
      </w:r>
      <w:r w:rsidRPr="00ED2B6E">
        <w:rPr>
          <w:sz w:val="20"/>
          <w:szCs w:val="20"/>
        </w:rPr>
        <w:t>е</w:t>
      </w:r>
      <w:r w:rsidRPr="00ED2B6E">
        <w:rPr>
          <w:sz w:val="20"/>
          <w:szCs w:val="20"/>
        </w:rPr>
        <w:t>мые инвестиции. При этом определяются и устанавливаются инвестиции, как в основной, так и в оборотный кап</w:t>
      </w:r>
      <w:r w:rsidRPr="00ED2B6E">
        <w:rPr>
          <w:sz w:val="20"/>
          <w:szCs w:val="20"/>
        </w:rPr>
        <w:t>и</w:t>
      </w:r>
      <w:r w:rsidRPr="00ED2B6E">
        <w:rPr>
          <w:sz w:val="20"/>
          <w:szCs w:val="20"/>
        </w:rPr>
        <w:t xml:space="preserve">тал. В общем виде значение денежного потока </w:t>
      </w:r>
      <w:r w:rsidRPr="00ED2B6E">
        <w:rPr>
          <w:iCs/>
          <w:sz w:val="20"/>
          <w:szCs w:val="20"/>
          <w:lang w:eastAsia="en-US"/>
        </w:rPr>
        <w:t>(NCF)</w:t>
      </w:r>
      <w:r w:rsidRPr="00ED2B6E">
        <w:rPr>
          <w:sz w:val="20"/>
          <w:szCs w:val="20"/>
          <w:lang w:eastAsia="en-US"/>
        </w:rPr>
        <w:t xml:space="preserve"> </w:t>
      </w:r>
      <w:r w:rsidRPr="00ED2B6E">
        <w:rPr>
          <w:sz w:val="20"/>
          <w:szCs w:val="20"/>
        </w:rPr>
        <w:t>определяется как сумма чистой прибыли и амортизационных отчи</w:t>
      </w:r>
      <w:r w:rsidRPr="00ED2B6E">
        <w:rPr>
          <w:sz w:val="20"/>
          <w:szCs w:val="20"/>
        </w:rPr>
        <w:t>с</w:t>
      </w:r>
      <w:r w:rsidRPr="00ED2B6E">
        <w:rPr>
          <w:sz w:val="20"/>
          <w:szCs w:val="20"/>
        </w:rPr>
        <w:t xml:space="preserve">лений за вычетом инвестиций: </w:t>
      </w:r>
      <w:proofErr w:type="spellStart"/>
      <w:r w:rsidRPr="00ED2B6E">
        <w:rPr>
          <w:iCs/>
          <w:sz w:val="20"/>
          <w:szCs w:val="20"/>
          <w:lang w:eastAsia="en-US"/>
        </w:rPr>
        <w:t>NCF</w:t>
      </w:r>
      <w:r w:rsidRPr="00ED2B6E">
        <w:rPr>
          <w:iCs/>
          <w:sz w:val="20"/>
          <w:szCs w:val="20"/>
          <w:vertAlign w:val="subscript"/>
          <w:lang w:eastAsia="en-US"/>
        </w:rPr>
        <w:t>t</w:t>
      </w:r>
      <w:proofErr w:type="spellEnd"/>
      <w:r w:rsidRPr="00ED2B6E">
        <w:rPr>
          <w:iCs/>
          <w:sz w:val="20"/>
          <w:szCs w:val="20"/>
          <w:lang w:eastAsia="en-US"/>
        </w:rPr>
        <w:t> = ∑(</w:t>
      </w:r>
      <w:proofErr w:type="spellStart"/>
      <w:r w:rsidRPr="00ED2B6E">
        <w:rPr>
          <w:iCs/>
          <w:sz w:val="20"/>
          <w:szCs w:val="20"/>
          <w:lang w:eastAsia="en-US"/>
        </w:rPr>
        <w:t>NP</w:t>
      </w:r>
      <w:r w:rsidRPr="00ED2B6E">
        <w:rPr>
          <w:iCs/>
          <w:sz w:val="20"/>
          <w:szCs w:val="20"/>
          <w:vertAlign w:val="subscript"/>
          <w:lang w:eastAsia="en-US"/>
        </w:rPr>
        <w:t>t</w:t>
      </w:r>
      <w:proofErr w:type="spellEnd"/>
      <w:r w:rsidRPr="00ED2B6E">
        <w:rPr>
          <w:iCs/>
          <w:sz w:val="20"/>
          <w:szCs w:val="20"/>
          <w:lang w:val="en-US" w:eastAsia="en-US"/>
        </w:rPr>
        <w:t> </w:t>
      </w:r>
      <w:r w:rsidRPr="00ED2B6E">
        <w:rPr>
          <w:bCs/>
          <w:sz w:val="20"/>
          <w:szCs w:val="22"/>
        </w:rPr>
        <w:t>―</w:t>
      </w:r>
      <w:r w:rsidRPr="00ED2B6E">
        <w:rPr>
          <w:bCs/>
          <w:sz w:val="20"/>
          <w:szCs w:val="22"/>
          <w:lang w:val="en-US"/>
        </w:rPr>
        <w:t> </w:t>
      </w:r>
      <w:proofErr w:type="spellStart"/>
      <w:r w:rsidRPr="00ED2B6E">
        <w:rPr>
          <w:iCs/>
          <w:sz w:val="20"/>
          <w:szCs w:val="20"/>
          <w:lang w:eastAsia="en-US"/>
        </w:rPr>
        <w:t>AM</w:t>
      </w:r>
      <w:r w:rsidRPr="00ED2B6E">
        <w:rPr>
          <w:iCs/>
          <w:sz w:val="20"/>
          <w:szCs w:val="20"/>
          <w:vertAlign w:val="subscript"/>
          <w:lang w:eastAsia="en-US"/>
        </w:rPr>
        <w:t>t</w:t>
      </w:r>
      <w:proofErr w:type="spellEnd"/>
      <w:r w:rsidRPr="00ED2B6E">
        <w:rPr>
          <w:iCs/>
          <w:sz w:val="20"/>
          <w:szCs w:val="20"/>
          <w:lang w:eastAsia="en-US"/>
        </w:rPr>
        <w:t>)</w:t>
      </w:r>
      <w:r w:rsidRPr="00ED2B6E">
        <w:rPr>
          <w:sz w:val="20"/>
          <w:szCs w:val="20"/>
        </w:rPr>
        <w:t> </w:t>
      </w:r>
      <w:r w:rsidRPr="00ED2B6E">
        <w:rPr>
          <w:bCs/>
          <w:sz w:val="20"/>
          <w:szCs w:val="22"/>
        </w:rPr>
        <w:t>―</w:t>
      </w:r>
      <w:r w:rsidRPr="00ED2B6E">
        <w:rPr>
          <w:sz w:val="20"/>
          <w:szCs w:val="20"/>
        </w:rPr>
        <w:t> </w:t>
      </w:r>
      <w:proofErr w:type="spellStart"/>
      <w:r w:rsidRPr="00ED2B6E">
        <w:rPr>
          <w:iCs/>
          <w:sz w:val="20"/>
          <w:szCs w:val="20"/>
          <w:lang w:eastAsia="en-US"/>
        </w:rPr>
        <w:t>I</w:t>
      </w:r>
      <w:r w:rsidRPr="00ED2B6E">
        <w:rPr>
          <w:iCs/>
          <w:sz w:val="20"/>
          <w:szCs w:val="20"/>
          <w:vertAlign w:val="subscript"/>
          <w:lang w:eastAsia="en-US"/>
        </w:rPr>
        <w:t>o</w:t>
      </w:r>
      <w:proofErr w:type="spellEnd"/>
      <w:r w:rsidRPr="00ED2B6E">
        <w:rPr>
          <w:iCs/>
          <w:sz w:val="20"/>
          <w:szCs w:val="20"/>
          <w:vertAlign w:val="subscript"/>
          <w:lang w:eastAsia="en-US"/>
        </w:rPr>
        <w:t>,</w:t>
      </w:r>
      <w:r w:rsidRPr="00ED2B6E">
        <w:rPr>
          <w:sz w:val="20"/>
          <w:szCs w:val="20"/>
        </w:rPr>
        <w:t xml:space="preserve"> где</w:t>
      </w:r>
      <w:r w:rsidRPr="00ED2B6E">
        <w:rPr>
          <w:iCs/>
          <w:sz w:val="20"/>
          <w:szCs w:val="20"/>
          <w:lang w:eastAsia="en-US"/>
        </w:rPr>
        <w:t xml:space="preserve"> </w:t>
      </w:r>
      <w:proofErr w:type="spellStart"/>
      <w:r w:rsidRPr="00ED2B6E">
        <w:rPr>
          <w:iCs/>
          <w:sz w:val="20"/>
          <w:szCs w:val="20"/>
          <w:lang w:eastAsia="en-US"/>
        </w:rPr>
        <w:t>NCF</w:t>
      </w:r>
      <w:r w:rsidRPr="00ED2B6E">
        <w:rPr>
          <w:iCs/>
          <w:sz w:val="20"/>
          <w:szCs w:val="20"/>
          <w:vertAlign w:val="subscript"/>
          <w:lang w:eastAsia="en-US"/>
        </w:rPr>
        <w:t>t</w:t>
      </w:r>
      <w:proofErr w:type="spellEnd"/>
      <w:r w:rsidRPr="00ED2B6E">
        <w:rPr>
          <w:sz w:val="20"/>
          <w:szCs w:val="20"/>
          <w:lang w:eastAsia="en-US"/>
        </w:rPr>
        <w:t xml:space="preserve"> </w:t>
      </w:r>
      <w:r w:rsidRPr="00ED2B6E">
        <w:rPr>
          <w:sz w:val="20"/>
          <w:szCs w:val="20"/>
        </w:rPr>
        <w:t>денежный поток за весь период инвестиров</w:t>
      </w:r>
      <w:r w:rsidRPr="00ED2B6E">
        <w:rPr>
          <w:sz w:val="20"/>
          <w:szCs w:val="20"/>
        </w:rPr>
        <w:t>а</w:t>
      </w:r>
      <w:r w:rsidRPr="00ED2B6E">
        <w:rPr>
          <w:sz w:val="20"/>
          <w:szCs w:val="20"/>
        </w:rPr>
        <w:t xml:space="preserve">ния; </w:t>
      </w:r>
      <w:proofErr w:type="spellStart"/>
      <w:r w:rsidRPr="00ED2B6E">
        <w:rPr>
          <w:iCs/>
          <w:sz w:val="20"/>
          <w:szCs w:val="20"/>
          <w:lang w:eastAsia="en-US"/>
        </w:rPr>
        <w:t>NP</w:t>
      </w:r>
      <w:r w:rsidRPr="00ED2B6E">
        <w:rPr>
          <w:iCs/>
          <w:sz w:val="20"/>
          <w:szCs w:val="20"/>
          <w:vertAlign w:val="subscript"/>
          <w:lang w:eastAsia="en-US"/>
        </w:rPr>
        <w:t>t</w:t>
      </w:r>
      <w:proofErr w:type="spellEnd"/>
      <w:r w:rsidRPr="00ED2B6E">
        <w:rPr>
          <w:sz w:val="20"/>
          <w:szCs w:val="20"/>
        </w:rPr>
        <w:t> </w:t>
      </w:r>
      <w:r w:rsidRPr="00ED2B6E">
        <w:rPr>
          <w:bCs/>
          <w:sz w:val="20"/>
          <w:szCs w:val="22"/>
        </w:rPr>
        <w:t>―</w:t>
      </w:r>
      <w:r w:rsidRPr="00ED2B6E">
        <w:rPr>
          <w:sz w:val="20"/>
          <w:szCs w:val="20"/>
        </w:rPr>
        <w:t xml:space="preserve"> чистая прибыль </w:t>
      </w:r>
      <w:r w:rsidRPr="00ED2B6E">
        <w:rPr>
          <w:iCs/>
          <w:sz w:val="20"/>
          <w:szCs w:val="20"/>
          <w:lang w:eastAsia="en-US"/>
        </w:rPr>
        <w:t>t</w:t>
      </w:r>
      <w:r w:rsidRPr="00ED2B6E">
        <w:rPr>
          <w:iCs/>
          <w:sz w:val="20"/>
          <w:szCs w:val="20"/>
        </w:rPr>
        <w:t>-го</w:t>
      </w:r>
      <w:r w:rsidRPr="00ED2B6E">
        <w:rPr>
          <w:sz w:val="20"/>
          <w:szCs w:val="20"/>
        </w:rPr>
        <w:t xml:space="preserve"> прогнозного года без амортизационных отчислений: </w:t>
      </w:r>
      <w:proofErr w:type="spellStart"/>
      <w:r w:rsidRPr="00ED2B6E">
        <w:rPr>
          <w:iCs/>
          <w:sz w:val="20"/>
          <w:szCs w:val="20"/>
          <w:lang w:eastAsia="en-US"/>
        </w:rPr>
        <w:t>AM</w:t>
      </w:r>
      <w:r w:rsidRPr="00ED2B6E">
        <w:rPr>
          <w:iCs/>
          <w:sz w:val="20"/>
          <w:szCs w:val="20"/>
          <w:vertAlign w:val="subscript"/>
          <w:lang w:eastAsia="en-US"/>
        </w:rPr>
        <w:t>t</w:t>
      </w:r>
      <w:proofErr w:type="spellEnd"/>
      <w:r w:rsidRPr="00ED2B6E">
        <w:rPr>
          <w:sz w:val="20"/>
          <w:szCs w:val="20"/>
        </w:rPr>
        <w:t> </w:t>
      </w:r>
      <w:r w:rsidRPr="00ED2B6E">
        <w:rPr>
          <w:bCs/>
          <w:sz w:val="20"/>
          <w:szCs w:val="22"/>
        </w:rPr>
        <w:t>―</w:t>
      </w:r>
      <w:r w:rsidRPr="00ED2B6E">
        <w:rPr>
          <w:sz w:val="20"/>
          <w:szCs w:val="20"/>
        </w:rPr>
        <w:t xml:space="preserve"> амортизационные отчисления </w:t>
      </w:r>
      <w:r w:rsidRPr="00ED2B6E">
        <w:rPr>
          <w:sz w:val="20"/>
          <w:szCs w:val="20"/>
          <w:lang w:eastAsia="en-US"/>
        </w:rPr>
        <w:t>t</w:t>
      </w:r>
      <w:r w:rsidRPr="00ED2B6E">
        <w:rPr>
          <w:sz w:val="20"/>
          <w:szCs w:val="20"/>
        </w:rPr>
        <w:t xml:space="preserve">-го прогнозного года; </w:t>
      </w:r>
      <w:proofErr w:type="spellStart"/>
      <w:r w:rsidRPr="00ED2B6E">
        <w:rPr>
          <w:iCs/>
          <w:sz w:val="20"/>
          <w:szCs w:val="20"/>
        </w:rPr>
        <w:t>I</w:t>
      </w:r>
      <w:r w:rsidRPr="00ED2B6E">
        <w:rPr>
          <w:iCs/>
          <w:sz w:val="20"/>
          <w:szCs w:val="20"/>
          <w:vertAlign w:val="subscript"/>
        </w:rPr>
        <w:t>o</w:t>
      </w:r>
      <w:proofErr w:type="spellEnd"/>
      <w:r w:rsidRPr="00ED2B6E">
        <w:rPr>
          <w:sz w:val="20"/>
          <w:szCs w:val="20"/>
        </w:rPr>
        <w:t> </w:t>
      </w:r>
      <w:r w:rsidRPr="00ED2B6E">
        <w:rPr>
          <w:bCs/>
          <w:sz w:val="20"/>
          <w:szCs w:val="22"/>
        </w:rPr>
        <w:t>―</w:t>
      </w:r>
      <w:r w:rsidRPr="00ED2B6E">
        <w:rPr>
          <w:sz w:val="20"/>
          <w:szCs w:val="20"/>
        </w:rPr>
        <w:t> первоначальные инвестицио</w:t>
      </w:r>
      <w:r w:rsidRPr="00ED2B6E">
        <w:rPr>
          <w:sz w:val="20"/>
          <w:szCs w:val="20"/>
        </w:rPr>
        <w:t>н</w:t>
      </w:r>
      <w:r w:rsidRPr="00ED2B6E">
        <w:rPr>
          <w:sz w:val="20"/>
          <w:szCs w:val="20"/>
        </w:rPr>
        <w:t>ные средства.</w:t>
      </w:r>
    </w:p>
    <w:p w:rsidR="001B09D1" w:rsidRPr="00ED2B6E" w:rsidRDefault="001B09D1" w:rsidP="001B09D1">
      <w:pPr>
        <w:ind w:firstLine="340"/>
        <w:jc w:val="both"/>
        <w:rPr>
          <w:sz w:val="20"/>
          <w:szCs w:val="20"/>
        </w:rPr>
      </w:pPr>
      <w:r w:rsidRPr="00ED2B6E">
        <w:rPr>
          <w:sz w:val="20"/>
          <w:szCs w:val="20"/>
        </w:rPr>
        <w:t>Такие оценки лишь приблизительно отражают соотношение затрат и доходов. Однако в этом смысле метод дисконтирования позволяет сопоставлять затраты и доходы, произведенные в разные периоды времени, и пр</w:t>
      </w:r>
      <w:r w:rsidRPr="00ED2B6E">
        <w:rPr>
          <w:sz w:val="20"/>
          <w:szCs w:val="20"/>
        </w:rPr>
        <w:t>и</w:t>
      </w:r>
      <w:r w:rsidRPr="00ED2B6E">
        <w:rPr>
          <w:sz w:val="20"/>
          <w:szCs w:val="20"/>
        </w:rPr>
        <w:t>вести их к одному сроку (началу инвестирования). Ключевыми показателями при этом являются следующие: чистая с</w:t>
      </w:r>
      <w:r w:rsidRPr="00ED2B6E">
        <w:rPr>
          <w:sz w:val="20"/>
          <w:szCs w:val="20"/>
        </w:rPr>
        <w:t>о</w:t>
      </w:r>
      <w:r w:rsidRPr="00ED2B6E">
        <w:rPr>
          <w:sz w:val="20"/>
          <w:szCs w:val="20"/>
        </w:rPr>
        <w:t xml:space="preserve">временная стоимость </w:t>
      </w:r>
      <w:r w:rsidRPr="00ED2B6E">
        <w:rPr>
          <w:sz w:val="20"/>
          <w:szCs w:val="20"/>
          <w:lang w:eastAsia="en-US"/>
        </w:rPr>
        <w:t>(</w:t>
      </w:r>
      <w:proofErr w:type="spellStart"/>
      <w:r w:rsidRPr="00ED2B6E">
        <w:rPr>
          <w:sz w:val="20"/>
          <w:szCs w:val="20"/>
          <w:lang w:eastAsia="en-US"/>
        </w:rPr>
        <w:t>Net</w:t>
      </w:r>
      <w:proofErr w:type="spellEnd"/>
      <w:r w:rsidRPr="00ED2B6E">
        <w:rPr>
          <w:sz w:val="20"/>
          <w:szCs w:val="20"/>
          <w:lang w:eastAsia="en-US"/>
        </w:rPr>
        <w:t xml:space="preserve"> </w:t>
      </w:r>
      <w:proofErr w:type="spellStart"/>
      <w:r w:rsidRPr="00ED2B6E">
        <w:rPr>
          <w:sz w:val="20"/>
          <w:szCs w:val="20"/>
          <w:lang w:eastAsia="en-US"/>
        </w:rPr>
        <w:t>Piesent</w:t>
      </w:r>
      <w:proofErr w:type="spellEnd"/>
      <w:r w:rsidRPr="00ED2B6E">
        <w:rPr>
          <w:sz w:val="20"/>
          <w:szCs w:val="20"/>
          <w:lang w:eastAsia="en-US"/>
        </w:rPr>
        <w:t xml:space="preserve"> </w:t>
      </w:r>
      <w:proofErr w:type="spellStart"/>
      <w:r w:rsidRPr="00ED2B6E">
        <w:rPr>
          <w:sz w:val="20"/>
          <w:szCs w:val="20"/>
          <w:lang w:eastAsia="en-US"/>
        </w:rPr>
        <w:t>Value</w:t>
      </w:r>
      <w:proofErr w:type="spellEnd"/>
      <w:r w:rsidRPr="00ED2B6E">
        <w:rPr>
          <w:sz w:val="20"/>
          <w:szCs w:val="20"/>
        </w:rPr>
        <w:t> </w:t>
      </w:r>
      <w:r w:rsidRPr="00ED2B6E">
        <w:rPr>
          <w:bCs/>
          <w:sz w:val="20"/>
          <w:szCs w:val="22"/>
        </w:rPr>
        <w:t>―</w:t>
      </w:r>
      <w:r w:rsidRPr="00ED2B6E">
        <w:rPr>
          <w:sz w:val="20"/>
          <w:szCs w:val="20"/>
        </w:rPr>
        <w:t> </w:t>
      </w:r>
      <w:r w:rsidRPr="00ED2B6E">
        <w:rPr>
          <w:sz w:val="20"/>
          <w:szCs w:val="20"/>
          <w:lang w:eastAsia="en-US"/>
        </w:rPr>
        <w:t xml:space="preserve">NPV): </w:t>
      </w:r>
      <w:r>
        <w:rPr>
          <w:sz w:val="20"/>
          <w:szCs w:val="20"/>
        </w:rPr>
        <w:t>чистая приведё</w:t>
      </w:r>
      <w:r w:rsidRPr="00ED2B6E">
        <w:rPr>
          <w:sz w:val="20"/>
          <w:szCs w:val="20"/>
        </w:rPr>
        <w:t xml:space="preserve">нная </w:t>
      </w:r>
      <w:r w:rsidRPr="00ED2B6E">
        <w:rPr>
          <w:sz w:val="20"/>
          <w:szCs w:val="20"/>
        </w:rPr>
        <w:lastRenderedPageBreak/>
        <w:t xml:space="preserve">стоимость </w:t>
      </w:r>
      <w:r w:rsidRPr="00ED2B6E">
        <w:rPr>
          <w:iCs/>
          <w:sz w:val="20"/>
          <w:szCs w:val="20"/>
          <w:lang w:eastAsia="en-US"/>
        </w:rPr>
        <w:t>(</w:t>
      </w:r>
      <w:proofErr w:type="spellStart"/>
      <w:proofErr w:type="gramStart"/>
      <w:r w:rsidRPr="00ED2B6E">
        <w:rPr>
          <w:iCs/>
          <w:sz w:val="20"/>
          <w:szCs w:val="20"/>
          <w:lang w:eastAsia="en-US"/>
        </w:rPr>
        <w:t>API</w:t>
      </w:r>
      <w:proofErr w:type="gramEnd"/>
      <w:r w:rsidRPr="00ED2B6E">
        <w:rPr>
          <w:sz w:val="20"/>
          <w:szCs w:val="20"/>
          <w:vertAlign w:val="subscript"/>
        </w:rPr>
        <w:t>прнв</w:t>
      </w:r>
      <w:proofErr w:type="spellEnd"/>
      <w:r w:rsidRPr="00ED2B6E">
        <w:rPr>
          <w:sz w:val="20"/>
          <w:szCs w:val="20"/>
        </w:rPr>
        <w:t xml:space="preserve">); индекс рентабельности инвестиций </w:t>
      </w:r>
      <w:r w:rsidRPr="00ED2B6E">
        <w:rPr>
          <w:sz w:val="20"/>
          <w:szCs w:val="20"/>
          <w:lang w:eastAsia="en-US"/>
        </w:rPr>
        <w:t>(</w:t>
      </w:r>
      <w:proofErr w:type="spellStart"/>
      <w:r w:rsidRPr="00ED2B6E">
        <w:rPr>
          <w:sz w:val="20"/>
          <w:szCs w:val="20"/>
          <w:lang w:eastAsia="en-US"/>
        </w:rPr>
        <w:t>Profitability</w:t>
      </w:r>
      <w:proofErr w:type="spellEnd"/>
      <w:r w:rsidRPr="00ED2B6E">
        <w:rPr>
          <w:sz w:val="20"/>
          <w:szCs w:val="20"/>
          <w:lang w:eastAsia="en-US"/>
        </w:rPr>
        <w:t xml:space="preserve"> </w:t>
      </w:r>
      <w:proofErr w:type="spellStart"/>
      <w:r w:rsidRPr="00ED2B6E">
        <w:rPr>
          <w:sz w:val="20"/>
          <w:szCs w:val="20"/>
          <w:lang w:eastAsia="en-US"/>
        </w:rPr>
        <w:t>Index</w:t>
      </w:r>
      <w:proofErr w:type="spellEnd"/>
      <w:r w:rsidRPr="00ED2B6E">
        <w:rPr>
          <w:sz w:val="20"/>
          <w:szCs w:val="20"/>
        </w:rPr>
        <w:t> </w:t>
      </w:r>
      <w:r w:rsidRPr="00ED2B6E">
        <w:rPr>
          <w:bCs/>
          <w:sz w:val="20"/>
          <w:szCs w:val="22"/>
        </w:rPr>
        <w:t>―</w:t>
      </w:r>
      <w:r w:rsidRPr="00ED2B6E">
        <w:rPr>
          <w:sz w:val="20"/>
          <w:szCs w:val="20"/>
        </w:rPr>
        <w:t> </w:t>
      </w:r>
      <w:r w:rsidRPr="00ED2B6E">
        <w:rPr>
          <w:iCs/>
          <w:sz w:val="20"/>
          <w:szCs w:val="20"/>
          <w:lang w:eastAsia="en-US"/>
        </w:rPr>
        <w:t>PI)</w:t>
      </w:r>
      <w:r w:rsidRPr="00ED2B6E">
        <w:rPr>
          <w:sz w:val="20"/>
          <w:szCs w:val="20"/>
        </w:rPr>
        <w:t> </w:t>
      </w:r>
      <w:r w:rsidRPr="00ED2B6E">
        <w:rPr>
          <w:bCs/>
          <w:sz w:val="20"/>
          <w:szCs w:val="22"/>
        </w:rPr>
        <w:t>―</w:t>
      </w:r>
      <w:r w:rsidRPr="00ED2B6E">
        <w:rPr>
          <w:sz w:val="20"/>
          <w:szCs w:val="20"/>
        </w:rPr>
        <w:t xml:space="preserve"> внутренняя норма прибыли </w:t>
      </w:r>
      <w:r w:rsidRPr="00ED2B6E">
        <w:rPr>
          <w:sz w:val="20"/>
          <w:szCs w:val="20"/>
          <w:lang w:eastAsia="en-US"/>
        </w:rPr>
        <w:t>(</w:t>
      </w:r>
      <w:proofErr w:type="spellStart"/>
      <w:r w:rsidRPr="00ED2B6E">
        <w:rPr>
          <w:sz w:val="20"/>
          <w:szCs w:val="20"/>
          <w:lang w:eastAsia="en-US"/>
        </w:rPr>
        <w:t>Internal</w:t>
      </w:r>
      <w:proofErr w:type="spellEnd"/>
      <w:r w:rsidRPr="00ED2B6E">
        <w:rPr>
          <w:sz w:val="20"/>
          <w:szCs w:val="20"/>
          <w:lang w:eastAsia="en-US"/>
        </w:rPr>
        <w:t xml:space="preserve"> </w:t>
      </w:r>
      <w:proofErr w:type="spellStart"/>
      <w:r w:rsidRPr="00ED2B6E">
        <w:rPr>
          <w:sz w:val="20"/>
          <w:szCs w:val="20"/>
          <w:lang w:eastAsia="en-US"/>
        </w:rPr>
        <w:t>Rate</w:t>
      </w:r>
      <w:proofErr w:type="spellEnd"/>
      <w:r w:rsidRPr="00ED2B6E">
        <w:rPr>
          <w:sz w:val="20"/>
          <w:szCs w:val="20"/>
          <w:lang w:eastAsia="en-US"/>
        </w:rPr>
        <w:t xml:space="preserve"> </w:t>
      </w:r>
      <w:proofErr w:type="spellStart"/>
      <w:r w:rsidRPr="00ED2B6E">
        <w:rPr>
          <w:sz w:val="20"/>
          <w:szCs w:val="20"/>
          <w:lang w:eastAsia="en-US"/>
        </w:rPr>
        <w:t>of</w:t>
      </w:r>
      <w:proofErr w:type="spellEnd"/>
      <w:r w:rsidRPr="00ED2B6E">
        <w:rPr>
          <w:sz w:val="20"/>
          <w:szCs w:val="20"/>
          <w:lang w:eastAsia="en-US"/>
        </w:rPr>
        <w:t xml:space="preserve"> </w:t>
      </w:r>
      <w:proofErr w:type="spellStart"/>
      <w:r w:rsidRPr="00ED2B6E">
        <w:rPr>
          <w:sz w:val="20"/>
          <w:szCs w:val="20"/>
          <w:lang w:eastAsia="en-US"/>
        </w:rPr>
        <w:t>Return</w:t>
      </w:r>
      <w:proofErr w:type="spellEnd"/>
      <w:r w:rsidRPr="00ED2B6E">
        <w:rPr>
          <w:sz w:val="20"/>
          <w:szCs w:val="20"/>
        </w:rPr>
        <w:t> — </w:t>
      </w:r>
      <w:r w:rsidRPr="00ED2B6E">
        <w:rPr>
          <w:iCs/>
          <w:sz w:val="20"/>
          <w:szCs w:val="20"/>
          <w:lang w:eastAsia="en-US"/>
        </w:rPr>
        <w:t>IRR)</w:t>
      </w:r>
      <w:r w:rsidRPr="00ED2B6E">
        <w:rPr>
          <w:iCs/>
          <w:sz w:val="20"/>
          <w:szCs w:val="20"/>
          <w:vertAlign w:val="subscript"/>
          <w:lang w:eastAsia="en-US"/>
        </w:rPr>
        <w:t>:</w:t>
      </w:r>
      <w:r w:rsidRPr="00ED2B6E">
        <w:rPr>
          <w:sz w:val="20"/>
          <w:szCs w:val="20"/>
          <w:lang w:eastAsia="en-US"/>
        </w:rPr>
        <w:t xml:space="preserve"> </w:t>
      </w:r>
      <w:r w:rsidRPr="00ED2B6E">
        <w:rPr>
          <w:sz w:val="20"/>
          <w:szCs w:val="20"/>
        </w:rPr>
        <w:t>срок окупаемости и</w:t>
      </w:r>
      <w:r w:rsidRPr="00ED2B6E">
        <w:rPr>
          <w:sz w:val="20"/>
          <w:szCs w:val="20"/>
        </w:rPr>
        <w:t>н</w:t>
      </w:r>
      <w:r w:rsidRPr="00ED2B6E">
        <w:rPr>
          <w:sz w:val="20"/>
          <w:szCs w:val="20"/>
        </w:rPr>
        <w:t xml:space="preserve">вестиций </w:t>
      </w:r>
      <w:r w:rsidRPr="00ED2B6E">
        <w:rPr>
          <w:sz w:val="20"/>
          <w:szCs w:val="20"/>
          <w:lang w:eastAsia="en-US"/>
        </w:rPr>
        <w:t>(</w:t>
      </w:r>
      <w:proofErr w:type="spellStart"/>
      <w:r w:rsidRPr="00ED2B6E">
        <w:rPr>
          <w:sz w:val="20"/>
          <w:szCs w:val="20"/>
          <w:lang w:eastAsia="en-US"/>
        </w:rPr>
        <w:t>Pay</w:t>
      </w:r>
      <w:proofErr w:type="spellEnd"/>
      <w:r w:rsidRPr="00ED2B6E">
        <w:rPr>
          <w:sz w:val="20"/>
          <w:szCs w:val="20"/>
          <w:lang w:eastAsia="en-US"/>
        </w:rPr>
        <w:t xml:space="preserve"> </w:t>
      </w:r>
      <w:proofErr w:type="spellStart"/>
      <w:r w:rsidRPr="00ED2B6E">
        <w:rPr>
          <w:sz w:val="20"/>
          <w:szCs w:val="20"/>
          <w:lang w:eastAsia="en-US"/>
        </w:rPr>
        <w:t>back</w:t>
      </w:r>
      <w:proofErr w:type="spellEnd"/>
      <w:r w:rsidRPr="00ED2B6E">
        <w:rPr>
          <w:sz w:val="20"/>
          <w:szCs w:val="20"/>
          <w:lang w:eastAsia="en-US"/>
        </w:rPr>
        <w:t xml:space="preserve"> </w:t>
      </w:r>
      <w:proofErr w:type="spellStart"/>
      <w:r w:rsidRPr="00ED2B6E">
        <w:rPr>
          <w:sz w:val="20"/>
          <w:szCs w:val="20"/>
          <w:lang w:eastAsia="en-US"/>
        </w:rPr>
        <w:t>Period</w:t>
      </w:r>
      <w:proofErr w:type="spellEnd"/>
      <w:r w:rsidRPr="00ED2B6E">
        <w:rPr>
          <w:sz w:val="20"/>
          <w:szCs w:val="20"/>
        </w:rPr>
        <w:t> </w:t>
      </w:r>
      <w:r w:rsidRPr="00ED2B6E">
        <w:rPr>
          <w:bCs/>
          <w:sz w:val="20"/>
          <w:szCs w:val="22"/>
        </w:rPr>
        <w:t>―</w:t>
      </w:r>
      <w:r w:rsidRPr="00ED2B6E">
        <w:rPr>
          <w:sz w:val="20"/>
          <w:szCs w:val="20"/>
        </w:rPr>
        <w:t> </w:t>
      </w:r>
      <w:r w:rsidRPr="00ED2B6E">
        <w:rPr>
          <w:iCs/>
          <w:sz w:val="20"/>
          <w:szCs w:val="20"/>
          <w:lang w:eastAsia="en-US"/>
        </w:rPr>
        <w:t>PP).</w:t>
      </w:r>
    </w:p>
    <w:p w:rsidR="001B09D1" w:rsidRDefault="001B09D1" w:rsidP="001B09D1">
      <w:pPr>
        <w:ind w:firstLine="340"/>
        <w:jc w:val="both"/>
        <w:rPr>
          <w:sz w:val="20"/>
          <w:szCs w:val="20"/>
        </w:rPr>
      </w:pPr>
      <w:r w:rsidRPr="00ED2B6E">
        <w:rPr>
          <w:sz w:val="20"/>
          <w:szCs w:val="20"/>
        </w:rPr>
        <w:t>Экономическая оценка месторождений полезных ископаемых актуальная для решения задач сбалансированн</w:t>
      </w:r>
      <w:r w:rsidRPr="00ED2B6E">
        <w:rPr>
          <w:sz w:val="20"/>
          <w:szCs w:val="20"/>
        </w:rPr>
        <w:t>о</w:t>
      </w:r>
      <w:r w:rsidRPr="00ED2B6E">
        <w:rPr>
          <w:sz w:val="20"/>
          <w:szCs w:val="20"/>
        </w:rPr>
        <w:t>го социально-экономического развития на основе рационального использования природных ресурсов. При этом ос</w:t>
      </w:r>
      <w:r w:rsidRPr="00ED2B6E">
        <w:rPr>
          <w:sz w:val="20"/>
          <w:szCs w:val="20"/>
        </w:rPr>
        <w:t>о</w:t>
      </w:r>
      <w:r w:rsidRPr="00ED2B6E">
        <w:rPr>
          <w:sz w:val="20"/>
          <w:szCs w:val="20"/>
        </w:rPr>
        <w:t>бое значение приобретает устойчивое экономическое развитие, обеспечивающее сохранность во времени всего до</w:t>
      </w:r>
      <w:r w:rsidRPr="00ED2B6E">
        <w:rPr>
          <w:sz w:val="20"/>
          <w:szCs w:val="20"/>
        </w:rPr>
        <w:t>с</w:t>
      </w:r>
      <w:r w:rsidRPr="00ED2B6E">
        <w:rPr>
          <w:sz w:val="20"/>
          <w:szCs w:val="20"/>
        </w:rPr>
        <w:t>тояния страны, включая природные положительные экономические активы.</w:t>
      </w:r>
    </w:p>
    <w:p w:rsidR="001B09D1" w:rsidRDefault="001B09D1" w:rsidP="001B09D1">
      <w:pPr>
        <w:jc w:val="center"/>
        <w:rPr>
          <w:sz w:val="20"/>
          <w:szCs w:val="20"/>
        </w:rPr>
      </w:pPr>
    </w:p>
    <w:p w:rsidR="009069C9" w:rsidRDefault="001B09D1"/>
    <w:sectPr w:rsidR="009069C9" w:rsidSect="0059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9D1"/>
    <w:rsid w:val="00196E57"/>
    <w:rsid w:val="001B09D1"/>
    <w:rsid w:val="003B6038"/>
    <w:rsid w:val="004A7217"/>
    <w:rsid w:val="00593281"/>
    <w:rsid w:val="0072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D1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1657</Words>
  <Characters>9447</Characters>
  <Application>Microsoft Office Word</Application>
  <DocSecurity>0</DocSecurity>
  <Lines>78</Lines>
  <Paragraphs>22</Paragraphs>
  <ScaleCrop>false</ScaleCrop>
  <Company>Microsoft</Company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 005</dc:creator>
  <cp:keywords/>
  <dc:description/>
  <cp:lastModifiedBy>UNLOCK 005</cp:lastModifiedBy>
  <cp:revision>2</cp:revision>
  <dcterms:created xsi:type="dcterms:W3CDTF">2013-09-24T08:46:00Z</dcterms:created>
  <dcterms:modified xsi:type="dcterms:W3CDTF">2013-09-24T08:47:00Z</dcterms:modified>
</cp:coreProperties>
</file>