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64" w:rsidRDefault="00764F64" w:rsidP="00764F64">
      <w:pPr>
        <w:tabs>
          <w:tab w:val="left" w:pos="2127"/>
        </w:tabs>
        <w:jc w:val="center"/>
        <w:rPr>
          <w:b/>
          <w:sz w:val="28"/>
        </w:rPr>
      </w:pPr>
      <w:r>
        <w:rPr>
          <w:b/>
          <w:sz w:val="28"/>
        </w:rPr>
        <w:t>Хронологическая таблица по истории южных славян с древнейших времен до 1914 г.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--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 вв. </w:t>
      </w:r>
      <w:r>
        <w:rPr>
          <w:sz w:val="28"/>
        </w:rPr>
        <w:t>Расселение славян на Балканском полуострове.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681 г.</w:t>
      </w:r>
      <w:r>
        <w:rPr>
          <w:sz w:val="28"/>
        </w:rPr>
        <w:t xml:space="preserve"> Образование Первого Болгарского царства.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  <w:lang w:val="en-US"/>
        </w:rPr>
        <w:t>IX</w:t>
      </w:r>
      <w:r>
        <w:rPr>
          <w:b/>
          <w:sz w:val="28"/>
        </w:rPr>
        <w:t xml:space="preserve"> втор. пол. </w:t>
      </w:r>
      <w:r>
        <w:rPr>
          <w:sz w:val="28"/>
        </w:rPr>
        <w:t>Объединение сербских премен в Рашке.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864 г.</w:t>
      </w:r>
      <w:r>
        <w:rPr>
          <w:sz w:val="28"/>
        </w:rPr>
        <w:t xml:space="preserve"> Принятие христианства ханом Борисом в Болгарии.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893 -- 927 гг.</w:t>
      </w:r>
      <w:r>
        <w:rPr>
          <w:sz w:val="28"/>
        </w:rPr>
        <w:t xml:space="preserve"> Правление князя Симеона ( с 919 г. царь).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925 г.</w:t>
      </w:r>
      <w:r>
        <w:rPr>
          <w:sz w:val="28"/>
        </w:rPr>
        <w:t xml:space="preserve"> Провозглашение Хорватии королевством.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969 -- 1018 гг</w:t>
      </w:r>
      <w:r>
        <w:rPr>
          <w:sz w:val="28"/>
        </w:rPr>
        <w:t>. Западно-Болгарское царство.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1018 -- 1185 гг</w:t>
      </w:r>
      <w:r>
        <w:rPr>
          <w:sz w:val="28"/>
        </w:rPr>
        <w:t>. Болгария под властью Византии.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1040 -- 1041 гг</w:t>
      </w:r>
      <w:r>
        <w:rPr>
          <w:sz w:val="28"/>
        </w:rPr>
        <w:t>. Восстание Петра Деляна в Болгарии.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1072 г.</w:t>
      </w:r>
      <w:r>
        <w:rPr>
          <w:sz w:val="28"/>
        </w:rPr>
        <w:t xml:space="preserve"> Восстание Георгия Войтеха.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1102 г</w:t>
      </w:r>
      <w:r>
        <w:rPr>
          <w:sz w:val="28"/>
        </w:rPr>
        <w:t>. Венгеро-хорватская уния.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1168 -- 1196 гг</w:t>
      </w:r>
      <w:r>
        <w:rPr>
          <w:sz w:val="28"/>
        </w:rPr>
        <w:t>. Великий жупан Стефан Неманя в Сербии.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1185 -- 1187 гг</w:t>
      </w:r>
      <w:r>
        <w:rPr>
          <w:sz w:val="28"/>
        </w:rPr>
        <w:t>. Восстание Петра и Асеня в Болгарии.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1217 г.</w:t>
      </w:r>
      <w:r>
        <w:rPr>
          <w:sz w:val="28"/>
        </w:rPr>
        <w:t xml:space="preserve"> Провозглашение Сербии королевством.</w:t>
      </w:r>
    </w:p>
    <w:p w:rsidR="00764F64" w:rsidRPr="00D345B3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1218 -- 1241 гг</w:t>
      </w:r>
      <w:r>
        <w:rPr>
          <w:sz w:val="28"/>
        </w:rPr>
        <w:t>. Царь Иван Асень</w:t>
      </w:r>
      <w:r w:rsidRPr="00D345B3">
        <w:rPr>
          <w:sz w:val="28"/>
        </w:rPr>
        <w:t xml:space="preserve"> </w:t>
      </w:r>
      <w:r>
        <w:rPr>
          <w:sz w:val="28"/>
          <w:lang w:val="en-US"/>
        </w:rPr>
        <w:t>II</w:t>
      </w:r>
      <w:r w:rsidRPr="00D345B3">
        <w:rPr>
          <w:sz w:val="28"/>
        </w:rPr>
        <w:t xml:space="preserve"> в Болгарии.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1277 -- 1280 гг</w:t>
      </w:r>
      <w:r>
        <w:rPr>
          <w:sz w:val="28"/>
        </w:rPr>
        <w:t>. Восстание Ивайлы.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1330 г.</w:t>
      </w:r>
      <w:r>
        <w:rPr>
          <w:sz w:val="28"/>
        </w:rPr>
        <w:t xml:space="preserve"> Битва при Вельбужде.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1331 -- 1371 гг</w:t>
      </w:r>
      <w:r>
        <w:rPr>
          <w:sz w:val="28"/>
        </w:rPr>
        <w:t>. Правление царя Ивана Александра в Болгарии.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1331 -- 1355 гг</w:t>
      </w:r>
      <w:r>
        <w:rPr>
          <w:sz w:val="28"/>
        </w:rPr>
        <w:t>. Правление царя Стефана Душана в Сербии.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1353 -- 1391 гг.</w:t>
      </w:r>
      <w:r>
        <w:rPr>
          <w:sz w:val="28"/>
        </w:rPr>
        <w:t xml:space="preserve"> Правление бана Твртко в Боснии.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1371 г.</w:t>
      </w:r>
      <w:r>
        <w:rPr>
          <w:sz w:val="28"/>
        </w:rPr>
        <w:t xml:space="preserve"> Бита на реке Марице.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1389 г</w:t>
      </w:r>
      <w:r>
        <w:rPr>
          <w:sz w:val="28"/>
        </w:rPr>
        <w:t>. Битва на Косовом поле.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 xml:space="preserve">1396 г. </w:t>
      </w:r>
      <w:r>
        <w:rPr>
          <w:sz w:val="28"/>
        </w:rPr>
        <w:t>Окончательное завоевание Болгарии турками.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 xml:space="preserve">1402 г. </w:t>
      </w:r>
      <w:r>
        <w:rPr>
          <w:sz w:val="28"/>
        </w:rPr>
        <w:t xml:space="preserve">Стефан сын Лазаря получил от Византии титул деспота Сербии.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1402 г.</w:t>
      </w:r>
      <w:r>
        <w:rPr>
          <w:sz w:val="28"/>
        </w:rPr>
        <w:t xml:space="preserve"> В  Сплите (Хорватия) антифеодальное восстание. </w:t>
      </w:r>
    </w:p>
    <w:p w:rsidR="00764F64" w:rsidRPr="00D345B3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1409 г.</w:t>
      </w:r>
      <w:r>
        <w:rPr>
          <w:sz w:val="28"/>
        </w:rPr>
        <w:t xml:space="preserve"> Ладислав Неаполитанский продал Далмацию Венеции.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1427 г.</w:t>
      </w:r>
      <w:r>
        <w:rPr>
          <w:sz w:val="28"/>
        </w:rPr>
        <w:t xml:space="preserve"> Сербии умер деспот Стефан сын Лазаря, начал править деспот Юрий Бранкович.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1448 г.</w:t>
      </w:r>
      <w:r>
        <w:rPr>
          <w:sz w:val="28"/>
        </w:rPr>
        <w:t xml:space="preserve"> Боснийская земля Хум провозглашена герцегством и с тех пор называется Герцеговиной.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1456 г.</w:t>
      </w:r>
      <w:r>
        <w:rPr>
          <w:sz w:val="28"/>
        </w:rPr>
        <w:t xml:space="preserve"> Умер деспот Сербии Юрий Бранкович.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1459 г.</w:t>
      </w:r>
      <w:r>
        <w:rPr>
          <w:sz w:val="28"/>
        </w:rPr>
        <w:t xml:space="preserve"> Сербия окончательно завоевана турками.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1463 г.</w:t>
      </w:r>
      <w:r>
        <w:rPr>
          <w:sz w:val="28"/>
        </w:rPr>
        <w:t xml:space="preserve"> Турецкий султан Мехмед II захватил большую часть Боснии и Герцеговины.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1478 г.</w:t>
      </w:r>
      <w:r>
        <w:rPr>
          <w:sz w:val="28"/>
        </w:rPr>
        <w:t xml:space="preserve"> В Карантании произошло крестьянское восстание. </w:t>
      </w:r>
    </w:p>
    <w:p w:rsidR="00764F64" w:rsidRDefault="00764F64" w:rsidP="00764F64">
      <w:pPr>
        <w:tabs>
          <w:tab w:val="left" w:pos="2127"/>
        </w:tabs>
        <w:rPr>
          <w:sz w:val="28"/>
        </w:rPr>
      </w:pPr>
      <w:r>
        <w:rPr>
          <w:b/>
          <w:sz w:val="28"/>
        </w:rPr>
        <w:t>1499 г.</w:t>
      </w:r>
      <w:r>
        <w:rPr>
          <w:sz w:val="28"/>
        </w:rPr>
        <w:t xml:space="preserve"> Черногория включена в Скандарский санджак Османской империи.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1526 г.</w:t>
      </w:r>
      <w:r>
        <w:rPr>
          <w:sz w:val="28"/>
        </w:rPr>
        <w:t xml:space="preserve"> Битва при Мохаче. Завоевание турками большей части Хорватии. 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1527 г. </w:t>
      </w:r>
      <w:r>
        <w:rPr>
          <w:sz w:val="28"/>
        </w:rPr>
        <w:t xml:space="preserve">Признание Хорватией власти Габсбургов. 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1566 г.</w:t>
      </w:r>
      <w:r>
        <w:rPr>
          <w:sz w:val="28"/>
        </w:rPr>
        <w:t xml:space="preserve"> Оборона Сигета хорватским баном Н. Зринским.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1573 г. </w:t>
      </w:r>
      <w:r>
        <w:rPr>
          <w:sz w:val="28"/>
        </w:rPr>
        <w:t>Крестьянское восстание в Хорватии и Словении.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1577-1766 г.  </w:t>
      </w:r>
      <w:r>
        <w:rPr>
          <w:sz w:val="28"/>
        </w:rPr>
        <w:t>Печская (сербская) патриархия.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1598 г. </w:t>
      </w:r>
      <w:r>
        <w:rPr>
          <w:sz w:val="28"/>
        </w:rPr>
        <w:t>Первое Тырновское восстание.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lastRenderedPageBreak/>
        <w:t xml:space="preserve">1670 г. </w:t>
      </w:r>
      <w:r>
        <w:rPr>
          <w:sz w:val="28"/>
        </w:rPr>
        <w:t>Раскрытие антигабсбургского заговора Зринских в Хорватии.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1686 г.</w:t>
      </w:r>
      <w:r>
        <w:rPr>
          <w:sz w:val="28"/>
        </w:rPr>
        <w:t xml:space="preserve"> Второе Тырновское восстание.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1690-1691 гг. </w:t>
      </w:r>
      <w:r>
        <w:rPr>
          <w:sz w:val="28"/>
        </w:rPr>
        <w:t>“Великое переселение” сербов в Австрийскую империю.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1699 г.</w:t>
      </w:r>
      <w:r>
        <w:rPr>
          <w:sz w:val="28"/>
        </w:rPr>
        <w:t xml:space="preserve"> Карловацкий мир. Освобождение Хорватии из-под власти турок.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1755 г.</w:t>
      </w:r>
      <w:r>
        <w:rPr>
          <w:sz w:val="28"/>
        </w:rPr>
        <w:t xml:space="preserve"> Крестьянское восстание в Хорватии.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1762 г.</w:t>
      </w:r>
      <w:r>
        <w:rPr>
          <w:sz w:val="28"/>
        </w:rPr>
        <w:t xml:space="preserve"> “История славяно-болгарская” Паисия Хилендарского.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1785 г.</w:t>
      </w:r>
      <w:r>
        <w:rPr>
          <w:sz w:val="28"/>
        </w:rPr>
        <w:t xml:space="preserve"> Отмена личной зависимости крестьян в Хорватии.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1797 г.</w:t>
      </w:r>
      <w:r>
        <w:rPr>
          <w:sz w:val="28"/>
        </w:rPr>
        <w:t xml:space="preserve"> Битва при Крусах.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1804-1812 г. </w:t>
      </w:r>
      <w:r>
        <w:rPr>
          <w:sz w:val="28"/>
        </w:rPr>
        <w:t>Первое сербское восстание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1815 г.</w:t>
      </w:r>
      <w:r>
        <w:rPr>
          <w:sz w:val="28"/>
        </w:rPr>
        <w:t xml:space="preserve"> Второе сербское восстание.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1830, 1833  гг.</w:t>
      </w:r>
      <w:r>
        <w:rPr>
          <w:sz w:val="28"/>
        </w:rPr>
        <w:t xml:space="preserve"> Хатт-и-шерифы об автономии Сербии.</w:t>
      </w:r>
    </w:p>
    <w:p w:rsidR="00764F64" w:rsidRDefault="00764F64" w:rsidP="00764F64">
      <w:pPr>
        <w:rPr>
          <w:b/>
          <w:sz w:val="28"/>
        </w:rPr>
      </w:pPr>
      <w:r>
        <w:rPr>
          <w:b/>
          <w:sz w:val="28"/>
        </w:rPr>
        <w:t xml:space="preserve">1832-1834 гг. </w:t>
      </w:r>
      <w:r>
        <w:rPr>
          <w:sz w:val="28"/>
        </w:rPr>
        <w:t>Отмена сипахской системы.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1848-1849 гг.</w:t>
      </w:r>
      <w:r>
        <w:rPr>
          <w:sz w:val="28"/>
        </w:rPr>
        <w:t xml:space="preserve"> Революционные и национальные движения в югославянских землях.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1848 г.</w:t>
      </w:r>
      <w:r>
        <w:rPr>
          <w:sz w:val="28"/>
        </w:rPr>
        <w:t xml:space="preserve"> Отмена кулука в Боснии и Герцеговине. 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1848 г. Май.</w:t>
      </w:r>
      <w:r>
        <w:rPr>
          <w:sz w:val="28"/>
        </w:rPr>
        <w:t xml:space="preserve"> Провозглашение автономиии Воеводины. Провозглашение автономии Хорватиию.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1848 г. Сентябрь.</w:t>
      </w:r>
      <w:r>
        <w:rPr>
          <w:sz w:val="28"/>
        </w:rPr>
        <w:t xml:space="preserve"> Отмена феодальных повинностей крестьян за выкуп славян Австрийской империи.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1850 г.</w:t>
      </w:r>
      <w:r>
        <w:rPr>
          <w:sz w:val="28"/>
        </w:rPr>
        <w:t xml:space="preserve"> Видинское восстание.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1851 г.</w:t>
      </w:r>
      <w:r>
        <w:rPr>
          <w:sz w:val="28"/>
        </w:rPr>
        <w:t xml:space="preserve"> Ликвидация сипахской системы в Боснии и Герцеговине.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1852 г. </w:t>
      </w:r>
      <w:r>
        <w:rPr>
          <w:sz w:val="28"/>
        </w:rPr>
        <w:t>Превращение Черногории в светское государство.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1858-1859 гг.</w:t>
      </w:r>
      <w:r>
        <w:rPr>
          <w:sz w:val="28"/>
        </w:rPr>
        <w:t xml:space="preserve"> Свято-Андреевская скупщина в Сербии.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1861 г.</w:t>
      </w:r>
      <w:r>
        <w:rPr>
          <w:sz w:val="28"/>
        </w:rPr>
        <w:t xml:space="preserve"> Включение Хорватии в состав земель венгерской короны.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1866 г.</w:t>
      </w:r>
      <w:r>
        <w:rPr>
          <w:sz w:val="28"/>
        </w:rPr>
        <w:t xml:space="preserve"> Основание Югославянской Академии наук и искусств в Загребе.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1866-1868 гг.</w:t>
      </w:r>
      <w:r>
        <w:rPr>
          <w:sz w:val="28"/>
        </w:rPr>
        <w:t xml:space="preserve"> Балканский союз.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1868 г. </w:t>
      </w:r>
      <w:r>
        <w:rPr>
          <w:sz w:val="28"/>
        </w:rPr>
        <w:t>Хорвато-венгерское соглашение.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1869 г.</w:t>
      </w:r>
      <w:r>
        <w:rPr>
          <w:sz w:val="28"/>
        </w:rPr>
        <w:t xml:space="preserve"> Основание Болгарского революционного ЦК.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1870 г.</w:t>
      </w:r>
      <w:r>
        <w:rPr>
          <w:sz w:val="28"/>
        </w:rPr>
        <w:t xml:space="preserve"> Создание Болгарского экзархата.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1875-1878 гг.</w:t>
      </w:r>
      <w:r>
        <w:rPr>
          <w:sz w:val="28"/>
        </w:rPr>
        <w:t xml:space="preserve"> Восстание в Боснии и Герцеговине.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1876 г.</w:t>
      </w:r>
      <w:r>
        <w:rPr>
          <w:sz w:val="28"/>
        </w:rPr>
        <w:t xml:space="preserve"> Апрельское восстание.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1877 г.  Апрель.</w:t>
      </w:r>
      <w:r>
        <w:rPr>
          <w:sz w:val="28"/>
        </w:rPr>
        <w:t xml:space="preserve"> Начало русско-турецкой войны.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1877 г.  Апрель.</w:t>
      </w:r>
      <w:r>
        <w:rPr>
          <w:sz w:val="28"/>
        </w:rPr>
        <w:t xml:space="preserve"> Начало русско-турецкой войны.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 xml:space="preserve">1878 г. Март. </w:t>
      </w:r>
      <w:r>
        <w:rPr>
          <w:sz w:val="28"/>
        </w:rPr>
        <w:t>Сан-Стефанский мир. Признание независимости Сербии и Черногории.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1878 г.</w:t>
      </w:r>
      <w:r>
        <w:rPr>
          <w:sz w:val="28"/>
        </w:rPr>
        <w:t xml:space="preserve"> Восстановление болгарской государственности.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1878 г.</w:t>
      </w:r>
      <w:r>
        <w:rPr>
          <w:sz w:val="28"/>
        </w:rPr>
        <w:t xml:space="preserve"> Июль. Берлинский трактат.</w:t>
      </w:r>
    </w:p>
    <w:p w:rsidR="00764F64" w:rsidRDefault="00764F64" w:rsidP="00764F64">
      <w:pPr>
        <w:rPr>
          <w:b/>
          <w:sz w:val="28"/>
        </w:rPr>
      </w:pPr>
      <w:r>
        <w:rPr>
          <w:b/>
          <w:sz w:val="28"/>
        </w:rPr>
        <w:t>1878 г.</w:t>
      </w:r>
      <w:r>
        <w:rPr>
          <w:sz w:val="28"/>
        </w:rPr>
        <w:t xml:space="preserve"> Оккупация Боснии и Герцеговины. Австро-Венгрией.</w:t>
      </w:r>
    </w:p>
    <w:p w:rsidR="00764F64" w:rsidRDefault="00764F64" w:rsidP="00764F64">
      <w:pPr>
        <w:rPr>
          <w:b/>
          <w:sz w:val="28"/>
        </w:rPr>
      </w:pPr>
      <w:r>
        <w:rPr>
          <w:b/>
          <w:sz w:val="28"/>
        </w:rPr>
        <w:t>1879 г.</w:t>
      </w:r>
      <w:r>
        <w:rPr>
          <w:sz w:val="28"/>
        </w:rPr>
        <w:t xml:space="preserve"> Принятие Тырновской конституции.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1880 г.</w:t>
      </w:r>
      <w:r>
        <w:rPr>
          <w:sz w:val="28"/>
        </w:rPr>
        <w:t xml:space="preserve"> Ликвидация статуса Воеводины как особой административной единицы.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1881 г.</w:t>
      </w:r>
      <w:r>
        <w:rPr>
          <w:sz w:val="28"/>
        </w:rPr>
        <w:t xml:space="preserve"> Тайная политическая конвенция между Сербией и Австро-Венгрией..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1882 г.</w:t>
      </w:r>
      <w:r>
        <w:rPr>
          <w:sz w:val="28"/>
        </w:rPr>
        <w:t xml:space="preserve"> Провозглашение Сербии королевством.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1883 г.</w:t>
      </w:r>
      <w:r>
        <w:rPr>
          <w:sz w:val="28"/>
        </w:rPr>
        <w:t xml:space="preserve"> Тимокское восстание в Сербии.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lastRenderedPageBreak/>
        <w:t>1885 г.</w:t>
      </w:r>
      <w:r>
        <w:rPr>
          <w:sz w:val="28"/>
        </w:rPr>
        <w:t xml:space="preserve"> Воссоединение Восточной Румелии с Болгарским княжеством.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1886 г.</w:t>
      </w:r>
      <w:r>
        <w:rPr>
          <w:sz w:val="28"/>
        </w:rPr>
        <w:t xml:space="preserve"> Основание Сербской АН.</w:t>
      </w:r>
    </w:p>
    <w:p w:rsidR="00764F64" w:rsidRDefault="00764F64" w:rsidP="00764F64">
      <w:pPr>
        <w:rPr>
          <w:b/>
          <w:sz w:val="28"/>
        </w:rPr>
      </w:pPr>
      <w:r>
        <w:rPr>
          <w:b/>
          <w:sz w:val="28"/>
        </w:rPr>
        <w:t>1887 -1894 гг.</w:t>
      </w:r>
      <w:r>
        <w:rPr>
          <w:sz w:val="28"/>
        </w:rPr>
        <w:t xml:space="preserve"> Стамболийский режим.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1891 г.</w:t>
      </w:r>
      <w:r>
        <w:rPr>
          <w:sz w:val="28"/>
        </w:rPr>
        <w:t xml:space="preserve"> оздание БРСДП.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1894 г</w:t>
      </w:r>
      <w:r>
        <w:rPr>
          <w:sz w:val="28"/>
        </w:rPr>
        <w:t>. Образование СДП Хорватии и Словонии.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1896 г.</w:t>
      </w:r>
      <w:r>
        <w:rPr>
          <w:sz w:val="28"/>
        </w:rPr>
        <w:t xml:space="preserve"> Создание Югославяской СДП в Словении.</w:t>
      </w:r>
    </w:p>
    <w:p w:rsidR="00764F64" w:rsidRDefault="00764F64" w:rsidP="00764F64">
      <w:pPr>
        <w:rPr>
          <w:b/>
          <w:sz w:val="28"/>
        </w:rPr>
      </w:pPr>
      <w:r>
        <w:rPr>
          <w:b/>
          <w:sz w:val="28"/>
        </w:rPr>
        <w:t>1903 г.</w:t>
      </w:r>
      <w:r>
        <w:rPr>
          <w:sz w:val="28"/>
        </w:rPr>
        <w:t xml:space="preserve"> Раскол БРСДП на тесных и широких специалистов.</w:t>
      </w:r>
      <w:r>
        <w:rPr>
          <w:b/>
          <w:sz w:val="28"/>
        </w:rPr>
        <w:t xml:space="preserve"> 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1903 г.</w:t>
      </w:r>
      <w:r>
        <w:rPr>
          <w:sz w:val="28"/>
        </w:rPr>
        <w:t xml:space="preserve"> Подъём революционного национального движения в Хорватии.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1905 г.</w:t>
      </w:r>
      <w:r>
        <w:rPr>
          <w:sz w:val="28"/>
        </w:rPr>
        <w:t xml:space="preserve"> Принятие Конституции Черногории.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1905-1906 гг.</w:t>
      </w:r>
      <w:r>
        <w:rPr>
          <w:sz w:val="28"/>
        </w:rPr>
        <w:t xml:space="preserve"> Усиление забастовочного движения и борьбы за всеобщее избирательное право в Австро-Венгрии. Подъём стачечного движения в Сербии и Болгарии. 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1908 г.</w:t>
      </w:r>
      <w:r>
        <w:rPr>
          <w:sz w:val="28"/>
        </w:rPr>
        <w:t xml:space="preserve"> Провозглашение независимости Болгарии и объявление её царством.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1908 г.</w:t>
      </w:r>
      <w:r>
        <w:rPr>
          <w:sz w:val="28"/>
        </w:rPr>
        <w:t xml:space="preserve"> Аннексия Боснии и Герцеговины  Австро-Венгрией.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1910 г.</w:t>
      </w:r>
      <w:r>
        <w:rPr>
          <w:sz w:val="28"/>
        </w:rPr>
        <w:t xml:space="preserve"> Создание Балканской социалистической федерации.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1910 г.</w:t>
      </w:r>
      <w:r>
        <w:rPr>
          <w:sz w:val="28"/>
        </w:rPr>
        <w:t xml:space="preserve"> Провозглашение Черногории королевством.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1911 г.</w:t>
      </w:r>
      <w:r>
        <w:rPr>
          <w:sz w:val="28"/>
        </w:rPr>
        <w:t xml:space="preserve"> Основание Болгарской АН.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1912 г.</w:t>
      </w:r>
      <w:r>
        <w:rPr>
          <w:sz w:val="28"/>
        </w:rPr>
        <w:t xml:space="preserve"> Март -- май. Создание Балканского Союза.</w:t>
      </w:r>
    </w:p>
    <w:p w:rsidR="00764F64" w:rsidRDefault="00764F64" w:rsidP="00764F64">
      <w:pPr>
        <w:rPr>
          <w:sz w:val="28"/>
        </w:rPr>
      </w:pPr>
      <w:r>
        <w:rPr>
          <w:b/>
          <w:sz w:val="28"/>
        </w:rPr>
        <w:t>1913 г.</w:t>
      </w:r>
      <w:r>
        <w:rPr>
          <w:sz w:val="28"/>
        </w:rPr>
        <w:t xml:space="preserve"> Сентябрь. Константинопольский мирный договор.</w:t>
      </w:r>
    </w:p>
    <w:p w:rsidR="00764F64" w:rsidRDefault="00764F64" w:rsidP="00764F64">
      <w:pPr>
        <w:rPr>
          <w:sz w:val="28"/>
        </w:rPr>
      </w:pPr>
    </w:p>
    <w:p w:rsidR="0080111A" w:rsidRPr="00764F64" w:rsidRDefault="0080111A" w:rsidP="00764F64"/>
    <w:sectPr w:rsidR="0080111A" w:rsidRPr="00764F64" w:rsidSect="008011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32" w:rsidRDefault="00181832" w:rsidP="00553B46">
      <w:r>
        <w:separator/>
      </w:r>
    </w:p>
  </w:endnote>
  <w:endnote w:type="continuationSeparator" w:id="1">
    <w:p w:rsidR="00181832" w:rsidRDefault="00181832" w:rsidP="0055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32" w:rsidRDefault="00181832" w:rsidP="00553B46">
      <w:r>
        <w:separator/>
      </w:r>
    </w:p>
  </w:footnote>
  <w:footnote w:type="continuationSeparator" w:id="1">
    <w:p w:rsidR="00181832" w:rsidRDefault="00181832" w:rsidP="0055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282"/>
      <w:docPartObj>
        <w:docPartGallery w:val="Page Numbers (Top of Page)"/>
        <w:docPartUnique/>
      </w:docPartObj>
    </w:sdtPr>
    <w:sdtContent>
      <w:p w:rsidR="00553B46" w:rsidRDefault="00553B46">
        <w:pPr>
          <w:pStyle w:val="a8"/>
          <w:jc w:val="right"/>
        </w:pPr>
        <w:fldSimple w:instr=" PAGE   \* MERGEFORMAT ">
          <w:r w:rsidR="00764F64">
            <w:rPr>
              <w:noProof/>
            </w:rPr>
            <w:t>1</w:t>
          </w:r>
        </w:fldSimple>
      </w:p>
    </w:sdtContent>
  </w:sdt>
  <w:p w:rsidR="00553B46" w:rsidRDefault="00553B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5E41C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DA0565"/>
    <w:multiLevelType w:val="hybridMultilevel"/>
    <w:tmpl w:val="5358D6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B89468E"/>
    <w:multiLevelType w:val="multilevel"/>
    <w:tmpl w:val="F6104F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D6F1944"/>
    <w:multiLevelType w:val="hybridMultilevel"/>
    <w:tmpl w:val="C9AEAC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pStyle w:val="a0"/>
      <w:lvlText w:val="%2."/>
      <w:lvlJc w:val="right"/>
      <w:pPr>
        <w:tabs>
          <w:tab w:val="num" w:pos="1194"/>
        </w:tabs>
        <w:ind w:left="1194" w:hanging="114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D38E7"/>
    <w:multiLevelType w:val="multilevel"/>
    <w:tmpl w:val="7D2684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E9425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63145148"/>
    <w:multiLevelType w:val="singleLevel"/>
    <w:tmpl w:val="4AECD22C"/>
    <w:lvl w:ilvl="0">
      <w:start w:val="1"/>
      <w:numFmt w:val="bullet"/>
      <w:pStyle w:val="a1"/>
      <w:lvlText w:val=""/>
      <w:lvlJc w:val="left"/>
      <w:pPr>
        <w:tabs>
          <w:tab w:val="num" w:pos="802"/>
        </w:tabs>
        <w:ind w:left="737" w:hanging="295"/>
      </w:pPr>
      <w:rPr>
        <w:rFonts w:ascii="Symbol" w:hAnsi="Symbol" w:hint="default"/>
      </w:rPr>
    </w:lvl>
  </w:abstractNum>
  <w:abstractNum w:abstractNumId="7">
    <w:nsid w:val="68705260"/>
    <w:multiLevelType w:val="hybridMultilevel"/>
    <w:tmpl w:val="F9DAC25A"/>
    <w:lvl w:ilvl="0" w:tplc="FCF8661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F7"/>
    <w:rsid w:val="00043A9A"/>
    <w:rsid w:val="00080B04"/>
    <w:rsid w:val="000C65F6"/>
    <w:rsid w:val="00181832"/>
    <w:rsid w:val="002D62E5"/>
    <w:rsid w:val="004A6A0D"/>
    <w:rsid w:val="005507F7"/>
    <w:rsid w:val="00553B46"/>
    <w:rsid w:val="005C4436"/>
    <w:rsid w:val="00764F64"/>
    <w:rsid w:val="007E1985"/>
    <w:rsid w:val="0080111A"/>
    <w:rsid w:val="00851DDD"/>
    <w:rsid w:val="00A5429E"/>
    <w:rsid w:val="00B57365"/>
    <w:rsid w:val="00DC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0C65F6"/>
    <w:pPr>
      <w:keepNext/>
      <w:ind w:right="715" w:firstLine="540"/>
      <w:jc w:val="both"/>
      <w:outlineLvl w:val="0"/>
    </w:pPr>
    <w:rPr>
      <w:b/>
      <w:bCs/>
      <w:sz w:val="28"/>
    </w:rPr>
  </w:style>
  <w:style w:type="paragraph" w:styleId="2">
    <w:name w:val="heading 2"/>
    <w:basedOn w:val="a2"/>
    <w:next w:val="a2"/>
    <w:link w:val="20"/>
    <w:qFormat/>
    <w:rsid w:val="000C65F6"/>
    <w:pPr>
      <w:keepNext/>
      <w:tabs>
        <w:tab w:val="left" w:pos="8280"/>
      </w:tabs>
      <w:ind w:left="180" w:right="459" w:firstLine="720"/>
      <w:jc w:val="center"/>
      <w:outlineLvl w:val="1"/>
    </w:pPr>
    <w:rPr>
      <w:b/>
    </w:rPr>
  </w:style>
  <w:style w:type="paragraph" w:styleId="3">
    <w:name w:val="heading 3"/>
    <w:basedOn w:val="a2"/>
    <w:next w:val="a2"/>
    <w:link w:val="30"/>
    <w:qFormat/>
    <w:rsid w:val="000C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0C65F6"/>
    <w:pPr>
      <w:keepNext/>
      <w:tabs>
        <w:tab w:val="left" w:pos="8280"/>
      </w:tabs>
      <w:ind w:left="180" w:right="459" w:firstLine="720"/>
      <w:jc w:val="center"/>
      <w:outlineLvl w:val="3"/>
    </w:pPr>
    <w:rPr>
      <w:b/>
      <w:bCs/>
      <w:sz w:val="28"/>
    </w:rPr>
  </w:style>
  <w:style w:type="paragraph" w:styleId="5">
    <w:name w:val="heading 5"/>
    <w:basedOn w:val="a2"/>
    <w:next w:val="a2"/>
    <w:link w:val="50"/>
    <w:qFormat/>
    <w:rsid w:val="000C65F6"/>
    <w:pPr>
      <w:keepNext/>
      <w:ind w:left="720" w:right="355" w:hanging="540"/>
      <w:jc w:val="center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qFormat/>
    <w:rsid w:val="000C65F6"/>
    <w:pPr>
      <w:keepNext/>
      <w:ind w:right="279" w:firstLine="540"/>
      <w:jc w:val="center"/>
      <w:outlineLvl w:val="5"/>
    </w:pPr>
    <w:rPr>
      <w:b/>
    </w:rPr>
  </w:style>
  <w:style w:type="paragraph" w:styleId="7">
    <w:name w:val="heading 7"/>
    <w:basedOn w:val="a2"/>
    <w:next w:val="a2"/>
    <w:link w:val="70"/>
    <w:qFormat/>
    <w:rsid w:val="000C65F6"/>
    <w:pPr>
      <w:keepNext/>
      <w:shd w:val="clear" w:color="auto" w:fill="FFFFFF"/>
      <w:ind w:left="1620" w:hanging="1440"/>
      <w:jc w:val="both"/>
      <w:outlineLvl w:val="6"/>
    </w:pPr>
    <w:rPr>
      <w:b/>
      <w:color w:val="000000"/>
    </w:rPr>
  </w:style>
  <w:style w:type="paragraph" w:styleId="8">
    <w:name w:val="heading 8"/>
    <w:basedOn w:val="a2"/>
    <w:next w:val="a2"/>
    <w:link w:val="80"/>
    <w:qFormat/>
    <w:rsid w:val="000C65F6"/>
    <w:pPr>
      <w:keepNext/>
      <w:tabs>
        <w:tab w:val="left" w:pos="8280"/>
      </w:tabs>
      <w:ind w:left="180" w:right="459" w:firstLine="360"/>
      <w:jc w:val="center"/>
      <w:outlineLvl w:val="7"/>
    </w:pPr>
    <w:rPr>
      <w:b/>
      <w:sz w:val="28"/>
    </w:rPr>
  </w:style>
  <w:style w:type="paragraph" w:styleId="9">
    <w:name w:val="heading 9"/>
    <w:basedOn w:val="a2"/>
    <w:next w:val="a2"/>
    <w:link w:val="90"/>
    <w:qFormat/>
    <w:rsid w:val="000C65F6"/>
    <w:pPr>
      <w:keepNext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customStyle="1" w:styleId="BodyText">
    <w:name w:val="Body Text"/>
    <w:basedOn w:val="a2"/>
    <w:rsid w:val="00080B04"/>
    <w:pPr>
      <w:keepNext/>
      <w:spacing w:line="336" w:lineRule="exact"/>
      <w:ind w:firstLine="567"/>
      <w:jc w:val="both"/>
    </w:pPr>
    <w:rPr>
      <w:sz w:val="28"/>
      <w:szCs w:val="20"/>
      <w:lang w:eastAsia="be-BY"/>
    </w:rPr>
  </w:style>
  <w:style w:type="character" w:customStyle="1" w:styleId="10">
    <w:name w:val="Заголовок 1 Знак"/>
    <w:basedOn w:val="a3"/>
    <w:link w:val="1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Title"/>
    <w:basedOn w:val="a2"/>
    <w:link w:val="a7"/>
    <w:qFormat/>
    <w:rsid w:val="000C65F6"/>
    <w:pPr>
      <w:ind w:right="459" w:firstLine="540"/>
      <w:jc w:val="center"/>
    </w:pPr>
    <w:rPr>
      <w:b/>
      <w:sz w:val="28"/>
    </w:rPr>
  </w:style>
  <w:style w:type="character" w:customStyle="1" w:styleId="a7">
    <w:name w:val="Название Знак"/>
    <w:basedOn w:val="a3"/>
    <w:link w:val="a6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0C65F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C65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0C65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0C65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3"/>
    <w:link w:val="9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2"/>
    <w:link w:val="a9"/>
    <w:rsid w:val="000C6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3"/>
    <w:rsid w:val="000C65F6"/>
  </w:style>
  <w:style w:type="paragraph" w:styleId="ab">
    <w:name w:val="Body Text Indent"/>
    <w:basedOn w:val="a2"/>
    <w:link w:val="ac"/>
    <w:rsid w:val="000C65F6"/>
    <w:pPr>
      <w:autoSpaceDE w:val="0"/>
      <w:autoSpaceDN w:val="0"/>
      <w:adjustRightInd w:val="0"/>
      <w:ind w:firstLine="320"/>
    </w:pPr>
    <w:rPr>
      <w:szCs w:val="20"/>
    </w:rPr>
  </w:style>
  <w:style w:type="character" w:customStyle="1" w:styleId="ac">
    <w:name w:val="Основной текст с отступом Знак"/>
    <w:basedOn w:val="a3"/>
    <w:link w:val="ab"/>
    <w:rsid w:val="000C6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НумерСписок"/>
    <w:basedOn w:val="a2"/>
    <w:rsid w:val="000C65F6"/>
    <w:pPr>
      <w:numPr>
        <w:ilvl w:val="1"/>
        <w:numId w:val="1"/>
      </w:numPr>
      <w:spacing w:line="288" w:lineRule="exact"/>
      <w:jc w:val="both"/>
    </w:pPr>
    <w:rPr>
      <w:szCs w:val="20"/>
      <w:lang w:eastAsia="be-BY"/>
    </w:rPr>
  </w:style>
  <w:style w:type="paragraph" w:styleId="ad">
    <w:name w:val="Subtitle"/>
    <w:basedOn w:val="a2"/>
    <w:link w:val="ae"/>
    <w:qFormat/>
    <w:rsid w:val="000C65F6"/>
    <w:pPr>
      <w:ind w:right="459" w:firstLine="720"/>
      <w:jc w:val="center"/>
    </w:pPr>
    <w:rPr>
      <w:b/>
      <w:sz w:val="28"/>
    </w:rPr>
  </w:style>
  <w:style w:type="character" w:customStyle="1" w:styleId="ae">
    <w:name w:val="Подзаголовок Знак"/>
    <w:basedOn w:val="a3"/>
    <w:link w:val="ad"/>
    <w:rsid w:val="000C65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Normal">
    <w:name w:val="Normal"/>
    <w:rsid w:val="000C65F6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Block Text"/>
    <w:basedOn w:val="a2"/>
    <w:rsid w:val="000C65F6"/>
    <w:pPr>
      <w:autoSpaceDE w:val="0"/>
      <w:autoSpaceDN w:val="0"/>
      <w:adjustRightInd w:val="0"/>
      <w:spacing w:line="360" w:lineRule="auto"/>
      <w:ind w:left="-540" w:right="-694" w:firstLine="540"/>
    </w:pPr>
    <w:rPr>
      <w:sz w:val="28"/>
    </w:rPr>
  </w:style>
  <w:style w:type="paragraph" w:styleId="af0">
    <w:name w:val="Body Text"/>
    <w:basedOn w:val="a2"/>
    <w:link w:val="af1"/>
    <w:rsid w:val="000C65F6"/>
    <w:pPr>
      <w:spacing w:after="120"/>
    </w:pPr>
  </w:style>
  <w:style w:type="character" w:customStyle="1" w:styleId="af1">
    <w:name w:val="Основной текст Знак"/>
    <w:basedOn w:val="a3"/>
    <w:link w:val="af0"/>
    <w:rsid w:val="000C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rsid w:val="000C65F6"/>
    <w:pPr>
      <w:autoSpaceDE w:val="0"/>
      <w:autoSpaceDN w:val="0"/>
      <w:adjustRightInd w:val="0"/>
      <w:spacing w:line="360" w:lineRule="auto"/>
      <w:ind w:firstLine="320"/>
    </w:pPr>
    <w:rPr>
      <w:sz w:val="28"/>
    </w:rPr>
  </w:style>
  <w:style w:type="character" w:customStyle="1" w:styleId="32">
    <w:name w:val="Основной текст с отступом 3 Знак"/>
    <w:basedOn w:val="a3"/>
    <w:link w:val="31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2"/>
    <w:link w:val="22"/>
    <w:rsid w:val="000C65F6"/>
    <w:pPr>
      <w:ind w:firstLine="540"/>
      <w:jc w:val="both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3"/>
    <w:link w:val="21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rsid w:val="000C65F6"/>
    <w:rPr>
      <w:snapToGrid w:val="0"/>
      <w:color w:val="000000"/>
    </w:rPr>
  </w:style>
  <w:style w:type="character" w:customStyle="1" w:styleId="24">
    <w:name w:val="Основной текст 2 Знак"/>
    <w:basedOn w:val="a3"/>
    <w:link w:val="23"/>
    <w:rsid w:val="000C65F6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customStyle="1" w:styleId="af2">
    <w:name w:val="СписокЛитературы"/>
    <w:basedOn w:val="a2"/>
    <w:next w:val="a2"/>
    <w:rsid w:val="000C65F6"/>
    <w:pPr>
      <w:ind w:firstLine="283"/>
      <w:jc w:val="both"/>
    </w:pPr>
    <w:rPr>
      <w:rFonts w:ascii="SchoolBook" w:hAnsi="SchoolBook"/>
      <w:snapToGrid w:val="0"/>
      <w:sz w:val="19"/>
      <w:szCs w:val="20"/>
    </w:rPr>
  </w:style>
  <w:style w:type="paragraph" w:styleId="33">
    <w:name w:val="Body Text 3"/>
    <w:basedOn w:val="a2"/>
    <w:link w:val="34"/>
    <w:rsid w:val="000C65F6"/>
    <w:pPr>
      <w:spacing w:line="336" w:lineRule="exact"/>
      <w:ind w:right="72"/>
      <w:jc w:val="both"/>
    </w:pPr>
    <w:rPr>
      <w:sz w:val="28"/>
    </w:rPr>
  </w:style>
  <w:style w:type="character" w:customStyle="1" w:styleId="34">
    <w:name w:val="Основной текст 3 Знак"/>
    <w:basedOn w:val="a3"/>
    <w:link w:val="33"/>
    <w:rsid w:val="000C65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Plain Text"/>
    <w:basedOn w:val="a2"/>
    <w:link w:val="af4"/>
    <w:rsid w:val="000C65F6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3"/>
    <w:link w:val="af3"/>
    <w:rsid w:val="000C65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Маркер1"/>
    <w:basedOn w:val="a2"/>
    <w:rsid w:val="000C65F6"/>
    <w:pPr>
      <w:keepNext/>
      <w:numPr>
        <w:numId w:val="4"/>
      </w:numPr>
      <w:tabs>
        <w:tab w:val="left" w:pos="737"/>
      </w:tabs>
      <w:spacing w:line="240" w:lineRule="exact"/>
      <w:ind w:left="1769" w:right="1474"/>
      <w:jc w:val="both"/>
    </w:pPr>
    <w:rPr>
      <w:sz w:val="20"/>
      <w:szCs w:val="20"/>
    </w:rPr>
  </w:style>
  <w:style w:type="paragraph" w:styleId="a1">
    <w:name w:val="List Bullet"/>
    <w:basedOn w:val="a2"/>
    <w:autoRedefine/>
    <w:rsid w:val="000C65F6"/>
    <w:pPr>
      <w:widowControl w:val="0"/>
      <w:numPr>
        <w:numId w:val="3"/>
      </w:numPr>
      <w:tabs>
        <w:tab w:val="clear" w:pos="802"/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5">
    <w:name w:val="List Bullet 2"/>
    <w:basedOn w:val="a2"/>
    <w:autoRedefine/>
    <w:rsid w:val="000C65F6"/>
    <w:pPr>
      <w:widowControl w:val="0"/>
      <w:tabs>
        <w:tab w:val="num" w:pos="643"/>
      </w:tabs>
      <w:spacing w:line="260" w:lineRule="auto"/>
      <w:ind w:left="643" w:hanging="360"/>
      <w:jc w:val="both"/>
    </w:pPr>
    <w:rPr>
      <w:snapToGrid w:val="0"/>
      <w:sz w:val="18"/>
      <w:szCs w:val="20"/>
    </w:rPr>
  </w:style>
  <w:style w:type="paragraph" w:styleId="af5">
    <w:name w:val="List"/>
    <w:basedOn w:val="a2"/>
    <w:rsid w:val="000C65F6"/>
    <w:pPr>
      <w:widowControl w:val="0"/>
      <w:overflowPunct w:val="0"/>
      <w:autoSpaceDE w:val="0"/>
      <w:autoSpaceDN w:val="0"/>
      <w:adjustRightInd w:val="0"/>
      <w:ind w:left="-276"/>
      <w:textAlignment w:val="baseline"/>
    </w:pPr>
    <w:rPr>
      <w:sz w:val="28"/>
      <w:szCs w:val="20"/>
    </w:rPr>
  </w:style>
  <w:style w:type="paragraph" w:styleId="26">
    <w:name w:val="List 2"/>
    <w:basedOn w:val="a2"/>
    <w:rsid w:val="000C65F6"/>
    <w:pPr>
      <w:widowControl w:val="0"/>
      <w:overflowPunct w:val="0"/>
      <w:autoSpaceDE w:val="0"/>
      <w:autoSpaceDN w:val="0"/>
      <w:adjustRightInd w:val="0"/>
      <w:spacing w:line="260" w:lineRule="auto"/>
      <w:ind w:left="566" w:hanging="283"/>
      <w:jc w:val="both"/>
      <w:textAlignment w:val="baseline"/>
    </w:pPr>
    <w:rPr>
      <w:sz w:val="18"/>
      <w:szCs w:val="20"/>
    </w:rPr>
  </w:style>
  <w:style w:type="paragraph" w:styleId="a">
    <w:name w:val="List Continue"/>
    <w:basedOn w:val="a2"/>
    <w:rsid w:val="000C65F6"/>
    <w:pPr>
      <w:widowControl w:val="0"/>
      <w:numPr>
        <w:numId w:val="2"/>
      </w:numPr>
      <w:tabs>
        <w:tab w:val="clear" w:pos="360"/>
      </w:tabs>
      <w:overflowPunct w:val="0"/>
      <w:autoSpaceDE w:val="0"/>
      <w:autoSpaceDN w:val="0"/>
      <w:adjustRightInd w:val="0"/>
      <w:spacing w:after="120" w:line="260" w:lineRule="auto"/>
      <w:ind w:left="283" w:firstLine="0"/>
      <w:jc w:val="both"/>
      <w:textAlignment w:val="baseline"/>
    </w:pPr>
    <w:rPr>
      <w:sz w:val="18"/>
      <w:szCs w:val="20"/>
    </w:rPr>
  </w:style>
  <w:style w:type="paragraph" w:styleId="af6">
    <w:name w:val="footer"/>
    <w:basedOn w:val="a2"/>
    <w:link w:val="af7"/>
    <w:uiPriority w:val="99"/>
    <w:semiHidden/>
    <w:unhideWhenUsed/>
    <w:rsid w:val="00553B4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semiHidden/>
    <w:rsid w:val="00553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rsid w:val="005C44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DC727F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2013-12-08T16:16:00Z</dcterms:created>
  <dcterms:modified xsi:type="dcterms:W3CDTF">2013-12-08T16:16:00Z</dcterms:modified>
</cp:coreProperties>
</file>