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CE" w:rsidRDefault="007B16CE" w:rsidP="007B16CE">
      <w:pPr>
        <w:jc w:val="right"/>
        <w:rPr>
          <w:sz w:val="28"/>
          <w:szCs w:val="28"/>
        </w:rPr>
      </w:pPr>
      <w:r w:rsidRPr="00B01544">
        <w:rPr>
          <w:b/>
          <w:sz w:val="28"/>
          <w:szCs w:val="28"/>
        </w:rPr>
        <w:t>. А. </w:t>
      </w:r>
      <w:proofErr w:type="spellStart"/>
      <w:r w:rsidRPr="00B01544">
        <w:rPr>
          <w:b/>
          <w:sz w:val="28"/>
          <w:szCs w:val="28"/>
        </w:rPr>
        <w:t>Салеев</w:t>
      </w:r>
      <w:proofErr w:type="spellEnd"/>
      <w:r>
        <w:rPr>
          <w:sz w:val="28"/>
          <w:szCs w:val="28"/>
        </w:rPr>
        <w:t xml:space="preserve"> </w:t>
      </w:r>
      <w:r w:rsidRPr="00B01544">
        <w:rPr>
          <w:i/>
          <w:sz w:val="28"/>
          <w:szCs w:val="28"/>
        </w:rPr>
        <w:t>(Минск)</w:t>
      </w:r>
    </w:p>
    <w:p w:rsidR="007B16CE" w:rsidRDefault="007B16CE" w:rsidP="007B16CE">
      <w:pPr>
        <w:rPr>
          <w:sz w:val="28"/>
          <w:szCs w:val="28"/>
        </w:rPr>
      </w:pPr>
    </w:p>
    <w:p w:rsidR="007B16CE" w:rsidRPr="00B01544" w:rsidRDefault="007B16CE" w:rsidP="007B16CE">
      <w:pPr>
        <w:jc w:val="center"/>
        <w:rPr>
          <w:b/>
          <w:sz w:val="28"/>
          <w:szCs w:val="28"/>
        </w:rPr>
      </w:pPr>
      <w:r w:rsidRPr="00B01544">
        <w:rPr>
          <w:b/>
          <w:sz w:val="28"/>
          <w:szCs w:val="28"/>
        </w:rPr>
        <w:t>ЛИТЕРАТУРА В ВОСТОЧНОСЛАВЯНСКОЙ КУЛЬТУРЕ</w:t>
      </w:r>
    </w:p>
    <w:p w:rsidR="007B16CE" w:rsidRDefault="007B16CE" w:rsidP="007B16CE">
      <w:pPr>
        <w:rPr>
          <w:sz w:val="28"/>
          <w:szCs w:val="28"/>
        </w:rPr>
      </w:pP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играла всегда особую, выделяющуюся роль в культуре восточных славян. Уже с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века на древнерусской земле возникла настоятельная потребность в письменности. В середине </w:t>
      </w:r>
      <w:r>
        <w:rPr>
          <w:sz w:val="28"/>
          <w:szCs w:val="28"/>
          <w:lang w:val="en-US"/>
        </w:rPr>
        <w:t>IX</w:t>
      </w:r>
      <w:r w:rsidRPr="003A5005">
        <w:rPr>
          <w:sz w:val="28"/>
          <w:szCs w:val="28"/>
        </w:rPr>
        <w:t xml:space="preserve"> </w:t>
      </w:r>
      <w:r>
        <w:rPr>
          <w:sz w:val="28"/>
          <w:szCs w:val="28"/>
        </w:rPr>
        <w:t>века, по свидетельству отдельных византийских миссионеров, в Крыму уже наличествовали богослужебные книги, написанные «</w:t>
      </w:r>
      <w:proofErr w:type="spellStart"/>
      <w:r>
        <w:rPr>
          <w:sz w:val="28"/>
          <w:szCs w:val="28"/>
        </w:rPr>
        <w:t>руськыми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письмены</w:t>
      </w:r>
      <w:proofErr w:type="spellEnd"/>
      <w:r>
        <w:rPr>
          <w:sz w:val="28"/>
          <w:szCs w:val="28"/>
        </w:rPr>
        <w:t>».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христианством на Руси появляется и письменность, и начинается </w:t>
      </w:r>
      <w:proofErr w:type="spellStart"/>
      <w:r>
        <w:rPr>
          <w:sz w:val="28"/>
          <w:szCs w:val="28"/>
        </w:rPr>
        <w:t>отсч</w:t>
      </w:r>
      <w:proofErr w:type="spellEnd"/>
      <w:r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>т становления русской (восточнославянской) литературы.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чертой этапа первоначального формирования древнерусской литературной традиции стал е</w:t>
      </w:r>
      <w:r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 xml:space="preserve"> синкретизм.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летописании, которое занимало наибольший </w:t>
      </w:r>
      <w:proofErr w:type="spellStart"/>
      <w:r>
        <w:rPr>
          <w:sz w:val="28"/>
          <w:szCs w:val="28"/>
        </w:rPr>
        <w:t>объ</w:t>
      </w:r>
      <w:proofErr w:type="spellEnd"/>
      <w:r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>м всего ареала древнерусской письменности, органично выражалось и философское начало, и историзм, и религиозное чувство, и этико-эстетические представления о мире, и собственно литературные потенции формирующейся литературы.</w:t>
      </w:r>
    </w:p>
    <w:p w:rsidR="007B16CE" w:rsidRPr="003A5005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Как свидетельствует Д. С. Лихачев: «Ни одна страна Западной, Восточной и Южной Европы не знает такой истории своей страны, как «Повесть временных лет»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– с е</w:t>
      </w:r>
      <w:r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 xml:space="preserve"> юмором и художественностью, искусством диалога и рассказа, с е</w:t>
      </w:r>
      <w:r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 xml:space="preserve"> высоким патриотическим сознанием и стремлением показать родную историю на фоне мировых событий, связать е</w:t>
      </w:r>
      <w:r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 xml:space="preserve"> с историей Византии и славянства» [1, с.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11].</w:t>
      </w:r>
    </w:p>
    <w:p w:rsidR="007B16CE" w:rsidRPr="003A5005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творениях Кирилла </w:t>
      </w:r>
      <w:proofErr w:type="spellStart"/>
      <w:r>
        <w:rPr>
          <w:sz w:val="28"/>
          <w:szCs w:val="28"/>
        </w:rPr>
        <w:t>Туровского</w:t>
      </w:r>
      <w:proofErr w:type="spellEnd"/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и в знаменитом «Слове о законе и благодати» Иллариона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и в самом «Слове о полку Игореве» письменный текст пронизан синкретизмом и в н</w:t>
      </w:r>
      <w:r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 xml:space="preserve">м сопрягается в единое и размышление, и верование, и образное начало. Там, в этом тексте, можно найти любую, даже неожиданную деталь из общей </w:t>
      </w:r>
      <w:proofErr w:type="spellStart"/>
      <w:proofErr w:type="gramStart"/>
      <w:r>
        <w:rPr>
          <w:sz w:val="28"/>
          <w:szCs w:val="28"/>
        </w:rPr>
        <w:t>панорамической</w:t>
      </w:r>
      <w:proofErr w:type="spellEnd"/>
      <w:r>
        <w:rPr>
          <w:sz w:val="28"/>
          <w:szCs w:val="28"/>
        </w:rPr>
        <w:t xml:space="preserve">  картины</w:t>
      </w:r>
      <w:proofErr w:type="gramEnd"/>
      <w:r>
        <w:rPr>
          <w:sz w:val="28"/>
          <w:szCs w:val="28"/>
        </w:rPr>
        <w:t xml:space="preserve"> мира. Так, Ю. М. Лотман подчёркивает многозначность термина «Земля», выражающего, кроме понятного обозначения территории, </w:t>
      </w:r>
      <w:proofErr w:type="spellStart"/>
      <w:r>
        <w:rPr>
          <w:sz w:val="28"/>
          <w:szCs w:val="28"/>
        </w:rPr>
        <w:t>ещ</w:t>
      </w:r>
      <w:proofErr w:type="spellEnd"/>
      <w:r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 xml:space="preserve"> и определение этнической принадлежности в знаменитом рефрене, повторяющемся в «Слове о полку …» – «О, русская земля! За </w:t>
      </w:r>
      <w:proofErr w:type="spellStart"/>
      <w:r>
        <w:rPr>
          <w:sz w:val="28"/>
          <w:szCs w:val="28"/>
        </w:rPr>
        <w:t>шеломянем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еси</w:t>
      </w:r>
      <w:proofErr w:type="spellEnd"/>
      <w:r>
        <w:rPr>
          <w:sz w:val="28"/>
          <w:szCs w:val="28"/>
        </w:rPr>
        <w:t>» [2, с.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332].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Постепенно, в течение столетий, сложилось и укоренилось в восточнославянской культурной традиции основополагающее положение литературы в системе культуры.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в литературе, в литературном творчестве живой ум древнего </w:t>
      </w:r>
      <w:proofErr w:type="spellStart"/>
      <w:r>
        <w:rPr>
          <w:sz w:val="28"/>
          <w:szCs w:val="28"/>
        </w:rPr>
        <w:t>русича</w:t>
      </w:r>
      <w:proofErr w:type="spellEnd"/>
      <w:r>
        <w:rPr>
          <w:sz w:val="28"/>
          <w:szCs w:val="28"/>
        </w:rPr>
        <w:t xml:space="preserve"> сочетал несочетаемое: реальность и мистицизм, столь близкий его душе.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Центральной идеей, или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по мысли Ю. Асеева, «лейтмотивом древнерусской литературы, и в особенности, эпоса стала идея патриотизма, любовь к родной земле, родной </w:t>
      </w:r>
      <w:proofErr w:type="gramStart"/>
      <w:r>
        <w:rPr>
          <w:sz w:val="28"/>
          <w:szCs w:val="28"/>
        </w:rPr>
        <w:t>природе»</w:t>
      </w:r>
      <w:r w:rsidRPr="003A5005">
        <w:rPr>
          <w:rStyle w:val="a3"/>
          <w:sz w:val="28"/>
          <w:szCs w:val="28"/>
        </w:rPr>
        <w:t xml:space="preserve"> </w:t>
      </w:r>
      <w:r w:rsidRPr="003A5005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3, с. 44</w:t>
      </w:r>
      <w:r w:rsidRPr="003A5005">
        <w:rPr>
          <w:sz w:val="28"/>
          <w:szCs w:val="28"/>
        </w:rPr>
        <w:t>]</w:t>
      </w:r>
      <w:r>
        <w:rPr>
          <w:sz w:val="28"/>
          <w:szCs w:val="28"/>
        </w:rPr>
        <w:t xml:space="preserve"> – эта традиция </w:t>
      </w:r>
      <w:proofErr w:type="spellStart"/>
      <w:r>
        <w:rPr>
          <w:sz w:val="28"/>
          <w:szCs w:val="28"/>
        </w:rPr>
        <w:t>отч</w:t>
      </w:r>
      <w:proofErr w:type="spellEnd"/>
      <w:r>
        <w:rPr>
          <w:sz w:val="28"/>
          <w:szCs w:val="28"/>
          <w:lang w:val="be-BY"/>
        </w:rPr>
        <w:t>е</w:t>
      </w:r>
      <w:proofErr w:type="spellStart"/>
      <w:r>
        <w:rPr>
          <w:sz w:val="28"/>
          <w:szCs w:val="28"/>
        </w:rPr>
        <w:t>тливо</w:t>
      </w:r>
      <w:proofErr w:type="spellEnd"/>
      <w:r>
        <w:rPr>
          <w:sz w:val="28"/>
          <w:szCs w:val="28"/>
        </w:rPr>
        <w:t xml:space="preserve"> просматривается от «Слова о полку Игореве» до «Слова о погибели Русской земли».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, переломном для восточнославянских культур столетии, времени когда стали оформляться национально-этнические особенности современных </w:t>
      </w:r>
      <w:proofErr w:type="gramStart"/>
      <w:r>
        <w:rPr>
          <w:sz w:val="28"/>
          <w:szCs w:val="28"/>
        </w:rPr>
        <w:lastRenderedPageBreak/>
        <w:t>восточно-славянских</w:t>
      </w:r>
      <w:proofErr w:type="gramEnd"/>
      <w:r>
        <w:rPr>
          <w:sz w:val="28"/>
          <w:szCs w:val="28"/>
        </w:rPr>
        <w:t xml:space="preserve"> народов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в собственном строении литературы наметился качественный перелом.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XIV</w:t>
      </w:r>
      <w:r w:rsidRPr="003A5005">
        <w:rPr>
          <w:sz w:val="28"/>
          <w:szCs w:val="28"/>
        </w:rPr>
        <w:t xml:space="preserve"> </w:t>
      </w:r>
      <w:r>
        <w:rPr>
          <w:sz w:val="28"/>
          <w:szCs w:val="28"/>
        </w:rPr>
        <w:t>века, как отмечают различные источники, Московская Русь испытывает сильное влияние старых центров восточнославянской культуры</w:t>
      </w:r>
      <w:r>
        <w:rPr>
          <w:sz w:val="28"/>
          <w:szCs w:val="28"/>
          <w:lang w:val="be-BY"/>
        </w:rPr>
        <w:t>;</w:t>
      </w:r>
      <w:r>
        <w:rPr>
          <w:sz w:val="28"/>
          <w:szCs w:val="28"/>
        </w:rPr>
        <w:t xml:space="preserve"> кроме того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земли Беларуси и Украины являются как бы трансфером, через который потоки европейской культуры устремляются к новому центру Руси </w:t>
      </w:r>
      <w:r w:rsidRPr="003A5005">
        <w:rPr>
          <w:sz w:val="28"/>
          <w:szCs w:val="28"/>
        </w:rPr>
        <w:t>[</w:t>
      </w:r>
      <w:r>
        <w:rPr>
          <w:sz w:val="28"/>
          <w:szCs w:val="28"/>
        </w:rPr>
        <w:t>4, с. 29</w:t>
      </w:r>
      <w:r w:rsidRPr="003A5005">
        <w:rPr>
          <w:sz w:val="28"/>
          <w:szCs w:val="28"/>
        </w:rPr>
        <w:t>]</w:t>
      </w:r>
      <w:r>
        <w:rPr>
          <w:sz w:val="28"/>
          <w:szCs w:val="28"/>
        </w:rPr>
        <w:t xml:space="preserve">. В </w:t>
      </w:r>
      <w:r>
        <w:rPr>
          <w:sz w:val="28"/>
          <w:szCs w:val="28"/>
          <w:lang w:val="en-US"/>
        </w:rPr>
        <w:t>XVII</w:t>
      </w:r>
      <w:r w:rsidRPr="003A5005">
        <w:rPr>
          <w:sz w:val="28"/>
          <w:szCs w:val="28"/>
        </w:rPr>
        <w:t xml:space="preserve"> </w:t>
      </w:r>
      <w:r>
        <w:rPr>
          <w:sz w:val="28"/>
          <w:szCs w:val="28"/>
        </w:rPr>
        <w:t>веке общекультурные преобразования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передаваемые литературой и через литературу, одновременно выносят на первый план проблематику трансформации самой литературы как специфической формы художественного творчества. Одной из центральных фигур, олицетворявших подобную трансформацию в </w:t>
      </w:r>
      <w:proofErr w:type="gramStart"/>
      <w:r>
        <w:rPr>
          <w:sz w:val="28"/>
          <w:szCs w:val="28"/>
        </w:rPr>
        <w:t>восточно-славянской</w:t>
      </w:r>
      <w:proofErr w:type="gramEnd"/>
      <w:r>
        <w:rPr>
          <w:sz w:val="28"/>
          <w:szCs w:val="28"/>
        </w:rPr>
        <w:t xml:space="preserve"> культуре</w:t>
      </w:r>
      <w:r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выступил </w:t>
      </w:r>
      <w:proofErr w:type="spellStart"/>
      <w:r>
        <w:rPr>
          <w:sz w:val="28"/>
          <w:szCs w:val="28"/>
        </w:rPr>
        <w:t>Симеон</w:t>
      </w:r>
      <w:proofErr w:type="spellEnd"/>
      <w:r>
        <w:rPr>
          <w:sz w:val="28"/>
          <w:szCs w:val="28"/>
        </w:rPr>
        <w:t xml:space="preserve"> Полоцкий, яркий представитель барокко в поэзии, чья поэзия была связана «не только с традициями белорусской, украинской, но и с польской и западной поэзией» </w:t>
      </w:r>
      <w:r w:rsidRPr="003A5005">
        <w:rPr>
          <w:sz w:val="28"/>
          <w:szCs w:val="28"/>
        </w:rPr>
        <w:t>[</w:t>
      </w:r>
      <w:r>
        <w:rPr>
          <w:sz w:val="28"/>
          <w:szCs w:val="28"/>
        </w:rPr>
        <w:t>5, с. 99</w:t>
      </w:r>
      <w:r w:rsidRPr="003A500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 Полоцкий в </w:t>
      </w:r>
      <w:proofErr w:type="spellStart"/>
      <w:r>
        <w:rPr>
          <w:sz w:val="28"/>
          <w:szCs w:val="28"/>
        </w:rPr>
        <w:t>московск</w:t>
      </w:r>
      <w:proofErr w:type="spellEnd"/>
      <w:r>
        <w:rPr>
          <w:sz w:val="28"/>
          <w:szCs w:val="28"/>
          <w:lang w:val="be-BY"/>
        </w:rPr>
        <w:t>ий</w:t>
      </w:r>
      <w:r>
        <w:rPr>
          <w:sz w:val="28"/>
          <w:szCs w:val="28"/>
        </w:rPr>
        <w:t xml:space="preserve"> период своего творчества, выступил новатором в деле построения нового русского стихосложения. Автор энциклопедического сборника «Вертоград многоцветный» и «</w:t>
      </w:r>
      <w:proofErr w:type="spellStart"/>
      <w:r>
        <w:rPr>
          <w:sz w:val="28"/>
          <w:szCs w:val="28"/>
        </w:rPr>
        <w:t>Рифмологиона</w:t>
      </w:r>
      <w:proofErr w:type="spellEnd"/>
      <w:r>
        <w:rPr>
          <w:sz w:val="28"/>
          <w:szCs w:val="28"/>
        </w:rPr>
        <w:t xml:space="preserve">» заложил основы суверенности художественного слова, однако ни его последователи (Сильвестр Медведев и </w:t>
      </w:r>
      <w:proofErr w:type="spellStart"/>
      <w:r>
        <w:rPr>
          <w:sz w:val="28"/>
          <w:szCs w:val="28"/>
        </w:rPr>
        <w:t>Карион</w:t>
      </w:r>
      <w:proofErr w:type="spellEnd"/>
      <w:r>
        <w:rPr>
          <w:sz w:val="28"/>
          <w:szCs w:val="28"/>
        </w:rPr>
        <w:t xml:space="preserve"> Истомин в </w:t>
      </w:r>
      <w:r>
        <w:rPr>
          <w:sz w:val="28"/>
          <w:szCs w:val="28"/>
          <w:lang w:val="en-US"/>
        </w:rPr>
        <w:t>XVII</w:t>
      </w:r>
      <w:r w:rsidRPr="003A5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веке), ни крупные писатели </w:t>
      </w:r>
      <w:r>
        <w:rPr>
          <w:sz w:val="28"/>
          <w:szCs w:val="28"/>
          <w:lang w:val="en-US"/>
        </w:rPr>
        <w:t>XVIII</w:t>
      </w:r>
      <w:r w:rsidRPr="003A5005">
        <w:rPr>
          <w:sz w:val="28"/>
          <w:szCs w:val="28"/>
        </w:rPr>
        <w:t xml:space="preserve"> </w:t>
      </w:r>
      <w:r>
        <w:rPr>
          <w:sz w:val="28"/>
          <w:szCs w:val="28"/>
        </w:rPr>
        <w:t>века – А.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Д.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Кантемир, М.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В.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Ломоносов в достаточной мере не развили эти идеи.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Напротив, «сверхзадачу» литературного творчества русские писатели эпохи Просвещения видели в повышении общественного статуса литературы. Их усилиями и сложился русский классицизм — литературное направление, соответствующее аналогичным исканиям ведущих европейских литератур.</w:t>
      </w:r>
    </w:p>
    <w:p w:rsidR="007B16CE" w:rsidRDefault="007B16CE" w:rsidP="007B16CE">
      <w:pPr>
        <w:ind w:firstLine="39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Как и сентиментализм во главе с Н.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М.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Карамзиным, где «</w:t>
      </w:r>
      <w:proofErr w:type="spellStart"/>
      <w:r>
        <w:rPr>
          <w:sz w:val="28"/>
          <w:szCs w:val="28"/>
        </w:rPr>
        <w:t>беллетрическое</w:t>
      </w:r>
      <w:proofErr w:type="spellEnd"/>
      <w:r>
        <w:rPr>
          <w:sz w:val="28"/>
          <w:szCs w:val="28"/>
        </w:rPr>
        <w:t>» начало было выражено гораздо ярче. Впрочем, творчество А.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Н.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Радищева вывело на новый уровень общественное понимание литературы. Романтизм, и особенно творчество Е.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А.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Баратынского и В.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А.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Жуковского, вновь поставили в порядок дня, приоритетную значимость художественности. Явление творчества А.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С.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Пушкина, казалось бы, укрепляет эту тенденцию. Гений русской литературы определяет и место поэзии, и роль поэта; пророческое начало в последнем обязательно сопрягается с совершенной формой:</w:t>
      </w:r>
    </w:p>
    <w:p w:rsidR="007B16CE" w:rsidRPr="00EA0DDA" w:rsidRDefault="007B16CE" w:rsidP="007B16CE">
      <w:pPr>
        <w:ind w:firstLine="397"/>
        <w:jc w:val="both"/>
        <w:rPr>
          <w:lang w:val="be-BY"/>
        </w:rPr>
      </w:pPr>
    </w:p>
    <w:p w:rsidR="007B16CE" w:rsidRPr="00EA0DDA" w:rsidRDefault="007B16CE" w:rsidP="007B16CE">
      <w:pPr>
        <w:ind w:firstLine="2700"/>
        <w:jc w:val="both"/>
      </w:pPr>
      <w:r w:rsidRPr="00EA0DDA">
        <w:t>Мы рождены для вдохновенья.</w:t>
      </w:r>
    </w:p>
    <w:p w:rsidR="007B16CE" w:rsidRDefault="007B16CE" w:rsidP="007B16CE">
      <w:pPr>
        <w:ind w:firstLine="2700"/>
        <w:jc w:val="both"/>
        <w:rPr>
          <w:lang w:val="be-BY"/>
        </w:rPr>
      </w:pPr>
      <w:r>
        <w:t>Для звуков сладких и молитв [6].</w:t>
      </w:r>
    </w:p>
    <w:p w:rsidR="007B16CE" w:rsidRPr="00EA0DDA" w:rsidRDefault="007B16CE" w:rsidP="007B16CE">
      <w:pPr>
        <w:jc w:val="both"/>
        <w:rPr>
          <w:lang w:val="be-BY"/>
        </w:rPr>
      </w:pP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Однако А.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С.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Пушкин, как известно, стал и основоположником реализма в русской литературе, направления, которое принесло мировую славу восточнославянской культуре и которое на высшем своем взлете, было отмечено именами И.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С.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Тургенева, М.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Е.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Салтыкова-Щедрина, Л.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Н.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Толстого и Ф.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М.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Достоевского. В выдающихся творениях, принадлежавших их перу, на первый план выходила эпика бытия, глубина осмысления противоречий жизни, высота гражданственного чувства. Последнее качество было четко запечатлено Н.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А.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Некрасовым о гражданском долге и назначении поэта.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Эту позицию существенно укрепил «дух времени», идеология нарождающегося революционного демократизма и становление литературной критики как самостоятельного вида литературного творчества. Традиция синкретизма, присущая русской литературе с древнерусских времен, наполняется новым содержанием в художественно-критической деятельности В.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Г.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 xml:space="preserve">Белинского, отвергающего, с одной стороны, официальную доктрину «православия, самодержавия и народности», а с другой – концепцию «искусства для искусства», содержавшую в себе зерно эстетической суверенности искусства. Усилия Белинского, Добролюбова и Писарева по созданию теоретической критики привели к тому, что она стала стержнем общественной </w:t>
      </w:r>
      <w:proofErr w:type="spellStart"/>
      <w:r>
        <w:rPr>
          <w:sz w:val="28"/>
          <w:szCs w:val="28"/>
        </w:rPr>
        <w:t>саморефлексии</w:t>
      </w:r>
      <w:proofErr w:type="spellEnd"/>
      <w:r>
        <w:rPr>
          <w:sz w:val="28"/>
          <w:szCs w:val="28"/>
        </w:rPr>
        <w:t>, по тонкому замечанию Г.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 xml:space="preserve">Флоровского, заменяя собой философию, социологию, политологию, – основные формы общественного самосознания. 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Разумеется, это усиливало статус литературы, превращало ее в основной рычаг идеологии. Соответственно на второй план уходили чисто литературные, эстетические основания писательского творчества. Показательна, с этой точки зрения, дискуссия, развернувшаяся в 1913—1914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гг. в </w:t>
      </w:r>
      <w:proofErr w:type="spellStart"/>
      <w:r>
        <w:rPr>
          <w:sz w:val="28"/>
          <w:szCs w:val="28"/>
        </w:rPr>
        <w:t>виленской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Нашай</w:t>
      </w:r>
      <w:proofErr w:type="spellEnd"/>
      <w:r>
        <w:rPr>
          <w:sz w:val="28"/>
          <w:szCs w:val="28"/>
        </w:rPr>
        <w:t xml:space="preserve"> Ниве», бывшей в ту пору центром формирования белорусского национального самосознания.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Дискуссия началась статьей Вацлава </w:t>
      </w:r>
      <w:proofErr w:type="spellStart"/>
      <w:r>
        <w:rPr>
          <w:sz w:val="28"/>
          <w:szCs w:val="28"/>
        </w:rPr>
        <w:t>Ластовского</w:t>
      </w:r>
      <w:proofErr w:type="spellEnd"/>
      <w:r>
        <w:rPr>
          <w:sz w:val="28"/>
          <w:szCs w:val="28"/>
        </w:rPr>
        <w:t xml:space="preserve">, который выступал под псевдонимом «Юрка </w:t>
      </w:r>
      <w:proofErr w:type="spellStart"/>
      <w:r>
        <w:rPr>
          <w:sz w:val="28"/>
          <w:szCs w:val="28"/>
        </w:rPr>
        <w:t>Верашчака</w:t>
      </w:r>
      <w:proofErr w:type="spellEnd"/>
      <w:r>
        <w:rPr>
          <w:sz w:val="28"/>
          <w:szCs w:val="28"/>
        </w:rPr>
        <w:t>». В его статье «Выплачивайте долг» в центре внимания был магистральный путь белорусской поэзии, которой, по суждению автора, не хватало эстетических ценностей, поскольку парадигма творчества была ориентирована на социальное. «Моя каждодневная жизнь серая, тяжкая – говорилось в статье – и я хочу из ваших творений научиться видеть вокруг себя красоту, ибо я ощущаю, что она есть»</w:t>
      </w:r>
      <w:r>
        <w:rPr>
          <w:sz w:val="28"/>
          <w:szCs w:val="28"/>
          <w:lang w:val="be-BY"/>
        </w:rPr>
        <w:t xml:space="preserve"> </w:t>
      </w:r>
      <w:r w:rsidRPr="003A5005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3A5005">
        <w:rPr>
          <w:sz w:val="28"/>
          <w:szCs w:val="28"/>
        </w:rPr>
        <w:t>]</w:t>
      </w:r>
      <w:r>
        <w:rPr>
          <w:sz w:val="28"/>
          <w:szCs w:val="28"/>
        </w:rPr>
        <w:t xml:space="preserve">. Характерно, что Максим </w:t>
      </w:r>
      <w:proofErr w:type="spellStart"/>
      <w:r>
        <w:rPr>
          <w:sz w:val="28"/>
          <w:szCs w:val="28"/>
        </w:rPr>
        <w:t>Багданович</w:t>
      </w:r>
      <w:proofErr w:type="spellEnd"/>
      <w:r>
        <w:rPr>
          <w:sz w:val="28"/>
          <w:szCs w:val="28"/>
        </w:rPr>
        <w:t xml:space="preserve"> решительно поддерживал позицию Ю. </w:t>
      </w:r>
      <w:proofErr w:type="spellStart"/>
      <w:r>
        <w:rPr>
          <w:sz w:val="28"/>
          <w:szCs w:val="28"/>
        </w:rPr>
        <w:t>Веращака</w:t>
      </w:r>
      <w:proofErr w:type="spellEnd"/>
      <w:r>
        <w:rPr>
          <w:sz w:val="28"/>
          <w:szCs w:val="28"/>
        </w:rPr>
        <w:t>. Однако эта позиция получила решительное возражение в статье Я. Купалы «Почему плачет песня наша» (хотя некоторые современные исследователи сомневаются, что эта статья, однозначно, принадлежит перу Я. Купалы).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«Почему плачет песня наша» долг поэта перед народом определялся в опоре на жизнь «обездоленную и </w:t>
      </w:r>
      <w:proofErr w:type="spellStart"/>
      <w:r>
        <w:rPr>
          <w:sz w:val="28"/>
          <w:szCs w:val="28"/>
        </w:rPr>
        <w:t>обневоленную</w:t>
      </w:r>
      <w:proofErr w:type="spellEnd"/>
      <w:r>
        <w:rPr>
          <w:sz w:val="28"/>
          <w:szCs w:val="28"/>
        </w:rPr>
        <w:t xml:space="preserve">», и указывалось, что поэт «не может </w:t>
      </w:r>
      <w:proofErr w:type="spellStart"/>
      <w:r>
        <w:rPr>
          <w:sz w:val="28"/>
          <w:szCs w:val="28"/>
        </w:rPr>
        <w:t>обминуть</w:t>
      </w:r>
      <w:proofErr w:type="spellEnd"/>
      <w:r>
        <w:rPr>
          <w:sz w:val="28"/>
          <w:szCs w:val="28"/>
        </w:rPr>
        <w:t xml:space="preserve"> и замалчивать сегодняшнюю жизнь»</w:t>
      </w:r>
      <w:r w:rsidRPr="003A5005">
        <w:rPr>
          <w:sz w:val="28"/>
          <w:szCs w:val="28"/>
        </w:rPr>
        <w:t xml:space="preserve"> [</w:t>
      </w:r>
      <w:r>
        <w:rPr>
          <w:sz w:val="28"/>
          <w:szCs w:val="28"/>
        </w:rPr>
        <w:t>8</w:t>
      </w:r>
      <w:r w:rsidRPr="003A5005">
        <w:rPr>
          <w:sz w:val="28"/>
          <w:szCs w:val="28"/>
        </w:rPr>
        <w:t>]</w:t>
      </w:r>
      <w:r>
        <w:rPr>
          <w:sz w:val="28"/>
          <w:szCs w:val="28"/>
        </w:rPr>
        <w:t xml:space="preserve">. И как вывод: не до красы, «когда хата горит». Последняя фраза стала крылатой. Ее можно отнести к ситуации со всеми тремя восточнославянскими литературами, ситуации, которая еще более акцентируется в советское время (почти трех четвертей </w:t>
      </w:r>
      <w:r>
        <w:rPr>
          <w:sz w:val="28"/>
          <w:szCs w:val="28"/>
          <w:lang w:val="en-US"/>
        </w:rPr>
        <w:t>XX</w:t>
      </w:r>
      <w:r w:rsidRPr="003A5005">
        <w:rPr>
          <w:sz w:val="28"/>
          <w:szCs w:val="28"/>
        </w:rPr>
        <w:t xml:space="preserve"> </w:t>
      </w:r>
      <w:r>
        <w:rPr>
          <w:sz w:val="28"/>
          <w:szCs w:val="28"/>
        </w:rPr>
        <w:t>века). В литературе ещё более укрепляется социальное начало, с идеологическим и дидактическим оттенком, а «беллетристическое» все более оттесняется на второй план.</w:t>
      </w:r>
    </w:p>
    <w:p w:rsidR="007B16CE" w:rsidRPr="003A5005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Советская литература, – утверждалась в официальных документах, «национальная по форме, интернациональная по содержанию», была проникнута идеями борьбы за социализм. «Советские писатели – «инженеры человеческих душ» (Сталин) своими художественными произведениями </w:t>
      </w:r>
      <w:r>
        <w:rPr>
          <w:sz w:val="28"/>
          <w:szCs w:val="28"/>
        </w:rPr>
        <w:lastRenderedPageBreak/>
        <w:t xml:space="preserve">служат величайшей идее в истории человечества – построению коммунистического общества...» </w:t>
      </w:r>
      <w:r w:rsidRPr="003A5005">
        <w:rPr>
          <w:sz w:val="28"/>
          <w:szCs w:val="28"/>
        </w:rPr>
        <w:t>[</w:t>
      </w:r>
      <w:r>
        <w:rPr>
          <w:sz w:val="28"/>
          <w:szCs w:val="28"/>
        </w:rPr>
        <w:t>9, с.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319</w:t>
      </w:r>
      <w:r w:rsidRPr="003A500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B16CE" w:rsidRPr="00DA76E0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культурная традиция, заложенная еще в древнерусскую эпоху, традиция, согласно которой литература всегда находилась в центре общественного самосознания, в советское время еще более усиливается. Писатель, согласно этой традиции, становится «властителем дум», что находит отражение и в сталинском определении. Впрочем, еще одно характерное свидетельство находим у Н. Бердяева, который, анализируя сборник «Литературный распад» </w:t>
      </w:r>
      <w:smartTag w:uri="urn:schemas-microsoft-com:office:smarttags" w:element="metricconverter">
        <w:smartTagPr>
          <w:attr w:name="ProductID" w:val="1908 г"/>
        </w:smartTagPr>
        <w:r>
          <w:rPr>
            <w:sz w:val="28"/>
            <w:szCs w:val="28"/>
          </w:rPr>
          <w:t>1908 г</w:t>
        </w:r>
      </w:smartTag>
      <w:r>
        <w:rPr>
          <w:sz w:val="28"/>
          <w:szCs w:val="28"/>
        </w:rPr>
        <w:t>., цитирует некого Стеклова, который с возмущением писал: «Вместо Лаврова, Михайловского, Елисеева и Щедрина законодателями умственной моды сделались Достоевский, Толстой и Соловьев». Философ язвительно замечает: «вдруг какой-то Достоевский и какой-то Толстой стали властителями дум, вот так упадок, вот так декаданс! Тут комментарии не требуются»</w:t>
      </w:r>
      <w:r w:rsidRPr="003A5005">
        <w:rPr>
          <w:sz w:val="28"/>
          <w:szCs w:val="28"/>
        </w:rPr>
        <w:t xml:space="preserve"> [</w:t>
      </w:r>
      <w:r>
        <w:rPr>
          <w:sz w:val="28"/>
          <w:szCs w:val="28"/>
        </w:rPr>
        <w:t>10, с. 143</w:t>
      </w:r>
      <w:r w:rsidRPr="003A500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Перелом тысячелетий принес восточнославянскому </w:t>
      </w:r>
      <w:proofErr w:type="spellStart"/>
      <w:r>
        <w:rPr>
          <w:sz w:val="28"/>
          <w:szCs w:val="28"/>
        </w:rPr>
        <w:t>Суперэтносу</w:t>
      </w:r>
      <w:proofErr w:type="spellEnd"/>
      <w:r>
        <w:rPr>
          <w:sz w:val="28"/>
          <w:szCs w:val="28"/>
        </w:rPr>
        <w:t xml:space="preserve"> разнообразные потрясения. Распалась социально-политическая система, которая почти ¾ века цементировала жизнедеятельность людей на 1/6 земного шара. Произошли кардинальные изменения в направленности и сущностной структуре общественного сознания. </w:t>
      </w:r>
      <w:proofErr w:type="spellStart"/>
      <w:r>
        <w:rPr>
          <w:sz w:val="28"/>
          <w:szCs w:val="28"/>
        </w:rPr>
        <w:t>Переосмыслилась</w:t>
      </w:r>
      <w:proofErr w:type="spellEnd"/>
      <w:r>
        <w:rPr>
          <w:sz w:val="28"/>
          <w:szCs w:val="28"/>
        </w:rPr>
        <w:t xml:space="preserve"> и роль отдельных структурных элементов в самих формах общественного сознания. Многие из них существенно повысили свою значимость и в сознании и в жизни общества (так возросла значимость религиозного отношения в жизни восточнославянских народов).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Другие – утратили свою значимость (наука в общественном понимании). На фоне этих изменений естественным представляется процесс утраты литературой своей особой роли в культуре и общественном сознании современных восточнославянских народов.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Такая позиция, на наш взгляд, детерминируется, по крайней мере, рядом причин:</w:t>
      </w:r>
    </w:p>
    <w:p w:rsidR="007B16CE" w:rsidRDefault="007B16CE" w:rsidP="007B1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Глобализацей</w:t>
      </w:r>
      <w:proofErr w:type="spellEnd"/>
      <w:r>
        <w:rPr>
          <w:sz w:val="28"/>
          <w:szCs w:val="28"/>
        </w:rPr>
        <w:t xml:space="preserve"> с ее экономической доктриной (рынок и </w:t>
      </w:r>
      <w:proofErr w:type="spellStart"/>
      <w:r>
        <w:rPr>
          <w:sz w:val="28"/>
          <w:szCs w:val="28"/>
        </w:rPr>
        <w:t>потребительство</w:t>
      </w:r>
      <w:proofErr w:type="spellEnd"/>
      <w:r>
        <w:rPr>
          <w:sz w:val="28"/>
          <w:szCs w:val="28"/>
        </w:rPr>
        <w:t xml:space="preserve">!) и политической направленностью (за унификацию, против сокровенных достижений национальной культуры, где литература, как всегда, играет заметную роль) </w:t>
      </w:r>
      <w:r w:rsidRPr="003A5005">
        <w:rPr>
          <w:sz w:val="28"/>
          <w:szCs w:val="28"/>
        </w:rPr>
        <w:t>[</w:t>
      </w:r>
      <w:r>
        <w:rPr>
          <w:sz w:val="28"/>
          <w:szCs w:val="28"/>
        </w:rPr>
        <w:t>11, с. 33-34</w:t>
      </w:r>
      <w:r w:rsidRPr="003A5005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7B16CE" w:rsidRDefault="007B16CE" w:rsidP="007B1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Построениями постмодернизма, бесконечно отдаляющими современного читателя от литературы, разрывающими ее живительную связь с духовным миром сотен тысяч людей и заменяющими эту связь культурным хаосом из разнородных элементов, фрагментарностью, игрой с текстом и т. п. </w:t>
      </w:r>
      <w:r w:rsidRPr="003A5005">
        <w:rPr>
          <w:sz w:val="28"/>
          <w:szCs w:val="28"/>
        </w:rPr>
        <w:t>[</w:t>
      </w:r>
      <w:r>
        <w:rPr>
          <w:sz w:val="28"/>
          <w:szCs w:val="28"/>
        </w:rPr>
        <w:t>12, с. 34-40</w:t>
      </w:r>
      <w:r w:rsidRPr="003A5005">
        <w:rPr>
          <w:sz w:val="28"/>
          <w:szCs w:val="28"/>
        </w:rPr>
        <w:t>]</w:t>
      </w:r>
      <w:r>
        <w:rPr>
          <w:sz w:val="28"/>
          <w:szCs w:val="28"/>
        </w:rPr>
        <w:t>, интересными, по большому счету, быть может, нескольким десяткам людей.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Разумеется, «свято место пусто не бывает». Место литературы и писателей в качестве «властителей дум» занимают ныне СМИ с их низким духовным «удельным весом» и с их убогими, унифицированными парадигмами существования людей и «законодателями жизни» в лице «</w:t>
      </w:r>
      <w:proofErr w:type="spellStart"/>
      <w:r>
        <w:rPr>
          <w:sz w:val="28"/>
          <w:szCs w:val="28"/>
        </w:rPr>
        <w:t>медиаперсон</w:t>
      </w:r>
      <w:proofErr w:type="spellEnd"/>
      <w:r>
        <w:rPr>
          <w:sz w:val="28"/>
          <w:szCs w:val="28"/>
        </w:rPr>
        <w:t>».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в этом, в нынешнем состоянии, в униженном состоянии литературы в современном восточнославянском обществе коренится, на наш взгляд, и надежда.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Ведь приобщаться к подлинной литературе, значит, как справедливо пишет выдающийся итальянский писатель и исследователь Умберто Эко, — «принимать участие в игре, позволяющей нам придать осмысленность бесконечному разнообразию вещей, которые произошли, происходят или еще произойдут в настоящем мире. Читая литературный текст, мы бежим от тревоги, одолевающей нас, когда мы пытаемся сказать нечто истинное об окружающем мире» </w:t>
      </w:r>
      <w:r w:rsidRPr="003A5005">
        <w:rPr>
          <w:sz w:val="28"/>
          <w:szCs w:val="28"/>
        </w:rPr>
        <w:t>[</w:t>
      </w:r>
      <w:r>
        <w:rPr>
          <w:sz w:val="28"/>
          <w:szCs w:val="28"/>
        </w:rPr>
        <w:t>13, с. 163</w:t>
      </w:r>
      <w:r w:rsidRPr="003A500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B16CE" w:rsidRDefault="007B16CE" w:rsidP="007B16C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Ибо внутри каждого человека (как и человечества в целом) живет неизбывная тяга к духовному, тяга к необходимости и ощутить и осмыслить уникальность своего пребывания на этой Земле…</w:t>
      </w:r>
    </w:p>
    <w:p w:rsidR="007B16CE" w:rsidRDefault="007B16CE" w:rsidP="007B16CE">
      <w:pPr>
        <w:pBdr>
          <w:bottom w:val="single" w:sz="6" w:space="1" w:color="auto"/>
        </w:pBd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значит и тяга к настоящей литературе, которая, как подлинное искусство, «очищает изображаемое от случайного и побочного и раскрывает внутренний дух…событий» </w:t>
      </w:r>
      <w:r w:rsidRPr="003A5005">
        <w:rPr>
          <w:sz w:val="28"/>
          <w:szCs w:val="28"/>
        </w:rPr>
        <w:t>[</w:t>
      </w:r>
      <w:r>
        <w:rPr>
          <w:sz w:val="28"/>
          <w:szCs w:val="28"/>
        </w:rPr>
        <w:t>14, с. 256</w:t>
      </w:r>
      <w:r w:rsidRPr="003A5005">
        <w:rPr>
          <w:sz w:val="28"/>
          <w:szCs w:val="28"/>
        </w:rPr>
        <w:t>]</w:t>
      </w:r>
      <w:r>
        <w:rPr>
          <w:sz w:val="28"/>
          <w:szCs w:val="28"/>
        </w:rPr>
        <w:t xml:space="preserve"> и дает представление о гармонии бытия.</w:t>
      </w:r>
    </w:p>
    <w:p w:rsidR="007B16CE" w:rsidRDefault="007B16CE" w:rsidP="007B16CE">
      <w:pPr>
        <w:ind w:firstLine="397"/>
        <w:jc w:val="both"/>
      </w:pPr>
      <w:r>
        <w:t>1. </w:t>
      </w:r>
      <w:r w:rsidRPr="00BD1E23">
        <w:t>Лихачев Д. «Слово о полку Игореве» — героич</w:t>
      </w:r>
      <w:r>
        <w:t>еский пролог русской литературы / Д. Лихачев. —</w:t>
      </w:r>
      <w:r w:rsidRPr="00BD1E23">
        <w:t xml:space="preserve"> </w:t>
      </w:r>
      <w:r>
        <w:t>М.-Л., 1961.</w:t>
      </w:r>
    </w:p>
    <w:p w:rsidR="007B16CE" w:rsidRDefault="007B16CE" w:rsidP="007B16CE">
      <w:pPr>
        <w:ind w:firstLine="397"/>
        <w:jc w:val="both"/>
      </w:pPr>
      <w:r>
        <w:t>2. Лотман Ю. М. «Слово о полку Игореве и литературная традиция 18 — начала 19 в. Слово о полку – памятник 12 века / Ю. М. Лотман. — М.-Л., 1962.</w:t>
      </w:r>
    </w:p>
    <w:p w:rsidR="007B16CE" w:rsidRDefault="007B16CE" w:rsidP="007B16CE">
      <w:pPr>
        <w:ind w:firstLine="397"/>
        <w:jc w:val="both"/>
      </w:pPr>
      <w:r>
        <w:t>3. Асеев Ю. Киевская Русь: древние традиции славянской культуры. Изучение культур славянских народов / Ю. Асеев. — М., 1987.</w:t>
      </w:r>
    </w:p>
    <w:p w:rsidR="007B16CE" w:rsidRDefault="007B16CE" w:rsidP="007B16CE">
      <w:pPr>
        <w:ind w:firstLine="397"/>
        <w:jc w:val="both"/>
        <w:rPr>
          <w:lang w:val="be-BY"/>
        </w:rPr>
      </w:pPr>
      <w:r>
        <w:t xml:space="preserve">4. </w:t>
      </w:r>
      <w:proofErr w:type="spellStart"/>
      <w:r>
        <w:t>Огіенко</w:t>
      </w:r>
      <w:proofErr w:type="spellEnd"/>
      <w:r>
        <w:t xml:space="preserve"> І. </w:t>
      </w:r>
      <w:proofErr w:type="spellStart"/>
      <w:r>
        <w:t>Украінська</w:t>
      </w:r>
      <w:proofErr w:type="spellEnd"/>
      <w:r>
        <w:t xml:space="preserve"> культура / </w:t>
      </w:r>
      <w:r>
        <w:rPr>
          <w:lang w:val="be-BY"/>
        </w:rPr>
        <w:t>І. Огіенко. —</w:t>
      </w:r>
      <w:r>
        <w:t xml:space="preserve"> </w:t>
      </w:r>
      <w:r>
        <w:rPr>
          <w:lang w:val="be-BY"/>
        </w:rPr>
        <w:t xml:space="preserve">Кіев, </w:t>
      </w:r>
      <w:r>
        <w:t>1918.</w:t>
      </w:r>
    </w:p>
    <w:p w:rsidR="007B16CE" w:rsidRDefault="007B16CE" w:rsidP="007B16CE">
      <w:pPr>
        <w:ind w:firstLine="397"/>
        <w:jc w:val="both"/>
        <w:rPr>
          <w:lang w:val="be-BY"/>
        </w:rPr>
      </w:pPr>
      <w:r>
        <w:rPr>
          <w:lang w:val="be-BY"/>
        </w:rPr>
        <w:t>5. Дорошевич Э., Конон Вл. Очерк истории эстетической мысли Белоруссии / Э. Дорошевич, В. Конон. — М., 1972.</w:t>
      </w:r>
    </w:p>
    <w:p w:rsidR="007B16CE" w:rsidRDefault="007B16CE" w:rsidP="007B16CE">
      <w:pPr>
        <w:ind w:firstLine="397"/>
        <w:jc w:val="both"/>
      </w:pPr>
      <w:r>
        <w:rPr>
          <w:lang w:val="be-BY"/>
        </w:rPr>
        <w:t>6. Пушкин А.С. Золотой том. Собр. соч. / А.С. Пушкин. — М., 1993.</w:t>
      </w:r>
    </w:p>
    <w:p w:rsidR="007B16CE" w:rsidRDefault="007B16CE" w:rsidP="007B16CE">
      <w:pPr>
        <w:ind w:firstLine="397"/>
        <w:jc w:val="both"/>
      </w:pPr>
      <w:r>
        <w:t xml:space="preserve">7. </w:t>
      </w:r>
      <w:proofErr w:type="spellStart"/>
      <w:r>
        <w:t>Верашчака</w:t>
      </w:r>
      <w:proofErr w:type="spellEnd"/>
      <w:r>
        <w:t xml:space="preserve"> Ю. </w:t>
      </w:r>
      <w:proofErr w:type="spellStart"/>
      <w:r>
        <w:t>Сплачывайце</w:t>
      </w:r>
      <w:proofErr w:type="spellEnd"/>
      <w:r>
        <w:t xml:space="preserve"> </w:t>
      </w:r>
      <w:proofErr w:type="spellStart"/>
      <w:r>
        <w:t>доўг</w:t>
      </w:r>
      <w:proofErr w:type="spellEnd"/>
      <w:r>
        <w:t xml:space="preserve"> / Ю. </w:t>
      </w:r>
      <w:proofErr w:type="spellStart"/>
      <w:r>
        <w:t>Верашчака</w:t>
      </w:r>
      <w:proofErr w:type="spellEnd"/>
      <w:r>
        <w:t xml:space="preserve">. // Наша </w:t>
      </w:r>
      <w:proofErr w:type="spellStart"/>
      <w:r>
        <w:t>ніва</w:t>
      </w:r>
      <w:proofErr w:type="spellEnd"/>
      <w:r>
        <w:t xml:space="preserve">. 1913. 5 </w:t>
      </w:r>
      <w:proofErr w:type="spellStart"/>
      <w:r>
        <w:t>ліпеня</w:t>
      </w:r>
      <w:proofErr w:type="spellEnd"/>
      <w:r>
        <w:t>.</w:t>
      </w:r>
    </w:p>
    <w:p w:rsidR="007B16CE" w:rsidRPr="00B9756C" w:rsidRDefault="007B16CE" w:rsidP="007B16CE">
      <w:pPr>
        <w:ind w:firstLine="397"/>
        <w:jc w:val="both"/>
        <w:rPr>
          <w:lang w:val="be-BY"/>
        </w:rPr>
      </w:pPr>
      <w:r>
        <w:rPr>
          <w:lang w:val="be-BY"/>
        </w:rPr>
        <w:t>8. Купала Я. Публіцыстыка. Я. Купала пра сябе. / Купала Янка. П’есы. — М., 2002.</w:t>
      </w:r>
    </w:p>
    <w:p w:rsidR="007B16CE" w:rsidRDefault="007B16CE" w:rsidP="007B16CE">
      <w:pPr>
        <w:ind w:firstLine="397"/>
        <w:jc w:val="both"/>
        <w:rPr>
          <w:lang w:val="be-BY"/>
        </w:rPr>
      </w:pPr>
      <w:r>
        <w:rPr>
          <w:lang w:val="be-BY"/>
        </w:rPr>
        <w:t>9. Литература советская. / “Политический словарь”. — М., 1940.</w:t>
      </w:r>
    </w:p>
    <w:p w:rsidR="007B16CE" w:rsidRDefault="007B16CE" w:rsidP="007B16CE">
      <w:pPr>
        <w:ind w:firstLine="397"/>
        <w:jc w:val="both"/>
        <w:rPr>
          <w:lang w:val="be-BY"/>
        </w:rPr>
      </w:pPr>
      <w:r>
        <w:rPr>
          <w:lang w:val="be-BY"/>
        </w:rPr>
        <w:t>10. Бердяев Н. А. Духовный кризис интеллигенции / Н. А. Бердяев. — М., 1998.</w:t>
      </w:r>
    </w:p>
    <w:p w:rsidR="007B16CE" w:rsidRDefault="007B16CE" w:rsidP="007B16CE">
      <w:pPr>
        <w:ind w:firstLine="397"/>
        <w:jc w:val="both"/>
        <w:rPr>
          <w:lang w:val="be-BY"/>
        </w:rPr>
      </w:pPr>
      <w:r>
        <w:rPr>
          <w:lang w:val="be-BY"/>
        </w:rPr>
        <w:t>11. Салееў В. А. Мастацтва. “Мастацтва” і сучаснасць / В. А. Салееў. — Мн., 2006.</w:t>
      </w:r>
    </w:p>
    <w:p w:rsidR="007B16CE" w:rsidRDefault="007B16CE" w:rsidP="007B16CE">
      <w:pPr>
        <w:ind w:firstLine="397"/>
        <w:jc w:val="both"/>
      </w:pPr>
      <w:r>
        <w:rPr>
          <w:lang w:val="be-BY"/>
        </w:rPr>
        <w:t>12. Скоропанова И. С. Русская постмодернистская литература: Новая философия, новый язык. / И. С. Скоропанова. — СПб., 2001.</w:t>
      </w:r>
    </w:p>
    <w:p w:rsidR="007B16CE" w:rsidRDefault="007B16CE" w:rsidP="007B16CE">
      <w:pPr>
        <w:ind w:firstLine="397"/>
        <w:jc w:val="both"/>
      </w:pPr>
      <w:r>
        <w:t xml:space="preserve">13. Эко У. Шесть прогулок в литературных лесах / У. Эко. — </w:t>
      </w:r>
      <w:proofErr w:type="gramStart"/>
      <w:r>
        <w:t>СПб.,</w:t>
      </w:r>
      <w:proofErr w:type="gramEnd"/>
      <w:r>
        <w:t xml:space="preserve"> 2003.</w:t>
      </w:r>
    </w:p>
    <w:p w:rsidR="007B16CE" w:rsidRPr="00943D58" w:rsidRDefault="007B16CE" w:rsidP="007B16CE">
      <w:pPr>
        <w:ind w:firstLine="397"/>
        <w:jc w:val="both"/>
      </w:pPr>
      <w:r>
        <w:t xml:space="preserve">14. Гегель Г. В. Ф. Эстетика: В 4-х т. Т.3. / Г. В. Ф. Гегель. — М., 1971. </w:t>
      </w:r>
    </w:p>
    <w:p w:rsidR="007B16CE" w:rsidRDefault="007B16CE" w:rsidP="007B16CE">
      <w:pPr>
        <w:rPr>
          <w:sz w:val="28"/>
          <w:szCs w:val="28"/>
        </w:rPr>
      </w:pPr>
    </w:p>
    <w:p w:rsidR="002D6528" w:rsidRDefault="002D6528" w:rsidP="007B16CE">
      <w:bookmarkStart w:id="0" w:name="_GoBack"/>
      <w:bookmarkEnd w:id="0"/>
    </w:p>
    <w:sectPr w:rsidR="002D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CE"/>
    <w:rsid w:val="002D6528"/>
    <w:rsid w:val="007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B9153-EA11-47EF-B1A6-651BB58F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B1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1958</Words>
  <Characters>11161</Characters>
  <Application>Microsoft Office Word</Application>
  <DocSecurity>0</DocSecurity>
  <Lines>93</Lines>
  <Paragraphs>26</Paragraphs>
  <ScaleCrop>false</ScaleCrop>
  <Company>СССР</Company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2013-11-29T05:25:00Z</dcterms:created>
  <dcterms:modified xsi:type="dcterms:W3CDTF">2013-11-29T05:26:00Z</dcterms:modified>
</cp:coreProperties>
</file>