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360144">
        <w:rPr>
          <w:rFonts w:ascii="Times New Roman" w:hAnsi="Times New Roman" w:cs="Times New Roman"/>
          <w:sz w:val="28"/>
        </w:rPr>
        <w:t>ПРИРОДА И СТРУКТУРА СОВРЕМЕННОГО ФРАНЦУЗСКОГО ЭПИСТОЛЯРНОГО РОМАНА («ОСКАР И РОЗОВАЯ ДАМА» Э.-Э. ШМИТТА)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>Ленькова О.О.</w:t>
      </w:r>
    </w:p>
    <w:bookmarkEnd w:id="0"/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>Эрик-</w:t>
      </w:r>
      <w:proofErr w:type="spellStart"/>
      <w:r w:rsidRPr="00360144">
        <w:rPr>
          <w:rFonts w:ascii="Times New Roman" w:hAnsi="Times New Roman" w:cs="Times New Roman"/>
          <w:sz w:val="28"/>
        </w:rPr>
        <w:t>Эмманюэль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Шмитт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60144">
        <w:rPr>
          <w:rFonts w:ascii="Times New Roman" w:hAnsi="Times New Roman" w:cs="Times New Roman"/>
          <w:sz w:val="28"/>
        </w:rPr>
        <w:t>Éric-Emmanuel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Schmitt</w:t>
      </w:r>
      <w:proofErr w:type="spellEnd"/>
      <w:r w:rsidRPr="00360144">
        <w:rPr>
          <w:rFonts w:ascii="Times New Roman" w:hAnsi="Times New Roman" w:cs="Times New Roman"/>
          <w:sz w:val="28"/>
        </w:rPr>
        <w:t>, род</w:t>
      </w:r>
      <w:proofErr w:type="gramStart"/>
      <w:r w:rsidRPr="00360144">
        <w:rPr>
          <w:rFonts w:ascii="Times New Roman" w:hAnsi="Times New Roman" w:cs="Times New Roman"/>
          <w:sz w:val="28"/>
        </w:rPr>
        <w:t>.</w:t>
      </w:r>
      <w:proofErr w:type="gram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0144">
        <w:rPr>
          <w:rFonts w:ascii="Times New Roman" w:hAnsi="Times New Roman" w:cs="Times New Roman"/>
          <w:sz w:val="28"/>
        </w:rPr>
        <w:t>в</w:t>
      </w:r>
      <w:proofErr w:type="gramEnd"/>
      <w:r w:rsidRPr="00360144">
        <w:rPr>
          <w:rFonts w:ascii="Times New Roman" w:hAnsi="Times New Roman" w:cs="Times New Roman"/>
          <w:sz w:val="28"/>
        </w:rPr>
        <w:t xml:space="preserve"> 1960) – один из авторов, создающих современную французскую литературу. Он привлекает читателя простой и понятной манерой повествования и глубоким идейным наполнением произведений, новым взглядом на, казалось бы, вечные и давно доказанные истины и, наконец, героями своих произведений. 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Одна из характерных черт творчества 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Шмитта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– жанровый синкретизм, следствием чего является трудность жанровой идентификации произведений этого писателя. Среди них можно найти жанровые образования, которые поддаются лишь условному определению. К примеру, написанная в эпистолярной форме повесть «Оскар и Розовая Дама» может рассматриваться и в качестве драмы, поскольку она не только с успехом ставится в театре, но также экранизируется (Э.-Э.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выступил в качестве режиссера и сценариста одноименного фильма). Внутренний драматургический потенциал произведения объясняется тем, что проза автора, стремительная и необычайно </w:t>
      </w:r>
      <w:proofErr w:type="gramStart"/>
      <w:r w:rsidRPr="00360144">
        <w:rPr>
          <w:rFonts w:ascii="Times New Roman" w:hAnsi="Times New Roman" w:cs="Times New Roman"/>
          <w:sz w:val="28"/>
        </w:rPr>
        <w:t>театральная</w:t>
      </w:r>
      <w:proofErr w:type="gramEnd"/>
      <w:r w:rsidRPr="00360144">
        <w:rPr>
          <w:rFonts w:ascii="Times New Roman" w:hAnsi="Times New Roman" w:cs="Times New Roman"/>
          <w:sz w:val="28"/>
        </w:rPr>
        <w:t xml:space="preserve"> по сути, обладает насквозь игровым языком. Первая же часть произведения «Евангелие от Пилата» (“</w:t>
      </w:r>
      <w:proofErr w:type="spellStart"/>
      <w:r w:rsidRPr="00360144">
        <w:rPr>
          <w:rFonts w:ascii="Times New Roman" w:hAnsi="Times New Roman" w:cs="Times New Roman"/>
          <w:sz w:val="28"/>
        </w:rPr>
        <w:t>L’Evangelie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selon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Pilate</w:t>
      </w:r>
      <w:proofErr w:type="spellEnd"/>
      <w:r w:rsidRPr="00360144">
        <w:rPr>
          <w:rFonts w:ascii="Times New Roman" w:hAnsi="Times New Roman" w:cs="Times New Roman"/>
          <w:sz w:val="28"/>
        </w:rPr>
        <w:t>”, 2000) определена самим писателем, как исповедь, однако вторая часть целиком состоит из серии писем, что дает основание назвать сочинение эпистолярным романом. «Моя жизнь с Моцартом» (“</w:t>
      </w:r>
      <w:proofErr w:type="spellStart"/>
      <w:r w:rsidRPr="00360144">
        <w:rPr>
          <w:rFonts w:ascii="Times New Roman" w:hAnsi="Times New Roman" w:cs="Times New Roman"/>
          <w:sz w:val="28"/>
        </w:rPr>
        <w:t>Ma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vie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avec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Mozart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”, 2005), одна из непереведенных книг автора, могла бы безоговорочно попасть в ряд эпистолярных романов, если бы не такой очевидный </w:t>
      </w:r>
      <w:proofErr w:type="spellStart"/>
      <w:r w:rsidRPr="00360144">
        <w:rPr>
          <w:rFonts w:ascii="Times New Roman" w:hAnsi="Times New Roman" w:cs="Times New Roman"/>
          <w:sz w:val="28"/>
        </w:rPr>
        <w:t>автобиографизм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повествования. Сам 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помещает его на своем сайте в цикл эссе, посвященных великим композиторам.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Эпистолярная форма – форма письма и переписки – широко применима в творчестве 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Шмитта</w:t>
      </w:r>
      <w:proofErr w:type="spellEnd"/>
      <w:r w:rsidRPr="00360144">
        <w:rPr>
          <w:rFonts w:ascii="Times New Roman" w:hAnsi="Times New Roman" w:cs="Times New Roman"/>
          <w:sz w:val="28"/>
        </w:rPr>
        <w:t>, что, однако, не дает основания определять текст «Оскар и Розовая Дама» (“</w:t>
      </w:r>
      <w:proofErr w:type="spellStart"/>
      <w:r w:rsidRPr="00360144">
        <w:rPr>
          <w:rFonts w:ascii="Times New Roman" w:hAnsi="Times New Roman" w:cs="Times New Roman"/>
          <w:sz w:val="28"/>
        </w:rPr>
        <w:t>Oscar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et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la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Dame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44">
        <w:rPr>
          <w:rFonts w:ascii="Times New Roman" w:hAnsi="Times New Roman" w:cs="Times New Roman"/>
          <w:sz w:val="28"/>
        </w:rPr>
        <w:t>Rose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”, 2001) как исключительно эпистолярный роман. Следует учесть, что, оказавшись на периферии историко-литературного процесса современности, данная разновидность романа подвергается разнообразным трансформациям: появляются многочисленные подражания и пародии, </w:t>
      </w:r>
      <w:proofErr w:type="spellStart"/>
      <w:r w:rsidRPr="00360144">
        <w:rPr>
          <w:rFonts w:ascii="Times New Roman" w:hAnsi="Times New Roman" w:cs="Times New Roman"/>
          <w:sz w:val="28"/>
        </w:rPr>
        <w:t>метароманы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в письмах, рефлексии над жанровыми константами как таковыми. Как результат, резко сокращается объем произведений, что приводит либо к уменьшению количества писем, либо вовсе к потере эпистолярной формы. 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lastRenderedPageBreak/>
        <w:t xml:space="preserve">Весь текст «Оскара…» состоит исключительно из писем, которые являются здесь принципиально важным композиционным компонентом. Однако 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</w:t>
      </w:r>
      <w:proofErr w:type="spellEnd"/>
      <w:r w:rsidRPr="00360144">
        <w:rPr>
          <w:rFonts w:ascii="Times New Roman" w:hAnsi="Times New Roman" w:cs="Times New Roman"/>
          <w:sz w:val="28"/>
        </w:rPr>
        <w:t>, условно говоря, экспериментирует с самой коммуникативной природой эпистолярной формы (отношением между адресатом и адресантом): он создает письма к Богу, который в силу своей «нематериальности» не может ответить на них. Подобный прием автор использует и в произведении «Моя жизнь с Моцартом», в котором герой ведет переписку с великим композитором, давно ушедшим из жизни.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Важно также то, что в классическом эпистолярном романе персонажи выступают такими, какими они видятся со стороны, что проявляется в процессе переписки. </w:t>
      </w:r>
      <w:proofErr w:type="gramStart"/>
      <w:r w:rsidRPr="00360144">
        <w:rPr>
          <w:rFonts w:ascii="Times New Roman" w:hAnsi="Times New Roman" w:cs="Times New Roman"/>
          <w:sz w:val="28"/>
        </w:rPr>
        <w:t>Вследствие одностороннего характера последней в «Оскаре…» данный способ изображения перестает быть возможным.</w:t>
      </w:r>
      <w:proofErr w:type="gramEnd"/>
      <w:r w:rsidRPr="00360144">
        <w:rPr>
          <w:rFonts w:ascii="Times New Roman" w:hAnsi="Times New Roman" w:cs="Times New Roman"/>
          <w:sz w:val="28"/>
        </w:rPr>
        <w:t xml:space="preserve"> Поэтому автор наделяет слова своего пишущего персонажа </w:t>
      </w:r>
      <w:proofErr w:type="spellStart"/>
      <w:r w:rsidRPr="00360144">
        <w:rPr>
          <w:rFonts w:ascii="Times New Roman" w:hAnsi="Times New Roman" w:cs="Times New Roman"/>
          <w:sz w:val="28"/>
        </w:rPr>
        <w:t>исповедальностью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и психологизмом. Об этом свидетельствует устремленность писем к выражению душевных переживаний. Характерно частое употребление таких лексем, как ‘</w:t>
      </w:r>
      <w:proofErr w:type="spellStart"/>
      <w:r w:rsidRPr="00360144">
        <w:rPr>
          <w:rFonts w:ascii="Times New Roman" w:hAnsi="Times New Roman" w:cs="Times New Roman"/>
          <w:sz w:val="28"/>
        </w:rPr>
        <w:t>amour</w:t>
      </w:r>
      <w:proofErr w:type="spellEnd"/>
      <w:r w:rsidRPr="00360144">
        <w:rPr>
          <w:rFonts w:ascii="Times New Roman" w:hAnsi="Times New Roman" w:cs="Times New Roman"/>
          <w:sz w:val="28"/>
        </w:rPr>
        <w:t>’ (m), ‘</w:t>
      </w:r>
      <w:proofErr w:type="spellStart"/>
      <w:r w:rsidRPr="00360144">
        <w:rPr>
          <w:rFonts w:ascii="Times New Roman" w:hAnsi="Times New Roman" w:cs="Times New Roman"/>
          <w:sz w:val="28"/>
        </w:rPr>
        <w:t>vie</w:t>
      </w:r>
      <w:proofErr w:type="spellEnd"/>
      <w:r w:rsidRPr="00360144">
        <w:rPr>
          <w:rFonts w:ascii="Times New Roman" w:hAnsi="Times New Roman" w:cs="Times New Roman"/>
          <w:sz w:val="28"/>
        </w:rPr>
        <w:t>’ (f), ‘</w:t>
      </w:r>
      <w:proofErr w:type="spellStart"/>
      <w:r w:rsidRPr="00360144">
        <w:rPr>
          <w:rFonts w:ascii="Times New Roman" w:hAnsi="Times New Roman" w:cs="Times New Roman"/>
          <w:sz w:val="28"/>
        </w:rPr>
        <w:t>penser</w:t>
      </w:r>
      <w:proofErr w:type="spellEnd"/>
      <w:r w:rsidRPr="00360144">
        <w:rPr>
          <w:rFonts w:ascii="Times New Roman" w:hAnsi="Times New Roman" w:cs="Times New Roman"/>
          <w:sz w:val="28"/>
        </w:rPr>
        <w:t>’, ‘</w:t>
      </w:r>
      <w:proofErr w:type="spellStart"/>
      <w:r w:rsidRPr="00360144">
        <w:rPr>
          <w:rFonts w:ascii="Times New Roman" w:hAnsi="Times New Roman" w:cs="Times New Roman"/>
          <w:sz w:val="28"/>
        </w:rPr>
        <w:t>aimer</w:t>
      </w:r>
      <w:proofErr w:type="spellEnd"/>
      <w:r w:rsidRPr="00360144">
        <w:rPr>
          <w:rFonts w:ascii="Times New Roman" w:hAnsi="Times New Roman" w:cs="Times New Roman"/>
          <w:sz w:val="28"/>
        </w:rPr>
        <w:t>’, ‘</w:t>
      </w:r>
      <w:proofErr w:type="spellStart"/>
      <w:r w:rsidRPr="00360144">
        <w:rPr>
          <w:rFonts w:ascii="Times New Roman" w:hAnsi="Times New Roman" w:cs="Times New Roman"/>
          <w:sz w:val="28"/>
        </w:rPr>
        <w:t>détester</w:t>
      </w:r>
      <w:proofErr w:type="spellEnd"/>
      <w:r w:rsidRPr="00360144">
        <w:rPr>
          <w:rFonts w:ascii="Times New Roman" w:hAnsi="Times New Roman" w:cs="Times New Roman"/>
          <w:sz w:val="28"/>
        </w:rPr>
        <w:t>’ и др. [</w:t>
      </w:r>
      <w:proofErr w:type="spellStart"/>
      <w:r w:rsidRPr="00360144">
        <w:rPr>
          <w:rFonts w:ascii="Times New Roman" w:hAnsi="Times New Roman" w:cs="Times New Roman"/>
          <w:sz w:val="28"/>
        </w:rPr>
        <w:t>цит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по: 1]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На сюжетном уровне «Оскар…» отличается от классического эпистолярного романа. Вместо традиционной для последнего истории о любви мужчины и женщины, автор в центр произведения ставит любовь человека к Богу. Это чувство раскрывается постепенно, усиливаясь от письма к письму. Но целью </w:t>
      </w:r>
      <w:proofErr w:type="spellStart"/>
      <w:r w:rsidRPr="00360144">
        <w:rPr>
          <w:rFonts w:ascii="Times New Roman" w:hAnsi="Times New Roman" w:cs="Times New Roman"/>
          <w:sz w:val="28"/>
        </w:rPr>
        <w:t>Шмитта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, как и его предшественников Дидро и </w:t>
      </w:r>
      <w:proofErr w:type="spellStart"/>
      <w:r w:rsidRPr="00360144">
        <w:rPr>
          <w:rFonts w:ascii="Times New Roman" w:hAnsi="Times New Roman" w:cs="Times New Roman"/>
          <w:sz w:val="28"/>
        </w:rPr>
        <w:t>Шодерло</w:t>
      </w:r>
      <w:proofErr w:type="spellEnd"/>
      <w:r w:rsidRPr="00360144">
        <w:rPr>
          <w:rFonts w:ascii="Times New Roman" w:hAnsi="Times New Roman" w:cs="Times New Roman"/>
          <w:sz w:val="28"/>
        </w:rPr>
        <w:t xml:space="preserve"> де Лакло, – изобразить процесс духовного преображения человека под влиянием чувств. 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Важнейшим моментом при жанровой идентификации «Оскара…» является процесс взаимодействия в нем эпистолярной формы со смежными речевыми структурами. Анализируя жанровые составляющие данного произведения, мы приходим к выводу о том, что в «Оскаре…» именно повествовательные структуры доминируют в тексте. Добавим также, что, как правило, персонажи в повестях немногочисленны, развивается только одна сюжетная линия. Эти жанровые черты сохраняет и Э.-Э. </w:t>
      </w:r>
      <w:proofErr w:type="spellStart"/>
      <w:r w:rsidRPr="00360144">
        <w:rPr>
          <w:rFonts w:ascii="Times New Roman" w:hAnsi="Times New Roman" w:cs="Times New Roman"/>
          <w:sz w:val="28"/>
        </w:rPr>
        <w:t>Шмитт</w:t>
      </w:r>
      <w:proofErr w:type="spellEnd"/>
      <w:r w:rsidRPr="00360144">
        <w:rPr>
          <w:rFonts w:ascii="Times New Roman" w:hAnsi="Times New Roman" w:cs="Times New Roman"/>
          <w:sz w:val="28"/>
        </w:rPr>
        <w:t>.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t xml:space="preserve"> «Оскар и Розовая Дама» – это пример синкретичной жанровой разновидности, в которой можно найти черты повести, пьесы и эпистолярного романа – нового и возрожденного, сохранившего в себе все лучшее от классического образца, а также приобретшего стойкие характеристики, отвечающие особенностям современного литературного процесса. </w:t>
      </w:r>
    </w:p>
    <w:p w:rsidR="00360144" w:rsidRPr="00360144" w:rsidRDefault="00360144" w:rsidP="00360144">
      <w:pPr>
        <w:jc w:val="both"/>
        <w:rPr>
          <w:rFonts w:ascii="Times New Roman" w:hAnsi="Times New Roman" w:cs="Times New Roman"/>
          <w:sz w:val="28"/>
        </w:rPr>
      </w:pPr>
      <w:r w:rsidRPr="00360144">
        <w:rPr>
          <w:rFonts w:ascii="Times New Roman" w:hAnsi="Times New Roman" w:cs="Times New Roman"/>
          <w:sz w:val="28"/>
        </w:rPr>
        <w:lastRenderedPageBreak/>
        <w:t>Литература:</w:t>
      </w:r>
    </w:p>
    <w:p w:rsidR="00AD3FC3" w:rsidRPr="00360144" w:rsidRDefault="00360144" w:rsidP="0036014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60144">
        <w:rPr>
          <w:rFonts w:ascii="Times New Roman" w:hAnsi="Times New Roman" w:cs="Times New Roman"/>
          <w:sz w:val="28"/>
          <w:lang w:val="en-US"/>
        </w:rPr>
        <w:t xml:space="preserve">1. Schmitt, Eric-Emmanuel. Oscar </w:t>
      </w:r>
      <w:proofErr w:type="gramStart"/>
      <w:r w:rsidRPr="00360144">
        <w:rPr>
          <w:rFonts w:ascii="Times New Roman" w:hAnsi="Times New Roman" w:cs="Times New Roman"/>
          <w:sz w:val="28"/>
          <w:lang w:val="en-US"/>
        </w:rPr>
        <w:t>et</w:t>
      </w:r>
      <w:proofErr w:type="gramEnd"/>
      <w:r w:rsidRPr="00360144">
        <w:rPr>
          <w:rFonts w:ascii="Times New Roman" w:hAnsi="Times New Roman" w:cs="Times New Roman"/>
          <w:sz w:val="28"/>
          <w:lang w:val="en-US"/>
        </w:rPr>
        <w:t xml:space="preserve"> la Dame Rose. – Paris: </w:t>
      </w:r>
      <w:proofErr w:type="spellStart"/>
      <w:r w:rsidRPr="00360144">
        <w:rPr>
          <w:rFonts w:ascii="Times New Roman" w:hAnsi="Times New Roman" w:cs="Times New Roman"/>
          <w:sz w:val="28"/>
          <w:lang w:val="en-US"/>
        </w:rPr>
        <w:t>Albin</w:t>
      </w:r>
      <w:proofErr w:type="spellEnd"/>
      <w:r w:rsidRPr="00360144">
        <w:rPr>
          <w:rFonts w:ascii="Times New Roman" w:hAnsi="Times New Roman" w:cs="Times New Roman"/>
          <w:sz w:val="28"/>
          <w:lang w:val="en-US"/>
        </w:rPr>
        <w:t xml:space="preserve"> Michel, 2002. – 47 p.</w:t>
      </w:r>
    </w:p>
    <w:sectPr w:rsidR="00AD3FC3" w:rsidRPr="0036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4"/>
    <w:rsid w:val="00360144"/>
    <w:rsid w:val="00A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2013-10-08T22:30:00Z</dcterms:created>
  <dcterms:modified xsi:type="dcterms:W3CDTF">2013-10-08T22:31:00Z</dcterms:modified>
</cp:coreProperties>
</file>