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C1" w:rsidRPr="00A122D7" w:rsidRDefault="00ED6CC1" w:rsidP="00ED6CC1">
      <w:pPr>
        <w:pStyle w:val="a4"/>
        <w:outlineLvl w:val="0"/>
      </w:pPr>
      <w:bookmarkStart w:id="0" w:name="_Toc360295419"/>
      <w:bookmarkStart w:id="1" w:name="_Toc360297364"/>
      <w:bookmarkStart w:id="2" w:name="_Toc360299244"/>
      <w:r w:rsidRPr="00A122D7">
        <w:t>О ПРОБЛЕМЕ ОРГАНИЗАЦИИ ЛЕКСИКОНА В ПРОЦЕССЕ УСВОЕНИЯ ИНОСТРАННОГО ЯЗЫКА</w:t>
      </w:r>
      <w:bookmarkEnd w:id="0"/>
      <w:bookmarkEnd w:id="1"/>
      <w:bookmarkEnd w:id="2"/>
    </w:p>
    <w:p w:rsidR="00ED6CC1" w:rsidRPr="00A122D7" w:rsidRDefault="00ED6CC1" w:rsidP="00ED6CC1">
      <w:pPr>
        <w:spacing w:line="360" w:lineRule="auto"/>
        <w:ind w:firstLine="709"/>
        <w:contextualSpacing/>
        <w:jc w:val="right"/>
        <w:rPr>
          <w:rFonts w:ascii="Times New Roman" w:hAnsi="Times New Roman" w:cs="Times New Roman"/>
          <w:i/>
          <w:color w:val="auto"/>
          <w:sz w:val="28"/>
          <w:szCs w:val="28"/>
        </w:rPr>
      </w:pPr>
      <w:r w:rsidRPr="00A122D7">
        <w:rPr>
          <w:rFonts w:ascii="Times New Roman" w:hAnsi="Times New Roman" w:cs="Times New Roman"/>
          <w:i/>
          <w:color w:val="auto"/>
          <w:sz w:val="28"/>
          <w:szCs w:val="28"/>
        </w:rPr>
        <w:t>Королёва Н.А.</w:t>
      </w:r>
    </w:p>
    <w:p w:rsidR="00ED6CC1" w:rsidRPr="00A122D7" w:rsidRDefault="00ED6CC1" w:rsidP="00ED6CC1">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Психологическая природа и механизмы функционирования речи представляют одну из наиболее сложных проблем в психологии овладения иностранным языком на сегодняшний день. Каждый человек постоянно производит слова, фразы, тексты, и, в свою очередь, осуществляет восприятие подобных речевых единиц. Но по причине того, что психические явления не поддаются непосредственному изучению, невозможно установить истинную природу психических механизмов, способствующих речевой деятельности. Таким образом, наиболее важным становится опосредованный способ наблюдения за психикой.</w:t>
      </w:r>
    </w:p>
    <w:p w:rsidR="00ED6CC1" w:rsidRPr="00A122D7" w:rsidRDefault="00ED6CC1" w:rsidP="00ED6CC1">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Имеется огромное количество работ, посвященных исследованиям организации лексикона, однако единства в понимании этой проблемы до настоящего времени нет: существует многообразие мнений. </w:t>
      </w:r>
    </w:p>
    <w:p w:rsidR="00ED6CC1" w:rsidRPr="00A122D7" w:rsidRDefault="00ED6CC1" w:rsidP="00ED6CC1">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О значимости проблемы свидетельствует наличие «суперэффективных» методик по запоминанию иностранных слов (например, методики С. Гарибяна [2] или Е. Васильевой [1]), авторы которых утверждают, что обучили иноязычной лексике десятки тысяч человек в разных странах мира. По мнению С. Гарибяна и Е. Васильевой, такой метод ассоциаций очень эффективен, так как позволяет на лету запоминать английские слова и увеличивать объем словарного запаса в очень короткие сроки. Данные утверждения не соответствуют действительности, так как, согласно исследованиям последних лет в области методики преподавания иностранных языков, запоминание отдельных речевых единиц не является эффективным в учебном процессе.</w:t>
      </w:r>
    </w:p>
    <w:p w:rsidR="00ED6CC1" w:rsidRPr="00A122D7" w:rsidRDefault="00ED6CC1" w:rsidP="00ED6CC1">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Зачастую лексикон ассоциируют со словарным запасом. В частности, Ю.Н. Караулов определяет лексикон как некий словарь «языковых единиц», известный </w:t>
      </w:r>
      <w:proofErr w:type="gramStart"/>
      <w:r w:rsidRPr="00A122D7">
        <w:rPr>
          <w:rFonts w:ascii="Times New Roman" w:hAnsi="Times New Roman" w:cs="Times New Roman"/>
          <w:color w:val="auto"/>
          <w:sz w:val="28"/>
          <w:szCs w:val="28"/>
        </w:rPr>
        <w:t>говорящему</w:t>
      </w:r>
      <w:proofErr w:type="gramEnd"/>
      <w:r w:rsidRPr="00A122D7">
        <w:rPr>
          <w:rFonts w:ascii="Times New Roman" w:hAnsi="Times New Roman" w:cs="Times New Roman"/>
          <w:color w:val="auto"/>
          <w:sz w:val="28"/>
          <w:szCs w:val="28"/>
        </w:rPr>
        <w:t xml:space="preserve"> и характеризующий его как определённую языковую </w:t>
      </w:r>
      <w:r w:rsidRPr="00A122D7">
        <w:rPr>
          <w:rFonts w:ascii="Times New Roman" w:hAnsi="Times New Roman" w:cs="Times New Roman"/>
          <w:color w:val="auto"/>
          <w:sz w:val="28"/>
          <w:szCs w:val="28"/>
        </w:rPr>
        <w:lastRenderedPageBreak/>
        <w:t>личность [3]. Но необязательно между лексическими единицами такого словаря существуют связи. В нашем понимании, слова в лексиконе должны приобретать качества: место в предложении (например, строгий порядок слов в английском языке), число, наличие нескольких значений (полисемия), сочетаемость с послелогами и т. д. Предполагается, что построение предложения в процессе общения представляет собой складывание мозаики из множества возможных вариантов. Мысль, появляясь, притягивает к себе лексические единицы в виде «облаков», которые помогают выразить данную мысль. Таким образом, слова обладают качествами, а лексикон – это определенное количество лексических единиц, объединенных системой связей, которые складываются в процессе использования языка. По нашему мнению, в лексикон также включаются элементы синтаксиса.</w:t>
      </w:r>
    </w:p>
    <w:p w:rsidR="00ED6CC1" w:rsidRPr="00A122D7" w:rsidRDefault="00ED6CC1" w:rsidP="00ED6CC1">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Современная концепция лексикона основывается на том, что ключ к большинству поставленных временем проблем о типах знания, о структуре этого знания и его организации – в понимании и описании феномена памяти, в формулировке гипотез о ее устройстве и оперативных возможностях. Предполагается, что наши нервные клетки фиксируют нечто вроде голографического изображения объектов и событий и что повторяющиеся явления вовлекают нейронные массы большего объема, т.е. хранятся более устойчивым образом. Природа такой фиксации до сих пор не ясна, как и не существует однозначной концепции организации лексикона человека. </w:t>
      </w:r>
    </w:p>
    <w:p w:rsidR="00ED6CC1" w:rsidRPr="00A122D7" w:rsidRDefault="00ED6CC1" w:rsidP="00ED6CC1">
      <w:pPr>
        <w:spacing w:line="360" w:lineRule="auto"/>
        <w:ind w:firstLine="709"/>
        <w:contextualSpacing/>
        <w:jc w:val="both"/>
        <w:rPr>
          <w:rFonts w:ascii="Times New Roman" w:hAnsi="Times New Roman" w:cs="Times New Roman"/>
          <w:color w:val="auto"/>
          <w:sz w:val="28"/>
          <w:szCs w:val="28"/>
        </w:rPr>
      </w:pPr>
      <w:proofErr w:type="gramStart"/>
      <w:r w:rsidRPr="00A122D7">
        <w:rPr>
          <w:rFonts w:ascii="Times New Roman" w:hAnsi="Times New Roman" w:cs="Times New Roman"/>
          <w:color w:val="auto"/>
          <w:sz w:val="28"/>
          <w:szCs w:val="28"/>
        </w:rPr>
        <w:t>В соответствии с вышеизложенным, лексикон является первичной структурой, правила же – всего лишь абстракция, позволяющая сократить время на процесс овладения иностранным языком, а формирование лексикона является основной задачей в процессе овладения иностранным языком.</w:t>
      </w:r>
      <w:proofErr w:type="gramEnd"/>
    </w:p>
    <w:p w:rsidR="00ED6CC1" w:rsidRPr="00A122D7" w:rsidRDefault="00ED6CC1" w:rsidP="00ED6CC1">
      <w:pPr>
        <w:spacing w:line="360" w:lineRule="auto"/>
        <w:ind w:firstLine="709"/>
        <w:contextualSpacing/>
        <w:jc w:val="center"/>
        <w:rPr>
          <w:rFonts w:ascii="Times New Roman" w:hAnsi="Times New Roman" w:cs="Times New Roman"/>
          <w:b/>
          <w:bCs/>
          <w:color w:val="auto"/>
          <w:sz w:val="28"/>
          <w:szCs w:val="28"/>
        </w:rPr>
      </w:pPr>
      <w:r w:rsidRPr="00A122D7">
        <w:rPr>
          <w:rFonts w:ascii="Times New Roman" w:hAnsi="Times New Roman" w:cs="Times New Roman"/>
          <w:b/>
          <w:bCs/>
          <w:color w:val="auto"/>
          <w:sz w:val="28"/>
          <w:szCs w:val="28"/>
        </w:rPr>
        <w:t>Литература</w:t>
      </w:r>
    </w:p>
    <w:p w:rsidR="00ED6CC1" w:rsidRPr="00A122D7" w:rsidRDefault="00ED6CC1" w:rsidP="00ED6CC1">
      <w:pPr>
        <w:pStyle w:val="a3"/>
        <w:numPr>
          <w:ilvl w:val="0"/>
          <w:numId w:val="1"/>
        </w:numPr>
        <w:spacing w:line="360" w:lineRule="auto"/>
        <w:ind w:left="0" w:firstLine="709"/>
        <w:jc w:val="both"/>
        <w:rPr>
          <w:b w:val="0"/>
          <w:sz w:val="28"/>
          <w:szCs w:val="28"/>
        </w:rPr>
      </w:pPr>
      <w:r w:rsidRPr="00A122D7">
        <w:rPr>
          <w:b w:val="0"/>
          <w:sz w:val="28"/>
          <w:szCs w:val="28"/>
        </w:rPr>
        <w:t xml:space="preserve">Васильева, Е.Е. 500 английских слов за 3 дня [Текст]: уникальная техника запоминания / Е.Е. Васильева. – М.: </w:t>
      </w:r>
      <w:proofErr w:type="spellStart"/>
      <w:r w:rsidRPr="00A122D7">
        <w:rPr>
          <w:b w:val="0"/>
          <w:sz w:val="28"/>
          <w:szCs w:val="28"/>
        </w:rPr>
        <w:t>Астрель</w:t>
      </w:r>
      <w:proofErr w:type="spellEnd"/>
      <w:r w:rsidRPr="00A122D7">
        <w:rPr>
          <w:b w:val="0"/>
          <w:sz w:val="28"/>
          <w:szCs w:val="28"/>
        </w:rPr>
        <w:t>: АСТ, 2012. – 478 с.</w:t>
      </w:r>
    </w:p>
    <w:p w:rsidR="00ED6CC1" w:rsidRPr="00A122D7" w:rsidRDefault="00ED6CC1" w:rsidP="00ED6CC1">
      <w:pPr>
        <w:pStyle w:val="a3"/>
        <w:numPr>
          <w:ilvl w:val="0"/>
          <w:numId w:val="1"/>
        </w:numPr>
        <w:spacing w:line="360" w:lineRule="auto"/>
        <w:ind w:left="0" w:firstLine="709"/>
        <w:jc w:val="both"/>
        <w:rPr>
          <w:b w:val="0"/>
          <w:sz w:val="28"/>
          <w:szCs w:val="28"/>
        </w:rPr>
      </w:pPr>
      <w:r w:rsidRPr="00A122D7">
        <w:rPr>
          <w:b w:val="0"/>
          <w:sz w:val="28"/>
          <w:szCs w:val="28"/>
        </w:rPr>
        <w:lastRenderedPageBreak/>
        <w:t>Гарибян, С.А. Английский без английского. Словарь ключей запоминания 1500 английских слов / С.А. Гарибян. – М.: Хрустальный град, 2002. – 200 с.</w:t>
      </w:r>
    </w:p>
    <w:p w:rsidR="00ED6CC1" w:rsidRPr="00A122D7" w:rsidRDefault="00ED6CC1" w:rsidP="00ED6CC1">
      <w:pPr>
        <w:pStyle w:val="a3"/>
        <w:numPr>
          <w:ilvl w:val="0"/>
          <w:numId w:val="1"/>
        </w:numPr>
        <w:spacing w:line="360" w:lineRule="auto"/>
        <w:ind w:left="0" w:firstLine="709"/>
        <w:jc w:val="both"/>
        <w:rPr>
          <w:b w:val="0"/>
          <w:sz w:val="28"/>
          <w:szCs w:val="28"/>
        </w:rPr>
      </w:pPr>
      <w:r w:rsidRPr="00A122D7">
        <w:rPr>
          <w:b w:val="0"/>
          <w:sz w:val="28"/>
          <w:szCs w:val="28"/>
        </w:rPr>
        <w:t>Ю.Н. Караулов. Активная грамматика и ассоциативно-вербальная сеть / Ю. Н. Караулов. М.: Ин-т рус. яз</w:t>
      </w:r>
      <w:proofErr w:type="gramStart"/>
      <w:r w:rsidRPr="00A122D7">
        <w:rPr>
          <w:b w:val="0"/>
          <w:sz w:val="28"/>
          <w:szCs w:val="28"/>
        </w:rPr>
        <w:t xml:space="preserve">., </w:t>
      </w:r>
      <w:proofErr w:type="gramEnd"/>
      <w:r w:rsidRPr="00A122D7">
        <w:rPr>
          <w:b w:val="0"/>
          <w:sz w:val="28"/>
          <w:szCs w:val="28"/>
        </w:rPr>
        <w:t>1999. – 180 с.</w:t>
      </w:r>
    </w:p>
    <w:p w:rsidR="00ED6CC1" w:rsidRPr="00A122D7" w:rsidRDefault="00ED6CC1" w:rsidP="00ED6CC1">
      <w:pPr>
        <w:spacing w:line="360" w:lineRule="auto"/>
        <w:ind w:firstLine="709"/>
        <w:contextualSpacing/>
        <w:jc w:val="center"/>
        <w:rPr>
          <w:rFonts w:ascii="Times New Roman" w:hAnsi="Times New Roman" w:cs="Times New Roman"/>
          <w:b/>
          <w:color w:val="auto"/>
          <w:sz w:val="28"/>
          <w:szCs w:val="28"/>
        </w:rPr>
      </w:pPr>
    </w:p>
    <w:p w:rsidR="00B7585B" w:rsidRDefault="00B7585B">
      <w:bookmarkStart w:id="3" w:name="_GoBack"/>
      <w:bookmarkEnd w:id="3"/>
    </w:p>
    <w:sectPr w:rsidR="00B75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E6127"/>
    <w:multiLevelType w:val="hybridMultilevel"/>
    <w:tmpl w:val="FCA86E84"/>
    <w:lvl w:ilvl="0" w:tplc="82F471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C1"/>
    <w:rsid w:val="00B7585B"/>
    <w:rsid w:val="00ED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C1"/>
    <w:pPr>
      <w:widowControl w:val="0"/>
      <w:spacing w:after="0" w:line="240" w:lineRule="auto"/>
    </w:pPr>
    <w:rPr>
      <w:rFonts w:ascii="Courier New" w:eastAsia="Times New Roman" w:hAnsi="Courier New" w:cs="Courier New"/>
      <w:color w:val="000000"/>
      <w:sz w:val="24"/>
      <w:szCs w:val="24"/>
      <w:lang w:eastAsia="ru-RU"/>
    </w:rPr>
  </w:style>
  <w:style w:type="paragraph" w:styleId="4">
    <w:name w:val="heading 4"/>
    <w:basedOn w:val="a"/>
    <w:next w:val="a"/>
    <w:link w:val="40"/>
    <w:uiPriority w:val="9"/>
    <w:semiHidden/>
    <w:unhideWhenUsed/>
    <w:qFormat/>
    <w:rsid w:val="00ED6C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CC1"/>
    <w:pPr>
      <w:widowControl/>
      <w:ind w:left="720"/>
      <w:contextualSpacing/>
    </w:pPr>
    <w:rPr>
      <w:rFonts w:ascii="Times New Roman" w:hAnsi="Times New Roman" w:cs="Times New Roman"/>
      <w:b/>
      <w:color w:val="auto"/>
      <w:sz w:val="36"/>
      <w:szCs w:val="36"/>
    </w:rPr>
  </w:style>
  <w:style w:type="paragraph" w:customStyle="1" w:styleId="5">
    <w:name w:val=" Знак Знак5"/>
    <w:basedOn w:val="a"/>
    <w:next w:val="a"/>
    <w:rsid w:val="00ED6CC1"/>
    <w:pPr>
      <w:widowControl/>
      <w:spacing w:after="160" w:line="240" w:lineRule="exact"/>
    </w:pPr>
    <w:rPr>
      <w:rFonts w:ascii="Tahoma" w:hAnsi="Tahoma" w:cs="Tahoma"/>
      <w:color w:val="auto"/>
      <w:lang w:val="en-GB" w:eastAsia="en-US"/>
    </w:rPr>
  </w:style>
  <w:style w:type="paragraph" w:customStyle="1" w:styleId="a4">
    <w:name w:val="Ст для"/>
    <w:basedOn w:val="4"/>
    <w:link w:val="a5"/>
    <w:qFormat/>
    <w:rsid w:val="00ED6CC1"/>
    <w:pPr>
      <w:keepLines w:val="0"/>
      <w:widowControl/>
      <w:spacing w:before="240" w:after="60" w:line="360" w:lineRule="auto"/>
      <w:jc w:val="center"/>
    </w:pPr>
    <w:rPr>
      <w:rFonts w:ascii="Times New Roman" w:eastAsia="Times New Roman" w:hAnsi="Times New Roman" w:cs="Times New Roman"/>
      <w:i w:val="0"/>
      <w:iCs w:val="0"/>
      <w:sz w:val="28"/>
      <w:szCs w:val="28"/>
    </w:rPr>
  </w:style>
  <w:style w:type="character" w:customStyle="1" w:styleId="a5">
    <w:name w:val="Ст для Знак"/>
    <w:basedOn w:val="40"/>
    <w:link w:val="a4"/>
    <w:rsid w:val="00ED6CC1"/>
    <w:rPr>
      <w:rFonts w:ascii="Times New Roman" w:eastAsia="Times New Roman" w:hAnsi="Times New Roman" w:cs="Times New Roman"/>
      <w:b/>
      <w:bCs/>
      <w:i w:val="0"/>
      <w:iCs w:val="0"/>
      <w:color w:val="4F81BD" w:themeColor="accent1"/>
      <w:sz w:val="28"/>
      <w:szCs w:val="28"/>
      <w:lang w:eastAsia="ru-RU"/>
    </w:rPr>
  </w:style>
  <w:style w:type="character" w:customStyle="1" w:styleId="40">
    <w:name w:val="Заголовок 4 Знак"/>
    <w:basedOn w:val="a0"/>
    <w:link w:val="4"/>
    <w:uiPriority w:val="9"/>
    <w:semiHidden/>
    <w:rsid w:val="00ED6CC1"/>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C1"/>
    <w:pPr>
      <w:widowControl w:val="0"/>
      <w:spacing w:after="0" w:line="240" w:lineRule="auto"/>
    </w:pPr>
    <w:rPr>
      <w:rFonts w:ascii="Courier New" w:eastAsia="Times New Roman" w:hAnsi="Courier New" w:cs="Courier New"/>
      <w:color w:val="000000"/>
      <w:sz w:val="24"/>
      <w:szCs w:val="24"/>
      <w:lang w:eastAsia="ru-RU"/>
    </w:rPr>
  </w:style>
  <w:style w:type="paragraph" w:styleId="4">
    <w:name w:val="heading 4"/>
    <w:basedOn w:val="a"/>
    <w:next w:val="a"/>
    <w:link w:val="40"/>
    <w:uiPriority w:val="9"/>
    <w:semiHidden/>
    <w:unhideWhenUsed/>
    <w:qFormat/>
    <w:rsid w:val="00ED6C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CC1"/>
    <w:pPr>
      <w:widowControl/>
      <w:ind w:left="720"/>
      <w:contextualSpacing/>
    </w:pPr>
    <w:rPr>
      <w:rFonts w:ascii="Times New Roman" w:hAnsi="Times New Roman" w:cs="Times New Roman"/>
      <w:b/>
      <w:color w:val="auto"/>
      <w:sz w:val="36"/>
      <w:szCs w:val="36"/>
    </w:rPr>
  </w:style>
  <w:style w:type="paragraph" w:customStyle="1" w:styleId="5">
    <w:name w:val=" Знак Знак5"/>
    <w:basedOn w:val="a"/>
    <w:next w:val="a"/>
    <w:rsid w:val="00ED6CC1"/>
    <w:pPr>
      <w:widowControl/>
      <w:spacing w:after="160" w:line="240" w:lineRule="exact"/>
    </w:pPr>
    <w:rPr>
      <w:rFonts w:ascii="Tahoma" w:hAnsi="Tahoma" w:cs="Tahoma"/>
      <w:color w:val="auto"/>
      <w:lang w:val="en-GB" w:eastAsia="en-US"/>
    </w:rPr>
  </w:style>
  <w:style w:type="paragraph" w:customStyle="1" w:styleId="a4">
    <w:name w:val="Ст для"/>
    <w:basedOn w:val="4"/>
    <w:link w:val="a5"/>
    <w:qFormat/>
    <w:rsid w:val="00ED6CC1"/>
    <w:pPr>
      <w:keepLines w:val="0"/>
      <w:widowControl/>
      <w:spacing w:before="240" w:after="60" w:line="360" w:lineRule="auto"/>
      <w:jc w:val="center"/>
    </w:pPr>
    <w:rPr>
      <w:rFonts w:ascii="Times New Roman" w:eastAsia="Times New Roman" w:hAnsi="Times New Roman" w:cs="Times New Roman"/>
      <w:i w:val="0"/>
      <w:iCs w:val="0"/>
      <w:sz w:val="28"/>
      <w:szCs w:val="28"/>
    </w:rPr>
  </w:style>
  <w:style w:type="character" w:customStyle="1" w:styleId="a5">
    <w:name w:val="Ст для Знак"/>
    <w:basedOn w:val="40"/>
    <w:link w:val="a4"/>
    <w:rsid w:val="00ED6CC1"/>
    <w:rPr>
      <w:rFonts w:ascii="Times New Roman" w:eastAsia="Times New Roman" w:hAnsi="Times New Roman" w:cs="Times New Roman"/>
      <w:b/>
      <w:bCs/>
      <w:i w:val="0"/>
      <w:iCs w:val="0"/>
      <w:color w:val="4F81BD" w:themeColor="accent1"/>
      <w:sz w:val="28"/>
      <w:szCs w:val="28"/>
      <w:lang w:eastAsia="ru-RU"/>
    </w:rPr>
  </w:style>
  <w:style w:type="character" w:customStyle="1" w:styleId="40">
    <w:name w:val="Заголовок 4 Знак"/>
    <w:basedOn w:val="a0"/>
    <w:link w:val="4"/>
    <w:uiPriority w:val="9"/>
    <w:semiHidden/>
    <w:rsid w:val="00ED6CC1"/>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2013-10-18T12:20:00Z</dcterms:created>
  <dcterms:modified xsi:type="dcterms:W3CDTF">2013-10-18T12:20:00Z</dcterms:modified>
</cp:coreProperties>
</file>