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7AB7" w:rsidRPr="00837AB7" w:rsidRDefault="00837AB7" w:rsidP="00837AB7">
      <w:pPr>
        <w:spacing w:after="0" w:line="240" w:lineRule="auto"/>
        <w:ind w:left="623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7AB7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УТВЕРЖДЕНО</w:t>
      </w:r>
    </w:p>
    <w:p w:rsidR="00837AB7" w:rsidRPr="00837AB7" w:rsidRDefault="00837AB7" w:rsidP="00837AB7">
      <w:pPr>
        <w:spacing w:after="0" w:line="240" w:lineRule="auto"/>
        <w:ind w:left="623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7AB7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 заседания кафедры</w:t>
      </w:r>
    </w:p>
    <w:p w:rsidR="00837AB7" w:rsidRPr="00837AB7" w:rsidRDefault="00837AB7" w:rsidP="00837AB7">
      <w:pPr>
        <w:spacing w:after="0" w:line="240" w:lineRule="auto"/>
        <w:ind w:left="623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7AB7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общего землеведения и гидрометеорологии</w:t>
      </w:r>
    </w:p>
    <w:p w:rsidR="00837AB7" w:rsidRPr="00837AB7" w:rsidRDefault="00837AB7" w:rsidP="00837AB7">
      <w:pPr>
        <w:spacing w:after="0" w:line="240" w:lineRule="auto"/>
        <w:ind w:left="623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7AB7">
        <w:rPr>
          <w:rFonts w:ascii="Times New Roman" w:eastAsia="Times New Roman" w:hAnsi="Times New Roman" w:cs="Times New Roman"/>
          <w:sz w:val="28"/>
          <w:szCs w:val="28"/>
          <w:lang w:eastAsia="ru-RU"/>
        </w:rPr>
        <w:t>26 ноября 2025 г., № 5</w:t>
      </w:r>
    </w:p>
    <w:p w:rsidR="00837AB7" w:rsidRPr="00837AB7" w:rsidRDefault="00837AB7" w:rsidP="00837AB7">
      <w:pPr>
        <w:spacing w:after="0" w:line="240" w:lineRule="auto"/>
        <w:ind w:left="623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74BFD" w:rsidRDefault="00F74BFD" w:rsidP="00837AB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4B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Вопросы для проведения зачета </w:t>
      </w:r>
    </w:p>
    <w:p w:rsidR="00837AB7" w:rsidRPr="00837AB7" w:rsidRDefault="00837AB7" w:rsidP="00837AB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837AB7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учебной дисциплине «Глобальные и региональные изменения водных ресурсов»</w:t>
      </w:r>
    </w:p>
    <w:p w:rsidR="00837AB7" w:rsidRPr="00837AB7" w:rsidRDefault="00837AB7" w:rsidP="00837AB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7AB7">
        <w:rPr>
          <w:rFonts w:ascii="Times New Roman" w:eastAsia="Times New Roman" w:hAnsi="Times New Roman" w:cs="Times New Roman"/>
          <w:sz w:val="28"/>
          <w:szCs w:val="28"/>
          <w:lang w:eastAsia="ru-RU"/>
        </w:rPr>
        <w:t>(магистратура)</w:t>
      </w:r>
    </w:p>
    <w:p w:rsidR="00C07FA8" w:rsidRPr="00837AB7" w:rsidRDefault="00837AB7" w:rsidP="00837AB7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837AB7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 проведения – устная</w:t>
      </w:r>
    </w:p>
    <w:p w:rsidR="00765E4E" w:rsidRPr="00837AB7" w:rsidRDefault="00765E4E" w:rsidP="00394D2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07FA8" w:rsidRPr="00837AB7" w:rsidRDefault="00C07FA8" w:rsidP="00837AB7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37AB7">
        <w:rPr>
          <w:rFonts w:ascii="Times New Roman" w:hAnsi="Times New Roman" w:cs="Times New Roman"/>
          <w:bCs/>
          <w:sz w:val="28"/>
          <w:szCs w:val="28"/>
        </w:rPr>
        <w:t>1. Глобальные гидрографические особеннос</w:t>
      </w:r>
      <w:r w:rsidR="00837AB7">
        <w:rPr>
          <w:rFonts w:ascii="Times New Roman" w:hAnsi="Times New Roman" w:cs="Times New Roman"/>
          <w:bCs/>
          <w:sz w:val="28"/>
          <w:szCs w:val="28"/>
        </w:rPr>
        <w:t>ти формирования водных ресурсов</w:t>
      </w:r>
    </w:p>
    <w:p w:rsidR="00C07FA8" w:rsidRPr="00837AB7" w:rsidRDefault="00C07FA8" w:rsidP="00837AB7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37AB7">
        <w:rPr>
          <w:rFonts w:ascii="Times New Roman" w:hAnsi="Times New Roman" w:cs="Times New Roman"/>
          <w:bCs/>
          <w:sz w:val="28"/>
          <w:szCs w:val="28"/>
        </w:rPr>
        <w:t>2. Закономерности распространения вода на Земле: о</w:t>
      </w:r>
      <w:r w:rsidR="00837AB7">
        <w:rPr>
          <w:rFonts w:ascii="Times New Roman" w:hAnsi="Times New Roman" w:cs="Times New Roman"/>
          <w:bCs/>
          <w:sz w:val="28"/>
          <w:szCs w:val="28"/>
        </w:rPr>
        <w:t>беспеченность ресурсами и риски</w:t>
      </w:r>
    </w:p>
    <w:p w:rsidR="00C07FA8" w:rsidRPr="00837AB7" w:rsidRDefault="00C07FA8" w:rsidP="00837AB7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37AB7">
        <w:rPr>
          <w:rFonts w:ascii="Times New Roman" w:hAnsi="Times New Roman" w:cs="Times New Roman"/>
          <w:bCs/>
          <w:sz w:val="28"/>
          <w:szCs w:val="28"/>
        </w:rPr>
        <w:t xml:space="preserve">3. Вола русел рек и </w:t>
      </w:r>
      <w:r w:rsidR="00837AB7">
        <w:rPr>
          <w:rFonts w:ascii="Times New Roman" w:hAnsi="Times New Roman" w:cs="Times New Roman"/>
          <w:bCs/>
          <w:sz w:val="28"/>
          <w:szCs w:val="28"/>
        </w:rPr>
        <w:t>риски использования их ресурсов</w:t>
      </w:r>
    </w:p>
    <w:p w:rsidR="00C07FA8" w:rsidRPr="00837AB7" w:rsidRDefault="00C07FA8" w:rsidP="00837AB7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37AB7">
        <w:rPr>
          <w:rFonts w:ascii="Times New Roman" w:hAnsi="Times New Roman" w:cs="Times New Roman"/>
          <w:bCs/>
          <w:sz w:val="28"/>
          <w:szCs w:val="28"/>
        </w:rPr>
        <w:t>4. Региональные особенности оптимальног</w:t>
      </w:r>
      <w:r w:rsidR="00837AB7">
        <w:rPr>
          <w:rFonts w:ascii="Times New Roman" w:hAnsi="Times New Roman" w:cs="Times New Roman"/>
          <w:bCs/>
          <w:sz w:val="28"/>
          <w:szCs w:val="28"/>
        </w:rPr>
        <w:t>о использования водных ресурсов</w:t>
      </w:r>
    </w:p>
    <w:p w:rsidR="00C07FA8" w:rsidRPr="00837AB7" w:rsidRDefault="00C07FA8" w:rsidP="00837AB7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37AB7">
        <w:rPr>
          <w:rFonts w:ascii="Times New Roman" w:hAnsi="Times New Roman" w:cs="Times New Roman"/>
          <w:bCs/>
          <w:sz w:val="28"/>
          <w:szCs w:val="28"/>
        </w:rPr>
        <w:t>5. Энергетические факторы гидрол</w:t>
      </w:r>
      <w:r w:rsidR="00837AB7">
        <w:rPr>
          <w:rFonts w:ascii="Times New Roman" w:hAnsi="Times New Roman" w:cs="Times New Roman"/>
          <w:bCs/>
          <w:sz w:val="28"/>
          <w:szCs w:val="28"/>
        </w:rPr>
        <w:t>огического цикла воды в природе</w:t>
      </w:r>
    </w:p>
    <w:p w:rsidR="00C07FA8" w:rsidRPr="00837AB7" w:rsidRDefault="00C07FA8" w:rsidP="00837AB7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37AB7">
        <w:rPr>
          <w:rFonts w:ascii="Times New Roman" w:hAnsi="Times New Roman" w:cs="Times New Roman"/>
          <w:bCs/>
          <w:sz w:val="28"/>
          <w:szCs w:val="28"/>
        </w:rPr>
        <w:t>6. Продолжительность расходования и во</w:t>
      </w:r>
      <w:r w:rsidR="00837AB7">
        <w:rPr>
          <w:rFonts w:ascii="Times New Roman" w:hAnsi="Times New Roman" w:cs="Times New Roman"/>
          <w:bCs/>
          <w:sz w:val="28"/>
          <w:szCs w:val="28"/>
        </w:rPr>
        <w:t>зобновления воды на континентах</w:t>
      </w:r>
    </w:p>
    <w:p w:rsidR="00C07FA8" w:rsidRPr="00837AB7" w:rsidRDefault="00C07FA8" w:rsidP="00837AB7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37AB7">
        <w:rPr>
          <w:rFonts w:ascii="Times New Roman" w:hAnsi="Times New Roman" w:cs="Times New Roman"/>
          <w:bCs/>
          <w:sz w:val="28"/>
          <w:szCs w:val="28"/>
        </w:rPr>
        <w:t xml:space="preserve">7. Методологические аспекты оценки водных ресурсов </w:t>
      </w:r>
      <w:r w:rsidR="00837AB7">
        <w:rPr>
          <w:rFonts w:ascii="Times New Roman" w:hAnsi="Times New Roman" w:cs="Times New Roman"/>
          <w:bCs/>
          <w:sz w:val="28"/>
          <w:szCs w:val="28"/>
        </w:rPr>
        <w:t>на континентах</w:t>
      </w:r>
    </w:p>
    <w:p w:rsidR="00C07FA8" w:rsidRPr="00837AB7" w:rsidRDefault="00C07FA8" w:rsidP="00837AB7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37AB7">
        <w:rPr>
          <w:rFonts w:ascii="Times New Roman" w:hAnsi="Times New Roman" w:cs="Times New Roman"/>
          <w:bCs/>
          <w:sz w:val="28"/>
          <w:szCs w:val="28"/>
        </w:rPr>
        <w:t>8. Балансовый метод как основа бассейновог</w:t>
      </w:r>
      <w:r w:rsidR="00837AB7">
        <w:rPr>
          <w:rFonts w:ascii="Times New Roman" w:hAnsi="Times New Roman" w:cs="Times New Roman"/>
          <w:bCs/>
          <w:sz w:val="28"/>
          <w:szCs w:val="28"/>
        </w:rPr>
        <w:t>о использования водных ресурсов</w:t>
      </w:r>
    </w:p>
    <w:p w:rsidR="00C07FA8" w:rsidRPr="00837AB7" w:rsidRDefault="00C07FA8" w:rsidP="00837AB7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37AB7">
        <w:rPr>
          <w:rFonts w:ascii="Times New Roman" w:hAnsi="Times New Roman" w:cs="Times New Roman"/>
          <w:bCs/>
          <w:sz w:val="28"/>
          <w:szCs w:val="28"/>
        </w:rPr>
        <w:t>9. Водный след как основа оптимальног</w:t>
      </w:r>
      <w:r w:rsidR="00837AB7">
        <w:rPr>
          <w:rFonts w:ascii="Times New Roman" w:hAnsi="Times New Roman" w:cs="Times New Roman"/>
          <w:bCs/>
          <w:sz w:val="28"/>
          <w:szCs w:val="28"/>
        </w:rPr>
        <w:t>о использования водных ресурсов</w:t>
      </w:r>
    </w:p>
    <w:p w:rsidR="00C07FA8" w:rsidRPr="00837AB7" w:rsidRDefault="00C07FA8" w:rsidP="00837AB7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37AB7">
        <w:rPr>
          <w:rFonts w:ascii="Times New Roman" w:hAnsi="Times New Roman" w:cs="Times New Roman"/>
          <w:bCs/>
          <w:sz w:val="28"/>
          <w:szCs w:val="28"/>
        </w:rPr>
        <w:t>10. Нетрадиционные методы организации рациональног</w:t>
      </w:r>
      <w:r w:rsidR="00837AB7">
        <w:rPr>
          <w:rFonts w:ascii="Times New Roman" w:hAnsi="Times New Roman" w:cs="Times New Roman"/>
          <w:bCs/>
          <w:sz w:val="28"/>
          <w:szCs w:val="28"/>
        </w:rPr>
        <w:t>о использования водных ресурсов</w:t>
      </w:r>
    </w:p>
    <w:p w:rsidR="00C07FA8" w:rsidRPr="00837AB7" w:rsidRDefault="00C07FA8" w:rsidP="00837AB7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37AB7">
        <w:rPr>
          <w:rFonts w:ascii="Times New Roman" w:hAnsi="Times New Roman" w:cs="Times New Roman"/>
          <w:bCs/>
          <w:sz w:val="28"/>
          <w:szCs w:val="28"/>
        </w:rPr>
        <w:t>11. Региональные особенности формирования и испол</w:t>
      </w:r>
      <w:r w:rsidR="00837AB7">
        <w:rPr>
          <w:rFonts w:ascii="Times New Roman" w:hAnsi="Times New Roman" w:cs="Times New Roman"/>
          <w:bCs/>
          <w:sz w:val="28"/>
          <w:szCs w:val="28"/>
        </w:rPr>
        <w:t>ьзования водных ресурсов Европы</w:t>
      </w:r>
    </w:p>
    <w:p w:rsidR="00C07FA8" w:rsidRPr="00837AB7" w:rsidRDefault="00C07FA8" w:rsidP="00837AB7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37AB7">
        <w:rPr>
          <w:rFonts w:ascii="Times New Roman" w:hAnsi="Times New Roman" w:cs="Times New Roman"/>
          <w:bCs/>
          <w:sz w:val="28"/>
          <w:szCs w:val="28"/>
        </w:rPr>
        <w:t>12. Региональные особенности формирования и исп</w:t>
      </w:r>
      <w:r w:rsidR="00837AB7">
        <w:rPr>
          <w:rFonts w:ascii="Times New Roman" w:hAnsi="Times New Roman" w:cs="Times New Roman"/>
          <w:bCs/>
          <w:sz w:val="28"/>
          <w:szCs w:val="28"/>
        </w:rPr>
        <w:t>ользования водных ресурсов Азии</w:t>
      </w:r>
    </w:p>
    <w:p w:rsidR="00C07FA8" w:rsidRPr="00837AB7" w:rsidRDefault="00C07FA8" w:rsidP="00837AB7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37AB7">
        <w:rPr>
          <w:rFonts w:ascii="Times New Roman" w:hAnsi="Times New Roman" w:cs="Times New Roman"/>
          <w:bCs/>
          <w:sz w:val="28"/>
          <w:szCs w:val="28"/>
        </w:rPr>
        <w:t>13. Региональные особенности формирования и использования в</w:t>
      </w:r>
      <w:r w:rsidR="00837AB7">
        <w:rPr>
          <w:rFonts w:ascii="Times New Roman" w:hAnsi="Times New Roman" w:cs="Times New Roman"/>
          <w:bCs/>
          <w:sz w:val="28"/>
          <w:szCs w:val="28"/>
        </w:rPr>
        <w:t>одных ресурсов Северной Америки</w:t>
      </w:r>
    </w:p>
    <w:p w:rsidR="00C07FA8" w:rsidRPr="00837AB7" w:rsidRDefault="00C07FA8" w:rsidP="00837AB7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37AB7">
        <w:rPr>
          <w:rFonts w:ascii="Times New Roman" w:hAnsi="Times New Roman" w:cs="Times New Roman"/>
          <w:bCs/>
          <w:sz w:val="28"/>
          <w:szCs w:val="28"/>
        </w:rPr>
        <w:t>14. Региональные особенности формирования и использовани</w:t>
      </w:r>
      <w:r w:rsidR="00837AB7">
        <w:rPr>
          <w:rFonts w:ascii="Times New Roman" w:hAnsi="Times New Roman" w:cs="Times New Roman"/>
          <w:bCs/>
          <w:sz w:val="28"/>
          <w:szCs w:val="28"/>
        </w:rPr>
        <w:t>я водных ресурсов Южной Америки</w:t>
      </w:r>
    </w:p>
    <w:p w:rsidR="00C07FA8" w:rsidRPr="00837AB7" w:rsidRDefault="00C07FA8" w:rsidP="00837AB7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37AB7">
        <w:rPr>
          <w:rFonts w:ascii="Times New Roman" w:hAnsi="Times New Roman" w:cs="Times New Roman"/>
          <w:bCs/>
          <w:sz w:val="28"/>
          <w:szCs w:val="28"/>
        </w:rPr>
        <w:t>15. Региональные особенности формирования и использо</w:t>
      </w:r>
      <w:r w:rsidR="00837AB7">
        <w:rPr>
          <w:rFonts w:ascii="Times New Roman" w:hAnsi="Times New Roman" w:cs="Times New Roman"/>
          <w:bCs/>
          <w:sz w:val="28"/>
          <w:szCs w:val="28"/>
        </w:rPr>
        <w:t>вания водных ресурсов Австралии</w:t>
      </w:r>
    </w:p>
    <w:p w:rsidR="00C07FA8" w:rsidRPr="00837AB7" w:rsidRDefault="00C07FA8" w:rsidP="00837AB7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37AB7">
        <w:rPr>
          <w:rFonts w:ascii="Times New Roman" w:hAnsi="Times New Roman" w:cs="Times New Roman"/>
          <w:bCs/>
          <w:sz w:val="28"/>
          <w:szCs w:val="28"/>
        </w:rPr>
        <w:t>16. Региональные особенности формирования и испол</w:t>
      </w:r>
      <w:r w:rsidR="00837AB7">
        <w:rPr>
          <w:rFonts w:ascii="Times New Roman" w:hAnsi="Times New Roman" w:cs="Times New Roman"/>
          <w:bCs/>
          <w:sz w:val="28"/>
          <w:szCs w:val="28"/>
        </w:rPr>
        <w:t>ьзования водных ресурсов Африки</w:t>
      </w:r>
    </w:p>
    <w:p w:rsidR="00C07FA8" w:rsidRPr="00837AB7" w:rsidRDefault="00C07FA8" w:rsidP="00837AB7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37AB7">
        <w:rPr>
          <w:rFonts w:ascii="Times New Roman" w:hAnsi="Times New Roman" w:cs="Times New Roman"/>
          <w:bCs/>
          <w:sz w:val="28"/>
          <w:szCs w:val="28"/>
        </w:rPr>
        <w:t>17. Региональные особенности формирования и использования водны</w:t>
      </w:r>
      <w:r w:rsidR="00837AB7">
        <w:rPr>
          <w:rFonts w:ascii="Times New Roman" w:hAnsi="Times New Roman" w:cs="Times New Roman"/>
          <w:bCs/>
          <w:sz w:val="28"/>
          <w:szCs w:val="28"/>
        </w:rPr>
        <w:t>х ресурсов Арктики и Антарктиды</w:t>
      </w:r>
    </w:p>
    <w:p w:rsidR="00C07FA8" w:rsidRPr="00837AB7" w:rsidRDefault="00C07FA8" w:rsidP="00837AB7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37AB7">
        <w:rPr>
          <w:rFonts w:ascii="Times New Roman" w:hAnsi="Times New Roman" w:cs="Times New Roman"/>
          <w:bCs/>
          <w:sz w:val="28"/>
          <w:szCs w:val="28"/>
        </w:rPr>
        <w:t>18. Особенности формирования и использования водных ресурсов на локальн</w:t>
      </w:r>
      <w:r w:rsidR="00837AB7">
        <w:rPr>
          <w:rFonts w:ascii="Times New Roman" w:hAnsi="Times New Roman" w:cs="Times New Roman"/>
          <w:bCs/>
          <w:sz w:val="28"/>
          <w:szCs w:val="28"/>
        </w:rPr>
        <w:t>ом уровне (на примере Беларуси)</w:t>
      </w:r>
    </w:p>
    <w:p w:rsidR="00C07FA8" w:rsidRPr="00837AB7" w:rsidRDefault="00C07FA8" w:rsidP="00837AB7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37AB7">
        <w:rPr>
          <w:rFonts w:ascii="Times New Roman" w:hAnsi="Times New Roman" w:cs="Times New Roman"/>
          <w:bCs/>
          <w:sz w:val="28"/>
          <w:szCs w:val="28"/>
        </w:rPr>
        <w:t>19. Региональные риски обеспечения в</w:t>
      </w:r>
      <w:r w:rsidR="00837AB7">
        <w:rPr>
          <w:rFonts w:ascii="Times New Roman" w:hAnsi="Times New Roman" w:cs="Times New Roman"/>
          <w:bCs/>
          <w:sz w:val="28"/>
          <w:szCs w:val="28"/>
        </w:rPr>
        <w:t>одными ресурсами питьевой водой</w:t>
      </w:r>
    </w:p>
    <w:p w:rsidR="00C07FA8" w:rsidRPr="00837AB7" w:rsidRDefault="00C07FA8" w:rsidP="00837AB7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37AB7">
        <w:rPr>
          <w:rFonts w:ascii="Times New Roman" w:hAnsi="Times New Roman" w:cs="Times New Roman"/>
          <w:bCs/>
          <w:sz w:val="28"/>
          <w:szCs w:val="28"/>
        </w:rPr>
        <w:t>20. Отраслевые риски обеспечения водой (</w:t>
      </w:r>
      <w:r w:rsidR="00837AB7">
        <w:rPr>
          <w:rFonts w:ascii="Times New Roman" w:hAnsi="Times New Roman" w:cs="Times New Roman"/>
          <w:bCs/>
          <w:sz w:val="28"/>
          <w:szCs w:val="28"/>
        </w:rPr>
        <w:t>на примере сельского хозяйства)</w:t>
      </w:r>
    </w:p>
    <w:p w:rsidR="00C07FA8" w:rsidRPr="00837AB7" w:rsidRDefault="00C07FA8" w:rsidP="00837AB7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37AB7">
        <w:rPr>
          <w:rFonts w:ascii="Times New Roman" w:hAnsi="Times New Roman" w:cs="Times New Roman"/>
          <w:bCs/>
          <w:sz w:val="28"/>
          <w:szCs w:val="28"/>
        </w:rPr>
        <w:t>21. Пути устранения дефицита водны</w:t>
      </w:r>
      <w:r w:rsidR="00837AB7">
        <w:rPr>
          <w:rFonts w:ascii="Times New Roman" w:hAnsi="Times New Roman" w:cs="Times New Roman"/>
          <w:bCs/>
          <w:sz w:val="28"/>
          <w:szCs w:val="28"/>
        </w:rPr>
        <w:t>х ресурсов на глобальном уровне</w:t>
      </w:r>
    </w:p>
    <w:p w:rsidR="00C07FA8" w:rsidRPr="00837AB7" w:rsidRDefault="00C07FA8" w:rsidP="00837AB7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37AB7">
        <w:rPr>
          <w:rFonts w:ascii="Times New Roman" w:hAnsi="Times New Roman" w:cs="Times New Roman"/>
          <w:bCs/>
          <w:sz w:val="28"/>
          <w:szCs w:val="28"/>
        </w:rPr>
        <w:t>22. Искусственное регулирование стока как путь рационального использования водных ресурсов на локальном и регионально</w:t>
      </w:r>
      <w:r w:rsidR="00837AB7">
        <w:rPr>
          <w:rFonts w:ascii="Times New Roman" w:hAnsi="Times New Roman" w:cs="Times New Roman"/>
          <w:bCs/>
          <w:sz w:val="28"/>
          <w:szCs w:val="28"/>
        </w:rPr>
        <w:t>м уровне</w:t>
      </w:r>
    </w:p>
    <w:p w:rsidR="00796D15" w:rsidRPr="00837AB7" w:rsidRDefault="00796D15" w:rsidP="00394D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94D2E" w:rsidRPr="00837AB7" w:rsidRDefault="00C07FA8" w:rsidP="00394D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7AB7">
        <w:rPr>
          <w:rFonts w:ascii="Times New Roman" w:hAnsi="Times New Roman" w:cs="Times New Roman"/>
          <w:sz w:val="28"/>
          <w:szCs w:val="28"/>
        </w:rPr>
        <w:t>Профессор</w:t>
      </w:r>
      <w:r w:rsidR="0048552E" w:rsidRPr="00837AB7">
        <w:rPr>
          <w:rFonts w:ascii="Times New Roman" w:hAnsi="Times New Roman" w:cs="Times New Roman"/>
          <w:sz w:val="28"/>
          <w:szCs w:val="28"/>
        </w:rPr>
        <w:t xml:space="preserve"> кафедры</w:t>
      </w:r>
      <w:r w:rsidR="00394D2E" w:rsidRPr="00837AB7">
        <w:rPr>
          <w:rFonts w:ascii="Times New Roman" w:hAnsi="Times New Roman" w:cs="Times New Roman"/>
          <w:sz w:val="28"/>
          <w:szCs w:val="28"/>
        </w:rPr>
        <w:tab/>
      </w:r>
      <w:r w:rsidR="00394D2E" w:rsidRPr="00837AB7">
        <w:rPr>
          <w:rFonts w:ascii="Times New Roman" w:hAnsi="Times New Roman" w:cs="Times New Roman"/>
          <w:sz w:val="28"/>
          <w:szCs w:val="28"/>
        </w:rPr>
        <w:tab/>
      </w:r>
      <w:r w:rsidR="00394D2E" w:rsidRPr="00837AB7">
        <w:rPr>
          <w:rFonts w:ascii="Times New Roman" w:hAnsi="Times New Roman" w:cs="Times New Roman"/>
          <w:sz w:val="28"/>
          <w:szCs w:val="28"/>
        </w:rPr>
        <w:tab/>
      </w:r>
      <w:r w:rsidR="00394D2E" w:rsidRPr="00837AB7">
        <w:rPr>
          <w:rFonts w:ascii="Times New Roman" w:hAnsi="Times New Roman" w:cs="Times New Roman"/>
          <w:sz w:val="28"/>
          <w:szCs w:val="28"/>
        </w:rPr>
        <w:tab/>
      </w:r>
      <w:r w:rsidR="00394D2E" w:rsidRPr="00837AB7">
        <w:rPr>
          <w:rFonts w:ascii="Times New Roman" w:hAnsi="Times New Roman" w:cs="Times New Roman"/>
          <w:sz w:val="28"/>
          <w:szCs w:val="28"/>
        </w:rPr>
        <w:tab/>
      </w:r>
      <w:r w:rsidR="00394D2E" w:rsidRPr="00837AB7">
        <w:rPr>
          <w:rFonts w:ascii="Times New Roman" w:hAnsi="Times New Roman" w:cs="Times New Roman"/>
          <w:sz w:val="28"/>
          <w:szCs w:val="28"/>
        </w:rPr>
        <w:tab/>
      </w:r>
      <w:r w:rsidR="00394D2E" w:rsidRPr="00837AB7">
        <w:rPr>
          <w:rFonts w:ascii="Times New Roman" w:hAnsi="Times New Roman" w:cs="Times New Roman"/>
          <w:sz w:val="28"/>
          <w:szCs w:val="28"/>
        </w:rPr>
        <w:tab/>
      </w:r>
      <w:r w:rsidR="00394D2E" w:rsidRPr="00837AB7">
        <w:rPr>
          <w:rFonts w:ascii="Times New Roman" w:hAnsi="Times New Roman" w:cs="Times New Roman"/>
          <w:sz w:val="28"/>
          <w:szCs w:val="28"/>
        </w:rPr>
        <w:tab/>
      </w:r>
      <w:r w:rsidRPr="00837AB7">
        <w:rPr>
          <w:rFonts w:ascii="Times New Roman" w:hAnsi="Times New Roman" w:cs="Times New Roman"/>
          <w:sz w:val="28"/>
          <w:szCs w:val="28"/>
        </w:rPr>
        <w:t>П.С. Лопух</w:t>
      </w:r>
    </w:p>
    <w:sectPr w:rsidR="00394D2E" w:rsidRPr="00837AB7" w:rsidSect="00796D15">
      <w:pgSz w:w="11906" w:h="16838"/>
      <w:pgMar w:top="426" w:right="850" w:bottom="709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5E4E"/>
    <w:rsid w:val="001035E2"/>
    <w:rsid w:val="00135B09"/>
    <w:rsid w:val="00212267"/>
    <w:rsid w:val="002608B0"/>
    <w:rsid w:val="00394D2E"/>
    <w:rsid w:val="004224AC"/>
    <w:rsid w:val="0048552E"/>
    <w:rsid w:val="005C1856"/>
    <w:rsid w:val="005D1A8C"/>
    <w:rsid w:val="00711AA5"/>
    <w:rsid w:val="00740A24"/>
    <w:rsid w:val="00765E4E"/>
    <w:rsid w:val="00796D15"/>
    <w:rsid w:val="00837AB7"/>
    <w:rsid w:val="00875C86"/>
    <w:rsid w:val="00950399"/>
    <w:rsid w:val="00A04879"/>
    <w:rsid w:val="00B23760"/>
    <w:rsid w:val="00B36A2F"/>
    <w:rsid w:val="00C07FA8"/>
    <w:rsid w:val="00C55D2C"/>
    <w:rsid w:val="00C85939"/>
    <w:rsid w:val="00F45C05"/>
    <w:rsid w:val="00F74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EC8D1D"/>
  <w15:chartTrackingRefBased/>
  <w15:docId w15:val="{C7721093-3CD4-44AF-8FB7-EF412CAD53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549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B858FF-CA74-4EE8-985D-14A1080972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301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</dc:creator>
  <cp:keywords/>
  <dc:description/>
  <cp:lastModifiedBy>geo</cp:lastModifiedBy>
  <cp:revision>17</cp:revision>
  <dcterms:created xsi:type="dcterms:W3CDTF">2021-11-09T12:31:00Z</dcterms:created>
  <dcterms:modified xsi:type="dcterms:W3CDTF">2025-11-26T05:54:00Z</dcterms:modified>
</cp:coreProperties>
</file>