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926" w:rsidRDefault="00BC5926" w:rsidP="003634CD">
      <w:pPr>
        <w:ind w:left="0"/>
        <w:jc w:val="center"/>
        <w:rPr>
          <w:rFonts w:ascii="Times New Roman" w:hAnsi="Times New Roman"/>
          <w:bCs/>
          <w:sz w:val="24"/>
          <w:szCs w:val="24"/>
        </w:rPr>
      </w:pPr>
    </w:p>
    <w:tbl>
      <w:tblPr>
        <w:tblW w:w="7961" w:type="dxa"/>
        <w:tblInd w:w="1384" w:type="dxa"/>
        <w:tblLook w:val="04A0" w:firstRow="1" w:lastRow="0" w:firstColumn="1" w:lastColumn="0" w:noHBand="0" w:noVBand="1"/>
      </w:tblPr>
      <w:tblGrid>
        <w:gridCol w:w="3998"/>
        <w:gridCol w:w="3963"/>
      </w:tblGrid>
      <w:tr w:rsidR="00BC5926" w:rsidRPr="0096029D" w:rsidTr="0083780E">
        <w:tc>
          <w:tcPr>
            <w:tcW w:w="3998" w:type="dxa"/>
          </w:tcPr>
          <w:p w:rsidR="00BC5926" w:rsidRPr="0096029D" w:rsidRDefault="00BC5926" w:rsidP="0083780E">
            <w:pPr>
              <w:ind w:hanging="421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3963" w:type="dxa"/>
            <w:hideMark/>
          </w:tcPr>
          <w:p w:rsidR="00BC5926" w:rsidRPr="0096029D" w:rsidRDefault="00BC5926" w:rsidP="00783E62">
            <w:pPr>
              <w:ind w:hanging="420"/>
              <w:rPr>
                <w:rFonts w:ascii="Times New Roman" w:eastAsia="Calibri" w:hAnsi="Times New Roman"/>
                <w:sz w:val="28"/>
                <w:szCs w:val="28"/>
              </w:rPr>
            </w:pPr>
            <w:r w:rsidRPr="0096029D">
              <w:rPr>
                <w:rFonts w:ascii="Times New Roman" w:eastAsia="Calibri" w:hAnsi="Times New Roman"/>
                <w:sz w:val="28"/>
                <w:szCs w:val="28"/>
              </w:rPr>
              <w:t>УТВЕРЖДЕНО</w:t>
            </w:r>
          </w:p>
        </w:tc>
      </w:tr>
      <w:tr w:rsidR="00BC5926" w:rsidRPr="0096029D" w:rsidTr="0083780E">
        <w:tc>
          <w:tcPr>
            <w:tcW w:w="3998" w:type="dxa"/>
          </w:tcPr>
          <w:p w:rsidR="00BC5926" w:rsidRPr="0096029D" w:rsidRDefault="00BC5926" w:rsidP="0083780E">
            <w:pPr>
              <w:ind w:hanging="421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3963" w:type="dxa"/>
            <w:hideMark/>
          </w:tcPr>
          <w:p w:rsidR="00BC5926" w:rsidRPr="0096029D" w:rsidRDefault="00BC5926" w:rsidP="00783E62">
            <w:pPr>
              <w:ind w:hanging="420"/>
              <w:rPr>
                <w:rFonts w:ascii="Times New Roman" w:eastAsia="Calibri" w:hAnsi="Times New Roman"/>
                <w:sz w:val="28"/>
                <w:szCs w:val="28"/>
              </w:rPr>
            </w:pPr>
            <w:r w:rsidRPr="0096029D">
              <w:rPr>
                <w:rFonts w:ascii="Times New Roman" w:eastAsia="Calibri" w:hAnsi="Times New Roman"/>
                <w:sz w:val="28"/>
                <w:szCs w:val="28"/>
              </w:rPr>
              <w:t>Решение заседания кафедры</w:t>
            </w:r>
          </w:p>
        </w:tc>
      </w:tr>
      <w:tr w:rsidR="00BC5926" w:rsidRPr="0096029D" w:rsidTr="0083780E">
        <w:tc>
          <w:tcPr>
            <w:tcW w:w="3998" w:type="dxa"/>
          </w:tcPr>
          <w:p w:rsidR="00BC5926" w:rsidRPr="0096029D" w:rsidRDefault="00BC5926" w:rsidP="0083780E">
            <w:pPr>
              <w:ind w:hanging="421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3963" w:type="dxa"/>
            <w:hideMark/>
          </w:tcPr>
          <w:p w:rsidR="00BC5926" w:rsidRPr="0096029D" w:rsidRDefault="00BC5926" w:rsidP="00783E62">
            <w:pPr>
              <w:ind w:hanging="420"/>
              <w:rPr>
                <w:rFonts w:ascii="Times New Roman" w:eastAsia="Calibri" w:hAnsi="Times New Roman"/>
                <w:sz w:val="28"/>
                <w:szCs w:val="28"/>
              </w:rPr>
            </w:pPr>
            <w:r w:rsidRPr="0096029D">
              <w:rPr>
                <w:rFonts w:ascii="Times New Roman" w:eastAsia="Calibri" w:hAnsi="Times New Roman"/>
                <w:sz w:val="28"/>
                <w:szCs w:val="28"/>
              </w:rPr>
              <w:t>географической экологии</w:t>
            </w:r>
          </w:p>
        </w:tc>
      </w:tr>
      <w:tr w:rsidR="00BC5926" w:rsidRPr="0096029D" w:rsidTr="0083780E">
        <w:tc>
          <w:tcPr>
            <w:tcW w:w="3998" w:type="dxa"/>
          </w:tcPr>
          <w:p w:rsidR="00BC5926" w:rsidRPr="0096029D" w:rsidRDefault="00BC5926" w:rsidP="0083780E">
            <w:pPr>
              <w:ind w:hanging="421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3963" w:type="dxa"/>
            <w:hideMark/>
          </w:tcPr>
          <w:p w:rsidR="00BC5926" w:rsidRPr="0096029D" w:rsidRDefault="00C97BF4" w:rsidP="00783E62">
            <w:pPr>
              <w:ind w:hanging="42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п</w:t>
            </w:r>
            <w:r w:rsidR="00437808">
              <w:rPr>
                <w:rFonts w:ascii="Times New Roman" w:eastAsia="Calibri" w:hAnsi="Times New Roman"/>
                <w:sz w:val="28"/>
                <w:szCs w:val="28"/>
              </w:rPr>
              <w:t>ротокол № 4</w:t>
            </w:r>
            <w:r w:rsidR="00BC5926">
              <w:rPr>
                <w:rFonts w:ascii="Times New Roman" w:eastAsia="Calibri" w:hAnsi="Times New Roman"/>
                <w:sz w:val="28"/>
                <w:szCs w:val="28"/>
              </w:rPr>
              <w:t xml:space="preserve"> от </w:t>
            </w:r>
            <w:r w:rsidR="00BC5926" w:rsidRPr="00265F04">
              <w:rPr>
                <w:rFonts w:ascii="Times New Roman" w:hAnsi="Times New Roman"/>
                <w:color w:val="2C2D2E"/>
                <w:sz w:val="28"/>
                <w:szCs w:val="28"/>
                <w:shd w:val="clear" w:color="auto" w:fill="FFFFFF"/>
              </w:rPr>
              <w:t>2</w:t>
            </w:r>
            <w:r w:rsidR="008C7FBE">
              <w:rPr>
                <w:rFonts w:ascii="Times New Roman" w:hAnsi="Times New Roman"/>
                <w:color w:val="2C2D2E"/>
                <w:sz w:val="28"/>
                <w:szCs w:val="28"/>
                <w:shd w:val="clear" w:color="auto" w:fill="FFFFFF"/>
              </w:rPr>
              <w:t>7</w:t>
            </w:r>
            <w:r w:rsidR="00437808">
              <w:rPr>
                <w:rFonts w:ascii="Times New Roman" w:hAnsi="Times New Roman"/>
                <w:color w:val="2C2D2E"/>
                <w:sz w:val="28"/>
                <w:szCs w:val="28"/>
                <w:shd w:val="clear" w:color="auto" w:fill="FFFFFF"/>
              </w:rPr>
              <w:t>.11</w:t>
            </w:r>
            <w:r w:rsidR="00BC5926" w:rsidRPr="00265F04">
              <w:rPr>
                <w:rFonts w:ascii="Times New Roman" w:hAnsi="Times New Roman"/>
                <w:color w:val="2C2D2E"/>
                <w:sz w:val="28"/>
                <w:szCs w:val="28"/>
                <w:shd w:val="clear" w:color="auto" w:fill="FFFFFF"/>
              </w:rPr>
              <w:t>.2025</w:t>
            </w:r>
            <w:r w:rsidR="00BC5926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</w:p>
        </w:tc>
      </w:tr>
    </w:tbl>
    <w:p w:rsidR="00BC5926" w:rsidRPr="0096029D" w:rsidRDefault="00BC5926" w:rsidP="00BC5926">
      <w:pPr>
        <w:pStyle w:val="1"/>
        <w:rPr>
          <w:i w:val="0"/>
          <w:szCs w:val="28"/>
        </w:rPr>
      </w:pPr>
    </w:p>
    <w:p w:rsidR="00BC5926" w:rsidRPr="0096029D" w:rsidRDefault="00BC5926" w:rsidP="00BC5926">
      <w:pPr>
        <w:pStyle w:val="1"/>
        <w:jc w:val="center"/>
        <w:rPr>
          <w:b w:val="0"/>
          <w:i w:val="0"/>
          <w:szCs w:val="28"/>
        </w:rPr>
      </w:pPr>
      <w:r w:rsidRPr="0096029D">
        <w:rPr>
          <w:b w:val="0"/>
          <w:i w:val="0"/>
          <w:szCs w:val="28"/>
        </w:rPr>
        <w:t>Вопросы для проведения зачета</w:t>
      </w:r>
    </w:p>
    <w:p w:rsidR="00BC5926" w:rsidRPr="00F1300D" w:rsidRDefault="00BC5926" w:rsidP="00C97BF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учебной дисциплине </w:t>
      </w:r>
      <w:r w:rsidRPr="00265F04">
        <w:rPr>
          <w:rFonts w:ascii="Times New Roman" w:hAnsi="Times New Roman"/>
          <w:sz w:val="28"/>
          <w:szCs w:val="28"/>
        </w:rPr>
        <w:t>«</w:t>
      </w:r>
      <w:r w:rsidR="00BA67BC">
        <w:rPr>
          <w:rFonts w:ascii="Times New Roman" w:hAnsi="Times New Roman"/>
          <w:sz w:val="28"/>
          <w:szCs w:val="28"/>
        </w:rPr>
        <w:t>Организация и рынок экологических услуг</w:t>
      </w:r>
      <w:r w:rsidRPr="00265F04">
        <w:rPr>
          <w:rFonts w:ascii="Times New Roman" w:hAnsi="Times New Roman"/>
          <w:sz w:val="28"/>
          <w:szCs w:val="28"/>
        </w:rPr>
        <w:t>»</w:t>
      </w:r>
      <w:r w:rsidRPr="00F1300D">
        <w:rPr>
          <w:rFonts w:ascii="Times New Roman" w:hAnsi="Times New Roman"/>
          <w:sz w:val="28"/>
          <w:szCs w:val="28"/>
        </w:rPr>
        <w:t xml:space="preserve"> </w:t>
      </w:r>
    </w:p>
    <w:p w:rsidR="00BA67BC" w:rsidRDefault="00BA67BC" w:rsidP="00BA67BC">
      <w:pPr>
        <w:ind w:left="0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Специальность</w:t>
      </w:r>
      <w:r w:rsidR="008C7FBE">
        <w:rPr>
          <w:rFonts w:ascii="Times New Roman" w:hAnsi="Times New Roman"/>
          <w:sz w:val="28"/>
          <w:szCs w:val="28"/>
        </w:rPr>
        <w:t xml:space="preserve">: </w:t>
      </w:r>
      <w:r w:rsidR="00BC5926">
        <w:rPr>
          <w:rFonts w:ascii="Times New Roman" w:hAnsi="Times New Roman"/>
          <w:sz w:val="28"/>
          <w:szCs w:val="28"/>
        </w:rPr>
        <w:t xml:space="preserve"> «</w:t>
      </w:r>
      <w:proofErr w:type="gramEnd"/>
      <w:r w:rsidR="00BC5926">
        <w:rPr>
          <w:rFonts w:ascii="Times New Roman" w:hAnsi="Times New Roman"/>
          <w:sz w:val="28"/>
          <w:szCs w:val="28"/>
        </w:rPr>
        <w:t>География»</w:t>
      </w:r>
    </w:p>
    <w:p w:rsidR="00BC5926" w:rsidRPr="0096029D" w:rsidRDefault="00C97BF4" w:rsidP="00C97BF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</w:t>
      </w:r>
      <w:r w:rsidR="00BC5926" w:rsidRPr="0096029D">
        <w:rPr>
          <w:rFonts w:ascii="Times New Roman" w:hAnsi="Times New Roman"/>
          <w:sz w:val="28"/>
          <w:szCs w:val="28"/>
        </w:rPr>
        <w:t>Форма проведения - устная</w:t>
      </w:r>
    </w:p>
    <w:p w:rsidR="00BC5926" w:rsidRPr="0096029D" w:rsidRDefault="00BC5926" w:rsidP="00BC5926">
      <w:pPr>
        <w:ind w:left="0"/>
        <w:rPr>
          <w:rFonts w:ascii="Times New Roman" w:hAnsi="Times New Roman"/>
          <w:sz w:val="28"/>
          <w:szCs w:val="28"/>
        </w:rPr>
      </w:pPr>
    </w:p>
    <w:p w:rsidR="00BA67BC" w:rsidRPr="00D11AF8" w:rsidRDefault="00BA67BC" w:rsidP="00BA67BC">
      <w:pPr>
        <w:pStyle w:val="a5"/>
        <w:numPr>
          <w:ilvl w:val="0"/>
          <w:numId w:val="1"/>
        </w:numPr>
        <w:jc w:val="both"/>
        <w:rPr>
          <w:szCs w:val="28"/>
        </w:rPr>
      </w:pPr>
      <w:r w:rsidRPr="00D11AF8">
        <w:rPr>
          <w:szCs w:val="28"/>
        </w:rPr>
        <w:t>Основные понятия курса.</w:t>
      </w:r>
    </w:p>
    <w:p w:rsidR="00BA67BC" w:rsidRPr="00D11AF8" w:rsidRDefault="00BA67BC" w:rsidP="00BA67BC">
      <w:pPr>
        <w:pStyle w:val="a5"/>
        <w:numPr>
          <w:ilvl w:val="0"/>
          <w:numId w:val="1"/>
        </w:numPr>
        <w:jc w:val="both"/>
        <w:rPr>
          <w:szCs w:val="28"/>
        </w:rPr>
      </w:pPr>
      <w:r w:rsidRPr="00D11AF8">
        <w:rPr>
          <w:szCs w:val="28"/>
        </w:rPr>
        <w:t>Предпосылки формирования экологического рынка и его функции.</w:t>
      </w:r>
    </w:p>
    <w:p w:rsidR="00BA67BC" w:rsidRPr="00D11AF8" w:rsidRDefault="00BA67BC" w:rsidP="00BA67BC">
      <w:pPr>
        <w:pStyle w:val="a5"/>
        <w:numPr>
          <w:ilvl w:val="0"/>
          <w:numId w:val="1"/>
        </w:numPr>
        <w:jc w:val="both"/>
        <w:rPr>
          <w:szCs w:val="28"/>
        </w:rPr>
      </w:pPr>
      <w:proofErr w:type="gramStart"/>
      <w:r w:rsidRPr="00D11AF8">
        <w:rPr>
          <w:szCs w:val="28"/>
        </w:rPr>
        <w:t>Особенности  экологических</w:t>
      </w:r>
      <w:proofErr w:type="gramEnd"/>
      <w:r w:rsidRPr="00D11AF8">
        <w:rPr>
          <w:szCs w:val="28"/>
        </w:rPr>
        <w:t xml:space="preserve"> услуг и экологических товаров. </w:t>
      </w:r>
    </w:p>
    <w:p w:rsidR="00BA67BC" w:rsidRPr="00D11AF8" w:rsidRDefault="00BA67BC" w:rsidP="00BA67BC">
      <w:pPr>
        <w:pStyle w:val="a5"/>
        <w:numPr>
          <w:ilvl w:val="0"/>
          <w:numId w:val="1"/>
        </w:numPr>
        <w:jc w:val="both"/>
        <w:rPr>
          <w:color w:val="000000"/>
          <w:szCs w:val="28"/>
        </w:rPr>
      </w:pPr>
      <w:r w:rsidRPr="00D11AF8">
        <w:rPr>
          <w:color w:val="000000"/>
          <w:szCs w:val="28"/>
        </w:rPr>
        <w:t xml:space="preserve">Классификация экологических услуг и экологических товаров. </w:t>
      </w:r>
    </w:p>
    <w:p w:rsidR="00BA67BC" w:rsidRPr="00D11AF8" w:rsidRDefault="00BA67BC" w:rsidP="00BA67BC">
      <w:pPr>
        <w:pStyle w:val="a5"/>
        <w:numPr>
          <w:ilvl w:val="0"/>
          <w:numId w:val="1"/>
        </w:numPr>
        <w:jc w:val="both"/>
        <w:rPr>
          <w:color w:val="000000"/>
          <w:szCs w:val="28"/>
        </w:rPr>
      </w:pPr>
      <w:r w:rsidRPr="00D11AF8">
        <w:rPr>
          <w:color w:val="000000"/>
          <w:szCs w:val="28"/>
        </w:rPr>
        <w:t>Состав экологических услуг в секторах рынков товаров, производств, услуг, труда и капитала.</w:t>
      </w:r>
    </w:p>
    <w:p w:rsidR="00BA67BC" w:rsidRPr="00D11AF8" w:rsidRDefault="00BA67BC" w:rsidP="00BA67BC">
      <w:pPr>
        <w:pStyle w:val="a5"/>
        <w:numPr>
          <w:ilvl w:val="0"/>
          <w:numId w:val="1"/>
        </w:numPr>
        <w:jc w:val="both"/>
        <w:rPr>
          <w:szCs w:val="28"/>
        </w:rPr>
      </w:pPr>
      <w:r w:rsidRPr="00D11AF8">
        <w:rPr>
          <w:color w:val="000000"/>
          <w:szCs w:val="28"/>
        </w:rPr>
        <w:t xml:space="preserve">Функциональная ориентация организаций, оказывающих экологические услуги. </w:t>
      </w:r>
    </w:p>
    <w:p w:rsidR="00BA67BC" w:rsidRPr="00D11AF8" w:rsidRDefault="00BA67BC" w:rsidP="00BA67BC">
      <w:pPr>
        <w:pStyle w:val="a5"/>
        <w:numPr>
          <w:ilvl w:val="0"/>
          <w:numId w:val="1"/>
        </w:numPr>
        <w:jc w:val="both"/>
        <w:rPr>
          <w:szCs w:val="28"/>
        </w:rPr>
      </w:pPr>
      <w:r w:rsidRPr="00D11AF8">
        <w:rPr>
          <w:color w:val="000000"/>
          <w:szCs w:val="28"/>
        </w:rPr>
        <w:t xml:space="preserve">Факторы, воздействующие на спрос и предложение на рынке экологических услуг. </w:t>
      </w:r>
    </w:p>
    <w:p w:rsidR="00BA67BC" w:rsidRPr="00D11AF8" w:rsidRDefault="00BA67BC" w:rsidP="00BA67BC">
      <w:pPr>
        <w:pStyle w:val="a5"/>
        <w:numPr>
          <w:ilvl w:val="0"/>
          <w:numId w:val="1"/>
        </w:numPr>
        <w:jc w:val="both"/>
        <w:rPr>
          <w:szCs w:val="28"/>
        </w:rPr>
      </w:pPr>
      <w:r w:rsidRPr="00D11AF8">
        <w:rPr>
          <w:szCs w:val="28"/>
        </w:rPr>
        <w:t>Перспективные направления развития рынка экологических услуг.</w:t>
      </w:r>
    </w:p>
    <w:p w:rsidR="00BA67BC" w:rsidRPr="00D11AF8" w:rsidRDefault="00BA67BC" w:rsidP="00BA67BC">
      <w:pPr>
        <w:pStyle w:val="a5"/>
        <w:numPr>
          <w:ilvl w:val="0"/>
          <w:numId w:val="1"/>
        </w:numPr>
        <w:jc w:val="both"/>
        <w:rPr>
          <w:szCs w:val="28"/>
        </w:rPr>
      </w:pPr>
      <w:r w:rsidRPr="00D11AF8">
        <w:rPr>
          <w:szCs w:val="28"/>
        </w:rPr>
        <w:t>Основы современной экологической политики и ее принципы.</w:t>
      </w:r>
    </w:p>
    <w:p w:rsidR="00BA67BC" w:rsidRPr="00D11AF8" w:rsidRDefault="00BA67BC" w:rsidP="00BA67BC">
      <w:pPr>
        <w:pStyle w:val="a5"/>
        <w:numPr>
          <w:ilvl w:val="0"/>
          <w:numId w:val="1"/>
        </w:numPr>
        <w:jc w:val="both"/>
        <w:rPr>
          <w:szCs w:val="28"/>
        </w:rPr>
      </w:pPr>
      <w:r w:rsidRPr="00D11AF8">
        <w:rPr>
          <w:color w:val="000000"/>
          <w:szCs w:val="28"/>
        </w:rPr>
        <w:t xml:space="preserve">Международно-правовая охрана атмосферного воздуха и охрана озонового слоя. </w:t>
      </w:r>
    </w:p>
    <w:p w:rsidR="00BA67BC" w:rsidRPr="00D11AF8" w:rsidRDefault="00BA67BC" w:rsidP="00BA67BC">
      <w:pPr>
        <w:pStyle w:val="a5"/>
        <w:numPr>
          <w:ilvl w:val="0"/>
          <w:numId w:val="1"/>
        </w:numPr>
        <w:jc w:val="both"/>
        <w:rPr>
          <w:szCs w:val="28"/>
        </w:rPr>
      </w:pPr>
      <w:r w:rsidRPr="00D11AF8">
        <w:rPr>
          <w:color w:val="000000"/>
          <w:szCs w:val="28"/>
        </w:rPr>
        <w:t>«Зеленая экономика», ее принципы и показатели.</w:t>
      </w:r>
    </w:p>
    <w:p w:rsidR="00BA67BC" w:rsidRPr="00D11AF8" w:rsidRDefault="00BA67BC" w:rsidP="00BA67BC">
      <w:pPr>
        <w:pStyle w:val="a5"/>
        <w:numPr>
          <w:ilvl w:val="0"/>
          <w:numId w:val="1"/>
        </w:numPr>
        <w:jc w:val="both"/>
        <w:rPr>
          <w:szCs w:val="28"/>
        </w:rPr>
      </w:pPr>
      <w:r w:rsidRPr="00D11AF8">
        <w:rPr>
          <w:color w:val="000000"/>
          <w:szCs w:val="28"/>
        </w:rPr>
        <w:t>Состав административно-контрольных инструментов экологического регулирования.</w:t>
      </w:r>
    </w:p>
    <w:p w:rsidR="00BA67BC" w:rsidRPr="00D11AF8" w:rsidRDefault="00BA67BC" w:rsidP="00BA67BC">
      <w:pPr>
        <w:pStyle w:val="a5"/>
        <w:numPr>
          <w:ilvl w:val="0"/>
          <w:numId w:val="1"/>
        </w:numPr>
        <w:jc w:val="both"/>
        <w:rPr>
          <w:szCs w:val="28"/>
        </w:rPr>
      </w:pPr>
      <w:r w:rsidRPr="00D11AF8">
        <w:rPr>
          <w:color w:val="000000"/>
          <w:szCs w:val="28"/>
        </w:rPr>
        <w:t>Лицензирование в области охраны окружающей среды – один из административно-контрольных инструментов экологического регулирования.</w:t>
      </w:r>
    </w:p>
    <w:p w:rsidR="00BA67BC" w:rsidRPr="00D11AF8" w:rsidRDefault="00BA67BC" w:rsidP="00BA67BC">
      <w:pPr>
        <w:pStyle w:val="a5"/>
        <w:numPr>
          <w:ilvl w:val="0"/>
          <w:numId w:val="1"/>
        </w:numPr>
        <w:jc w:val="both"/>
        <w:rPr>
          <w:szCs w:val="28"/>
        </w:rPr>
      </w:pPr>
      <w:r w:rsidRPr="00D11AF8">
        <w:rPr>
          <w:color w:val="000000"/>
          <w:szCs w:val="28"/>
        </w:rPr>
        <w:t xml:space="preserve">Виды и содержание рыночно-ориентированных и финансово-кредитных инструментов охраны окружающей среды и рационального природопользования. </w:t>
      </w:r>
    </w:p>
    <w:p w:rsidR="00BA67BC" w:rsidRPr="00D11AF8" w:rsidRDefault="00BA67BC" w:rsidP="00BA67BC">
      <w:pPr>
        <w:pStyle w:val="a5"/>
        <w:numPr>
          <w:ilvl w:val="0"/>
          <w:numId w:val="1"/>
        </w:numPr>
        <w:jc w:val="both"/>
        <w:rPr>
          <w:szCs w:val="28"/>
        </w:rPr>
      </w:pPr>
      <w:r w:rsidRPr="00D11AF8">
        <w:rPr>
          <w:color w:val="000000"/>
          <w:szCs w:val="28"/>
        </w:rPr>
        <w:t>Экологическая маркировка и ее типы.</w:t>
      </w:r>
    </w:p>
    <w:p w:rsidR="00BA67BC" w:rsidRPr="00D11AF8" w:rsidRDefault="00BA67BC" w:rsidP="00BA67BC">
      <w:pPr>
        <w:pStyle w:val="a5"/>
        <w:numPr>
          <w:ilvl w:val="0"/>
          <w:numId w:val="1"/>
        </w:numPr>
        <w:jc w:val="both"/>
        <w:rPr>
          <w:szCs w:val="28"/>
        </w:rPr>
      </w:pPr>
      <w:r w:rsidRPr="00D11AF8">
        <w:rPr>
          <w:color w:val="000000"/>
          <w:szCs w:val="28"/>
        </w:rPr>
        <w:t>Развитие торговли выбросами.</w:t>
      </w:r>
    </w:p>
    <w:p w:rsidR="00BA67BC" w:rsidRPr="00D11AF8" w:rsidRDefault="00BA67BC" w:rsidP="00BA67BC">
      <w:pPr>
        <w:pStyle w:val="a5"/>
        <w:numPr>
          <w:ilvl w:val="0"/>
          <w:numId w:val="1"/>
        </w:numPr>
        <w:jc w:val="both"/>
        <w:rPr>
          <w:szCs w:val="28"/>
        </w:rPr>
      </w:pPr>
      <w:r w:rsidRPr="00D11AF8">
        <w:rPr>
          <w:color w:val="000000"/>
          <w:szCs w:val="28"/>
        </w:rPr>
        <w:t xml:space="preserve">Организация рынка экологических услуг </w:t>
      </w:r>
      <w:proofErr w:type="gramStart"/>
      <w:r w:rsidRPr="00D11AF8">
        <w:rPr>
          <w:color w:val="000000"/>
          <w:szCs w:val="28"/>
        </w:rPr>
        <w:t>в  зарубежных</w:t>
      </w:r>
      <w:proofErr w:type="gramEnd"/>
      <w:r w:rsidRPr="00D11AF8">
        <w:rPr>
          <w:color w:val="000000"/>
          <w:szCs w:val="28"/>
        </w:rPr>
        <w:t xml:space="preserve"> странах.</w:t>
      </w:r>
    </w:p>
    <w:p w:rsidR="00BA67BC" w:rsidRPr="00D11AF8" w:rsidRDefault="00BA67BC" w:rsidP="00BA67BC">
      <w:pPr>
        <w:pStyle w:val="a5"/>
        <w:numPr>
          <w:ilvl w:val="0"/>
          <w:numId w:val="1"/>
        </w:numPr>
        <w:jc w:val="both"/>
        <w:rPr>
          <w:szCs w:val="28"/>
        </w:rPr>
      </w:pPr>
      <w:r w:rsidRPr="00D11AF8">
        <w:rPr>
          <w:color w:val="000000"/>
          <w:szCs w:val="28"/>
        </w:rPr>
        <w:t>Экологическая информация в системе мониторинга окружающей среды.</w:t>
      </w:r>
    </w:p>
    <w:p w:rsidR="00BA67BC" w:rsidRPr="00D11AF8" w:rsidRDefault="00BA67BC" w:rsidP="00BA67BC">
      <w:pPr>
        <w:pStyle w:val="a5"/>
        <w:numPr>
          <w:ilvl w:val="0"/>
          <w:numId w:val="1"/>
        </w:numPr>
        <w:jc w:val="both"/>
        <w:rPr>
          <w:szCs w:val="28"/>
        </w:rPr>
      </w:pPr>
      <w:r w:rsidRPr="00D11AF8">
        <w:rPr>
          <w:color w:val="000000"/>
          <w:szCs w:val="28"/>
        </w:rPr>
        <w:t>Кадастры природных ресурсов – источники экологической информации.</w:t>
      </w:r>
    </w:p>
    <w:p w:rsidR="00BA67BC" w:rsidRPr="00D11AF8" w:rsidRDefault="00BA67BC" w:rsidP="00BA67BC">
      <w:pPr>
        <w:pStyle w:val="a5"/>
        <w:numPr>
          <w:ilvl w:val="0"/>
          <w:numId w:val="1"/>
        </w:numPr>
        <w:jc w:val="both"/>
        <w:rPr>
          <w:szCs w:val="28"/>
        </w:rPr>
      </w:pPr>
      <w:r w:rsidRPr="00D11AF8">
        <w:rPr>
          <w:szCs w:val="28"/>
        </w:rPr>
        <w:t xml:space="preserve">Понятие о природно-ресурсном и природоохранном законодательстве в Республики Беларусь. </w:t>
      </w:r>
    </w:p>
    <w:p w:rsidR="00BA67BC" w:rsidRPr="00D11AF8" w:rsidRDefault="00BA67BC" w:rsidP="00BA67BC">
      <w:pPr>
        <w:pStyle w:val="a5"/>
        <w:numPr>
          <w:ilvl w:val="0"/>
          <w:numId w:val="1"/>
        </w:numPr>
        <w:jc w:val="both"/>
        <w:rPr>
          <w:szCs w:val="28"/>
        </w:rPr>
      </w:pPr>
      <w:r w:rsidRPr="00D11AF8">
        <w:rPr>
          <w:szCs w:val="28"/>
        </w:rPr>
        <w:t xml:space="preserve">Методы и функции государственного управления в области природопользования и охраны окружающей среды. </w:t>
      </w:r>
    </w:p>
    <w:p w:rsidR="00BA67BC" w:rsidRPr="00D11AF8" w:rsidRDefault="00BA67BC" w:rsidP="00BA67BC">
      <w:pPr>
        <w:pStyle w:val="a5"/>
        <w:numPr>
          <w:ilvl w:val="0"/>
          <w:numId w:val="1"/>
        </w:numPr>
        <w:jc w:val="both"/>
        <w:rPr>
          <w:szCs w:val="28"/>
        </w:rPr>
      </w:pPr>
      <w:r w:rsidRPr="00D11AF8">
        <w:rPr>
          <w:szCs w:val="28"/>
        </w:rPr>
        <w:t xml:space="preserve"> Нормирование в области охраны окружающей среды и природопользования Беларуси.</w:t>
      </w:r>
    </w:p>
    <w:p w:rsidR="00BA67BC" w:rsidRPr="00D11AF8" w:rsidRDefault="00BA67BC" w:rsidP="00BA67BC">
      <w:pPr>
        <w:pStyle w:val="a5"/>
        <w:numPr>
          <w:ilvl w:val="0"/>
          <w:numId w:val="1"/>
        </w:numPr>
        <w:jc w:val="both"/>
        <w:rPr>
          <w:szCs w:val="28"/>
        </w:rPr>
      </w:pPr>
      <w:r w:rsidRPr="00D11AF8">
        <w:rPr>
          <w:szCs w:val="28"/>
        </w:rPr>
        <w:lastRenderedPageBreak/>
        <w:t>Виды экологического контроля в Республике Беларусь.</w:t>
      </w:r>
    </w:p>
    <w:p w:rsidR="00BA67BC" w:rsidRPr="00D11AF8" w:rsidRDefault="00BA67BC" w:rsidP="00BA67BC">
      <w:pPr>
        <w:pStyle w:val="a5"/>
        <w:numPr>
          <w:ilvl w:val="0"/>
          <w:numId w:val="1"/>
        </w:numPr>
        <w:spacing w:after="200" w:line="276" w:lineRule="auto"/>
        <w:jc w:val="both"/>
        <w:rPr>
          <w:spacing w:val="-2"/>
          <w:szCs w:val="28"/>
        </w:rPr>
      </w:pPr>
      <w:r w:rsidRPr="00D11AF8">
        <w:rPr>
          <w:spacing w:val="-2"/>
          <w:szCs w:val="28"/>
        </w:rPr>
        <w:t xml:space="preserve">Приоритетные направления «зеленой экономики» </w:t>
      </w:r>
      <w:proofErr w:type="gramStart"/>
      <w:r w:rsidRPr="00D11AF8">
        <w:rPr>
          <w:spacing w:val="-2"/>
          <w:szCs w:val="28"/>
        </w:rPr>
        <w:t>в  Беларуси</w:t>
      </w:r>
      <w:proofErr w:type="gramEnd"/>
      <w:r w:rsidRPr="00D11AF8">
        <w:rPr>
          <w:spacing w:val="-2"/>
          <w:szCs w:val="28"/>
        </w:rPr>
        <w:t>.</w:t>
      </w:r>
    </w:p>
    <w:p w:rsidR="00BA67BC" w:rsidRPr="00D11AF8" w:rsidRDefault="00BA67BC" w:rsidP="00BA67BC">
      <w:pPr>
        <w:pStyle w:val="a5"/>
        <w:numPr>
          <w:ilvl w:val="0"/>
          <w:numId w:val="1"/>
        </w:numPr>
        <w:jc w:val="both"/>
        <w:rPr>
          <w:szCs w:val="28"/>
        </w:rPr>
      </w:pPr>
      <w:r w:rsidRPr="00D11AF8">
        <w:rPr>
          <w:spacing w:val="-2"/>
          <w:szCs w:val="28"/>
        </w:rPr>
        <w:t xml:space="preserve">Виды экологических услуг в области экологической сертификации. </w:t>
      </w:r>
    </w:p>
    <w:p w:rsidR="00BA67BC" w:rsidRPr="00D11AF8" w:rsidRDefault="00BA67BC" w:rsidP="00BA67BC">
      <w:pPr>
        <w:pStyle w:val="a5"/>
        <w:numPr>
          <w:ilvl w:val="0"/>
          <w:numId w:val="1"/>
        </w:numPr>
        <w:jc w:val="both"/>
        <w:rPr>
          <w:szCs w:val="28"/>
        </w:rPr>
      </w:pPr>
      <w:r w:rsidRPr="00D11AF8">
        <w:rPr>
          <w:spacing w:val="-2"/>
          <w:szCs w:val="28"/>
        </w:rPr>
        <w:t>Виды экологических услуг в областях метрологической аттестации, стандартизации.</w:t>
      </w:r>
    </w:p>
    <w:p w:rsidR="00BA67BC" w:rsidRPr="00D11AF8" w:rsidRDefault="00BA67BC" w:rsidP="00BA67BC">
      <w:pPr>
        <w:pStyle w:val="a5"/>
        <w:numPr>
          <w:ilvl w:val="0"/>
          <w:numId w:val="1"/>
        </w:numPr>
        <w:jc w:val="both"/>
        <w:rPr>
          <w:szCs w:val="28"/>
        </w:rPr>
      </w:pPr>
      <w:r w:rsidRPr="00D11AF8">
        <w:rPr>
          <w:spacing w:val="-2"/>
          <w:szCs w:val="28"/>
        </w:rPr>
        <w:t>Экологические платежи, экологическое страхование.</w:t>
      </w:r>
    </w:p>
    <w:p w:rsidR="00BA67BC" w:rsidRPr="00D11AF8" w:rsidRDefault="00BA67BC" w:rsidP="00BA67BC">
      <w:pPr>
        <w:pStyle w:val="a5"/>
        <w:numPr>
          <w:ilvl w:val="0"/>
          <w:numId w:val="1"/>
        </w:numPr>
        <w:jc w:val="both"/>
        <w:rPr>
          <w:szCs w:val="28"/>
        </w:rPr>
      </w:pPr>
      <w:r w:rsidRPr="00D11AF8">
        <w:rPr>
          <w:bCs/>
          <w:color w:val="000000"/>
          <w:szCs w:val="28"/>
          <w:shd w:val="clear" w:color="auto" w:fill="FFFFFF"/>
        </w:rPr>
        <w:t xml:space="preserve">Состав, источники и виды экологической информации </w:t>
      </w:r>
      <w:r w:rsidRPr="00D11AF8">
        <w:rPr>
          <w:szCs w:val="28"/>
        </w:rPr>
        <w:t>в Республике Беларусь.</w:t>
      </w:r>
    </w:p>
    <w:p w:rsidR="00BA67BC" w:rsidRPr="00D11AF8" w:rsidRDefault="00BA67BC" w:rsidP="00BA67BC">
      <w:pPr>
        <w:pStyle w:val="a5"/>
        <w:numPr>
          <w:ilvl w:val="0"/>
          <w:numId w:val="1"/>
        </w:numPr>
        <w:spacing w:after="200" w:line="276" w:lineRule="auto"/>
        <w:jc w:val="both"/>
        <w:rPr>
          <w:szCs w:val="28"/>
        </w:rPr>
      </w:pPr>
      <w:r w:rsidRPr="00D11AF8">
        <w:rPr>
          <w:color w:val="000000"/>
          <w:szCs w:val="28"/>
        </w:rPr>
        <w:t xml:space="preserve">Информационное сопровождение процедур оценки воздействия на окружающую среду и стратегической экологической оценки. </w:t>
      </w:r>
    </w:p>
    <w:p w:rsidR="00BA67BC" w:rsidRPr="00D11AF8" w:rsidRDefault="00BA67BC" w:rsidP="00BA67BC">
      <w:pPr>
        <w:pStyle w:val="a5"/>
        <w:numPr>
          <w:ilvl w:val="0"/>
          <w:numId w:val="1"/>
        </w:numPr>
        <w:spacing w:after="200" w:line="276" w:lineRule="auto"/>
        <w:jc w:val="both"/>
        <w:rPr>
          <w:szCs w:val="28"/>
        </w:rPr>
      </w:pPr>
      <w:r w:rsidRPr="00D11AF8">
        <w:rPr>
          <w:szCs w:val="28"/>
        </w:rPr>
        <w:t>Организация и функционирование Совместной системы экологической информации (</w:t>
      </w:r>
      <w:r w:rsidRPr="00D11AF8">
        <w:rPr>
          <w:szCs w:val="28"/>
          <w:lang w:val="en-US"/>
        </w:rPr>
        <w:t>SEIS</w:t>
      </w:r>
      <w:r w:rsidRPr="00D11AF8">
        <w:rPr>
          <w:szCs w:val="28"/>
        </w:rPr>
        <w:t>) на платформе Национального статистического комитета РБ.</w:t>
      </w:r>
    </w:p>
    <w:p w:rsidR="00BA67BC" w:rsidRDefault="00BA67BC" w:rsidP="00BA67BC">
      <w:pPr>
        <w:ind w:left="0"/>
        <w:rPr>
          <w:rFonts w:ascii="Times New Roman" w:hAnsi="Times New Roman"/>
          <w:sz w:val="28"/>
          <w:szCs w:val="28"/>
        </w:rPr>
      </w:pPr>
      <w:r w:rsidRPr="00D11AF8">
        <w:rPr>
          <w:rFonts w:ascii="Times New Roman" w:eastAsia="Calibri" w:hAnsi="Times New Roman"/>
          <w:sz w:val="28"/>
          <w:szCs w:val="28"/>
        </w:rPr>
        <w:t xml:space="preserve">                                                     </w:t>
      </w:r>
    </w:p>
    <w:p w:rsidR="001C0C31" w:rsidRPr="00C97BF4" w:rsidRDefault="00C97BF4" w:rsidP="003634CD">
      <w:pPr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bookmarkStart w:id="0" w:name="_GoBack"/>
      <w:bookmarkEnd w:id="0"/>
      <w:r w:rsidRPr="00C97BF4">
        <w:rPr>
          <w:rFonts w:ascii="Times New Roman" w:hAnsi="Times New Roman"/>
          <w:sz w:val="28"/>
          <w:szCs w:val="28"/>
        </w:rPr>
        <w:t>оцент</w:t>
      </w:r>
      <w:r w:rsidRPr="00C97BF4">
        <w:rPr>
          <w:rFonts w:ascii="Times New Roman" w:hAnsi="Times New Roman"/>
          <w:sz w:val="28"/>
          <w:szCs w:val="28"/>
        </w:rPr>
        <w:t xml:space="preserve">   кафедры </w:t>
      </w:r>
      <w:r w:rsidRPr="00C97BF4">
        <w:rPr>
          <w:rFonts w:ascii="Times New Roman" w:hAnsi="Times New Roman"/>
          <w:sz w:val="28"/>
          <w:szCs w:val="28"/>
        </w:rPr>
        <w:tab/>
      </w:r>
      <w:r w:rsidRPr="00C97BF4">
        <w:rPr>
          <w:rFonts w:ascii="Times New Roman" w:hAnsi="Times New Roman"/>
          <w:sz w:val="28"/>
          <w:szCs w:val="28"/>
        </w:rPr>
        <w:tab/>
      </w:r>
      <w:r w:rsidRPr="00C97BF4">
        <w:rPr>
          <w:rFonts w:ascii="Times New Roman" w:hAnsi="Times New Roman"/>
          <w:sz w:val="28"/>
          <w:szCs w:val="28"/>
        </w:rPr>
        <w:tab/>
      </w:r>
      <w:r w:rsidRPr="00C97BF4">
        <w:rPr>
          <w:rFonts w:ascii="Times New Roman" w:hAnsi="Times New Roman"/>
          <w:sz w:val="28"/>
          <w:szCs w:val="28"/>
        </w:rPr>
        <w:tab/>
      </w:r>
      <w:r w:rsidRPr="00C97BF4">
        <w:rPr>
          <w:rFonts w:ascii="Times New Roman" w:hAnsi="Times New Roman"/>
          <w:sz w:val="28"/>
          <w:szCs w:val="28"/>
        </w:rPr>
        <w:tab/>
      </w:r>
      <w:r w:rsidRPr="00C97BF4">
        <w:rPr>
          <w:rFonts w:ascii="Times New Roman" w:hAnsi="Times New Roman"/>
          <w:sz w:val="28"/>
          <w:szCs w:val="28"/>
        </w:rPr>
        <w:tab/>
      </w:r>
      <w:r w:rsidRPr="00C97BF4">
        <w:rPr>
          <w:rFonts w:ascii="Times New Roman" w:hAnsi="Times New Roman"/>
          <w:sz w:val="28"/>
          <w:szCs w:val="28"/>
        </w:rPr>
        <w:tab/>
      </w:r>
      <w:r w:rsidRPr="00C97BF4">
        <w:rPr>
          <w:rFonts w:ascii="Times New Roman" w:hAnsi="Times New Roman"/>
          <w:sz w:val="28"/>
          <w:szCs w:val="28"/>
        </w:rPr>
        <w:tab/>
      </w:r>
      <w:proofErr w:type="spellStart"/>
      <w:r w:rsidR="001C0C31" w:rsidRPr="00C97BF4">
        <w:rPr>
          <w:rFonts w:ascii="Times New Roman" w:hAnsi="Times New Roman"/>
          <w:sz w:val="28"/>
          <w:szCs w:val="28"/>
        </w:rPr>
        <w:t>Е.И.Галай</w:t>
      </w:r>
      <w:proofErr w:type="spellEnd"/>
    </w:p>
    <w:p w:rsidR="001C0C31" w:rsidRPr="00C97BF4" w:rsidRDefault="001C0C31" w:rsidP="003634CD">
      <w:pPr>
        <w:ind w:left="0"/>
        <w:rPr>
          <w:rFonts w:ascii="Times New Roman" w:hAnsi="Times New Roman"/>
          <w:sz w:val="28"/>
          <w:szCs w:val="28"/>
        </w:rPr>
      </w:pPr>
      <w:r w:rsidRPr="00C97BF4">
        <w:rPr>
          <w:rFonts w:ascii="Times New Roman" w:hAnsi="Times New Roman"/>
          <w:sz w:val="28"/>
          <w:szCs w:val="28"/>
        </w:rPr>
        <w:t xml:space="preserve">       </w:t>
      </w:r>
    </w:p>
    <w:p w:rsidR="004C2CF9" w:rsidRPr="00C97BF4" w:rsidRDefault="004C2CF9" w:rsidP="003634CD">
      <w:pPr>
        <w:ind w:left="0"/>
        <w:rPr>
          <w:rFonts w:ascii="Times New Roman" w:hAnsi="Times New Roman"/>
          <w:sz w:val="28"/>
          <w:szCs w:val="28"/>
        </w:rPr>
      </w:pPr>
    </w:p>
    <w:sectPr w:rsidR="004C2CF9" w:rsidRPr="00C97BF4" w:rsidSect="004C2C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D81F71"/>
    <w:multiLevelType w:val="hybridMultilevel"/>
    <w:tmpl w:val="C1E858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596E3C"/>
    <w:multiLevelType w:val="hybridMultilevel"/>
    <w:tmpl w:val="E000E052"/>
    <w:lvl w:ilvl="0" w:tplc="7B7806EC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DF334B4"/>
    <w:multiLevelType w:val="hybridMultilevel"/>
    <w:tmpl w:val="1BA8526A"/>
    <w:lvl w:ilvl="0" w:tplc="BDE239B6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D348C"/>
    <w:rsid w:val="001C0C31"/>
    <w:rsid w:val="00213AA2"/>
    <w:rsid w:val="0026199A"/>
    <w:rsid w:val="002D348C"/>
    <w:rsid w:val="003634CD"/>
    <w:rsid w:val="00437808"/>
    <w:rsid w:val="004B0CAF"/>
    <w:rsid w:val="004C2CF9"/>
    <w:rsid w:val="005028D1"/>
    <w:rsid w:val="005E3B17"/>
    <w:rsid w:val="006809F1"/>
    <w:rsid w:val="006F7D4D"/>
    <w:rsid w:val="00783E62"/>
    <w:rsid w:val="008C7FBE"/>
    <w:rsid w:val="008E5DDB"/>
    <w:rsid w:val="009B65E8"/>
    <w:rsid w:val="009F1C4A"/>
    <w:rsid w:val="00A06FF0"/>
    <w:rsid w:val="00B063A7"/>
    <w:rsid w:val="00B552B9"/>
    <w:rsid w:val="00BA67BC"/>
    <w:rsid w:val="00BC5926"/>
    <w:rsid w:val="00C97BF4"/>
    <w:rsid w:val="00D95601"/>
    <w:rsid w:val="00EE09A6"/>
    <w:rsid w:val="00EE3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93A68E-D4E2-40A8-BF6E-510A7087D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348C"/>
    <w:pPr>
      <w:spacing w:after="0" w:line="240" w:lineRule="auto"/>
      <w:ind w:left="709"/>
      <w:jc w:val="both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BC5926"/>
    <w:pPr>
      <w:keepNext/>
      <w:ind w:left="0"/>
      <w:jc w:val="left"/>
      <w:outlineLvl w:val="0"/>
    </w:pPr>
    <w:rPr>
      <w:rFonts w:ascii="Times New Roman" w:hAnsi="Times New Roman"/>
      <w:b/>
      <w:bCs/>
      <w:i/>
      <w:i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D348C"/>
    <w:pPr>
      <w:ind w:left="0"/>
    </w:pPr>
    <w:rPr>
      <w:rFonts w:ascii="Times New Roman" w:hAnsi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2D348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2D348C"/>
    <w:pPr>
      <w:ind w:left="720"/>
      <w:contextualSpacing/>
      <w:jc w:val="left"/>
    </w:pPr>
    <w:rPr>
      <w:rFonts w:ascii="Times New Roman" w:eastAsia="Calibri" w:hAnsi="Times New Roman"/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6F7D4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F7D4D"/>
    <w:rPr>
      <w:rFonts w:ascii="Segoe UI" w:eastAsia="Times New Roman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BC5926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paragraph" w:styleId="a8">
    <w:name w:val="Subtitle"/>
    <w:aliases w:val="Подзаголовок 3"/>
    <w:basedOn w:val="a"/>
    <w:next w:val="a"/>
    <w:link w:val="a9"/>
    <w:uiPriority w:val="99"/>
    <w:qFormat/>
    <w:rsid w:val="00BC5926"/>
    <w:pPr>
      <w:ind w:left="0" w:firstLine="567"/>
      <w:jc w:val="left"/>
      <w:outlineLvl w:val="1"/>
    </w:pPr>
    <w:rPr>
      <w:rFonts w:ascii="Times New Roman" w:hAnsi="Times New Roman"/>
      <w:b/>
      <w:bCs/>
      <w:sz w:val="28"/>
      <w:szCs w:val="28"/>
    </w:rPr>
  </w:style>
  <w:style w:type="character" w:customStyle="1" w:styleId="a9">
    <w:name w:val="Подзаголовок Знак"/>
    <w:aliases w:val="Подзаголовок 3 Знак"/>
    <w:basedOn w:val="a0"/>
    <w:link w:val="a8"/>
    <w:uiPriority w:val="99"/>
    <w:rsid w:val="00BC5926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geo</cp:lastModifiedBy>
  <cp:revision>18</cp:revision>
  <cp:lastPrinted>2023-11-21T07:09:00Z</cp:lastPrinted>
  <dcterms:created xsi:type="dcterms:W3CDTF">2021-03-21T18:44:00Z</dcterms:created>
  <dcterms:modified xsi:type="dcterms:W3CDTF">2025-11-20T14:10:00Z</dcterms:modified>
</cp:coreProperties>
</file>