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385A1B">
      <w:pPr>
        <w:spacing w:before="234" w:line="189" w:lineRule="auto"/>
        <w:ind w:left="775"/>
        <w:outlineLvl w:val="0"/>
        <w:rPr>
          <w:rFonts w:ascii="Times New Roman" w:hAnsi="Times New Roman" w:eastAsia="Times New Roman" w:cs="Times New Roman"/>
          <w:sz w:val="28"/>
          <w:szCs w:val="28"/>
        </w:rPr>
      </w:pPr>
      <w:r>
        <w:rPr>
          <w:rFonts w:ascii="Times New Roman" w:hAnsi="Times New Roman" w:eastAsia="Times New Roman" w:cs="Times New Roman"/>
          <w:b/>
          <w:bCs/>
          <w:spacing w:val="-2"/>
          <w:sz w:val="28"/>
          <w:szCs w:val="28"/>
        </w:rPr>
        <w:t>MINISTRY OF EDUCATION OF THE REPUBLIC OF BELARUS</w:t>
      </w:r>
    </w:p>
    <w:p w14:paraId="3BB203C7">
      <w:pPr>
        <w:pStyle w:val="2"/>
        <w:spacing w:line="288" w:lineRule="auto"/>
      </w:pPr>
    </w:p>
    <w:p w14:paraId="7900EE17">
      <w:pPr>
        <w:spacing w:before="80" w:line="189" w:lineRule="auto"/>
        <w:ind w:left="2513"/>
        <w:rPr>
          <w:rFonts w:ascii="Times New Roman" w:hAnsi="Times New Roman" w:eastAsia="Times New Roman" w:cs="Times New Roman"/>
          <w:sz w:val="28"/>
          <w:szCs w:val="28"/>
        </w:rPr>
      </w:pPr>
      <w:r>
        <w:rPr>
          <w:rFonts w:ascii="Times New Roman" w:hAnsi="Times New Roman" w:eastAsia="Times New Roman" w:cs="Times New Roman"/>
          <w:b/>
          <w:bCs/>
          <w:spacing w:val="-2"/>
          <w:sz w:val="28"/>
          <w:szCs w:val="28"/>
        </w:rPr>
        <w:t>BELARUSIAN STATE UNIVERSITY</w:t>
      </w:r>
    </w:p>
    <w:p w14:paraId="18769991">
      <w:pPr>
        <w:pStyle w:val="2"/>
        <w:spacing w:line="288" w:lineRule="auto"/>
      </w:pPr>
    </w:p>
    <w:p w14:paraId="3607D491">
      <w:pPr>
        <w:spacing w:before="80" w:line="189" w:lineRule="auto"/>
        <w:ind w:left="1951"/>
        <w:rPr>
          <w:rFonts w:ascii="Times New Roman" w:hAnsi="Times New Roman" w:eastAsia="Times New Roman" w:cs="Times New Roman"/>
          <w:sz w:val="28"/>
          <w:szCs w:val="28"/>
        </w:rPr>
      </w:pPr>
      <w:r>
        <w:rPr>
          <w:rFonts w:ascii="Times New Roman" w:hAnsi="Times New Roman" w:eastAsia="Times New Roman" w:cs="Times New Roman"/>
          <w:b/>
          <w:bCs/>
          <w:spacing w:val="-4"/>
          <w:sz w:val="28"/>
          <w:szCs w:val="28"/>
        </w:rPr>
        <w:t>FACULTY OF INTERNATIONAL RELATIONS</w:t>
      </w:r>
    </w:p>
    <w:p w14:paraId="43BF78D7">
      <w:pPr>
        <w:pStyle w:val="2"/>
        <w:spacing w:line="288" w:lineRule="auto"/>
      </w:pPr>
    </w:p>
    <w:p w14:paraId="351C8DB6">
      <w:pPr>
        <w:spacing w:before="80" w:line="189" w:lineRule="auto"/>
        <w:ind w:left="2813"/>
        <w:rPr>
          <w:rFonts w:ascii="Times New Roman" w:hAnsi="Times New Roman" w:eastAsia="Times New Roman" w:cs="Times New Roman"/>
          <w:sz w:val="28"/>
          <w:szCs w:val="28"/>
        </w:rPr>
      </w:pPr>
      <w:r>
        <w:rPr>
          <w:rFonts w:ascii="Times New Roman" w:hAnsi="Times New Roman" w:eastAsia="Times New Roman" w:cs="Times New Roman"/>
          <w:b/>
          <w:bCs/>
          <w:sz w:val="28"/>
          <w:szCs w:val="28"/>
        </w:rPr>
        <w:t>Department</w:t>
      </w:r>
      <w:r>
        <w:rPr>
          <w:rFonts w:ascii="Times New Roman" w:hAnsi="Times New Roman" w:eastAsia="Times New Roman" w:cs="Times New Roman"/>
          <w:b/>
          <w:bCs/>
          <w:spacing w:val="7"/>
          <w:sz w:val="28"/>
          <w:szCs w:val="28"/>
        </w:rPr>
        <w:t xml:space="preserve"> </w:t>
      </w:r>
      <w:r>
        <w:rPr>
          <w:rFonts w:ascii="Times New Roman" w:hAnsi="Times New Roman" w:eastAsia="Times New Roman" w:cs="Times New Roman"/>
          <w:b/>
          <w:bCs/>
          <w:sz w:val="28"/>
          <w:szCs w:val="28"/>
        </w:rPr>
        <w:t>of</w:t>
      </w:r>
      <w:r>
        <w:rPr>
          <w:rFonts w:ascii="Times New Roman" w:hAnsi="Times New Roman" w:eastAsia="Times New Roman" w:cs="Times New Roman"/>
          <w:b/>
          <w:bCs/>
          <w:spacing w:val="-17"/>
          <w:sz w:val="28"/>
          <w:szCs w:val="28"/>
        </w:rPr>
        <w:t xml:space="preserve"> </w:t>
      </w:r>
      <w:r>
        <w:rPr>
          <w:rFonts w:ascii="Times New Roman" w:hAnsi="Times New Roman" w:eastAsia="Times New Roman" w:cs="Times New Roman"/>
          <w:b/>
          <w:bCs/>
          <w:sz w:val="28"/>
          <w:szCs w:val="28"/>
        </w:rPr>
        <w:t>International</w:t>
      </w:r>
      <w:r>
        <w:rPr>
          <w:rFonts w:ascii="Times New Roman" w:hAnsi="Times New Roman" w:eastAsia="Times New Roman" w:cs="Times New Roman"/>
          <w:b/>
          <w:bCs/>
          <w:spacing w:val="7"/>
          <w:sz w:val="28"/>
          <w:szCs w:val="28"/>
        </w:rPr>
        <w:t xml:space="preserve"> </w:t>
      </w:r>
      <w:r>
        <w:rPr>
          <w:rFonts w:ascii="Times New Roman" w:hAnsi="Times New Roman" w:eastAsia="Times New Roman" w:cs="Times New Roman"/>
          <w:b/>
          <w:bCs/>
          <w:sz w:val="28"/>
          <w:szCs w:val="28"/>
        </w:rPr>
        <w:t>Law</w:t>
      </w:r>
    </w:p>
    <w:p w14:paraId="478F2524">
      <w:pPr>
        <w:pStyle w:val="2"/>
        <w:spacing w:line="268" w:lineRule="auto"/>
      </w:pPr>
    </w:p>
    <w:p w14:paraId="0AE95DE9">
      <w:pPr>
        <w:pStyle w:val="2"/>
        <w:spacing w:line="268" w:lineRule="auto"/>
      </w:pPr>
    </w:p>
    <w:p w14:paraId="036DE610">
      <w:pPr>
        <w:pStyle w:val="2"/>
        <w:spacing w:line="268" w:lineRule="auto"/>
      </w:pPr>
    </w:p>
    <w:p w14:paraId="31048EB5">
      <w:pPr>
        <w:pStyle w:val="2"/>
        <w:spacing w:line="268" w:lineRule="auto"/>
      </w:pPr>
    </w:p>
    <w:p w14:paraId="749B49B9">
      <w:pPr>
        <w:pStyle w:val="2"/>
        <w:spacing w:line="269" w:lineRule="auto"/>
      </w:pPr>
    </w:p>
    <w:p w14:paraId="6337CEB9">
      <w:pPr>
        <w:pStyle w:val="2"/>
        <w:spacing w:line="269" w:lineRule="auto"/>
      </w:pPr>
    </w:p>
    <w:p w14:paraId="0E040BFD">
      <w:pPr>
        <w:pStyle w:val="2"/>
        <w:spacing w:line="269" w:lineRule="auto"/>
      </w:pPr>
    </w:p>
    <w:p w14:paraId="0D98F179">
      <w:pPr>
        <w:pStyle w:val="2"/>
        <w:spacing w:line="269" w:lineRule="auto"/>
      </w:pPr>
    </w:p>
    <w:p w14:paraId="67FAECBB">
      <w:pPr>
        <w:spacing w:before="81" w:line="189" w:lineRule="auto"/>
        <w:ind w:left="2850"/>
        <w:rPr>
          <w:rFonts w:ascii="Times New Roman" w:hAnsi="Times New Roman" w:eastAsia="Times New Roman" w:cs="Times New Roman"/>
          <w:sz w:val="28"/>
          <w:szCs w:val="28"/>
        </w:rPr>
      </w:pPr>
      <w:r>
        <w:rPr>
          <w:rFonts w:ascii="Times New Roman" w:hAnsi="Times New Roman" w:eastAsia="Times New Roman" w:cs="Times New Roman"/>
          <w:b/>
          <w:bCs/>
          <w:sz w:val="28"/>
          <w:szCs w:val="28"/>
        </w:rPr>
        <w:t>Annotation to the master’</w:t>
      </w:r>
      <w:r>
        <w:rPr>
          <w:rFonts w:ascii="Times New Roman" w:hAnsi="Times New Roman" w:eastAsia="Times New Roman" w:cs="Times New Roman"/>
          <w:b/>
          <w:bCs/>
          <w:spacing w:val="-1"/>
          <w:sz w:val="28"/>
          <w:szCs w:val="28"/>
        </w:rPr>
        <w:t>s thesis</w:t>
      </w:r>
    </w:p>
    <w:p w14:paraId="381B0865">
      <w:pPr>
        <w:pStyle w:val="2"/>
        <w:spacing w:line="251" w:lineRule="auto"/>
      </w:pPr>
    </w:p>
    <w:p w14:paraId="00D9C341">
      <w:pPr>
        <w:pStyle w:val="2"/>
        <w:spacing w:line="251" w:lineRule="auto"/>
      </w:pPr>
    </w:p>
    <w:p w14:paraId="4EC8A253">
      <w:pPr>
        <w:pStyle w:val="2"/>
        <w:spacing w:line="251" w:lineRule="auto"/>
      </w:pPr>
    </w:p>
    <w:p w14:paraId="0ABBD438">
      <w:pPr>
        <w:pStyle w:val="2"/>
        <w:spacing w:line="303" w:lineRule="auto"/>
        <w:jc w:val="center"/>
        <w:rPr>
          <w:rStyle w:val="7"/>
          <w:rFonts w:hint="eastAsia" w:ascii="Times New Roman" w:hAnsi="Times New Roman" w:cs="Times New Roman" w:eastAsiaTheme="minorHAnsi"/>
          <w:lang w:val="en-US" w:eastAsia="zh-CN"/>
        </w:rPr>
      </w:pPr>
      <w:r>
        <w:rPr>
          <w:rStyle w:val="7"/>
          <w:rFonts w:hint="eastAsia" w:ascii="Times New Roman" w:hAnsi="Times New Roman" w:cs="Times New Roman" w:eastAsiaTheme="minorHAnsi"/>
          <w:lang w:val="en-US" w:eastAsia="zh-CN"/>
        </w:rPr>
        <w:t>LEGAL REGULATION OF PROPERTY RIGHTS OF LEGAL</w:t>
      </w:r>
    </w:p>
    <w:p w14:paraId="036BE4A4">
      <w:pPr>
        <w:pStyle w:val="2"/>
        <w:spacing w:line="303" w:lineRule="auto"/>
        <w:rPr>
          <w:rStyle w:val="7"/>
          <w:rFonts w:hint="eastAsia" w:ascii="Times New Roman" w:hAnsi="Times New Roman" w:cs="Times New Roman" w:eastAsiaTheme="minorHAnsi"/>
          <w:lang w:val="en-US" w:eastAsia="zh-CN"/>
        </w:rPr>
      </w:pPr>
    </w:p>
    <w:p w14:paraId="0ACAA155">
      <w:pPr>
        <w:pStyle w:val="2"/>
        <w:spacing w:line="303" w:lineRule="auto"/>
        <w:jc w:val="center"/>
      </w:pPr>
      <w:r>
        <w:rPr>
          <w:rStyle w:val="7"/>
          <w:rFonts w:hint="eastAsia" w:ascii="Times New Roman" w:hAnsi="Times New Roman" w:cs="Times New Roman" w:eastAsiaTheme="minorHAnsi"/>
          <w:lang w:val="en-US" w:eastAsia="zh-CN"/>
        </w:rPr>
        <w:t>ENTITIES</w:t>
      </w:r>
    </w:p>
    <w:p w14:paraId="2EA0FE9A">
      <w:pPr>
        <w:pStyle w:val="2"/>
        <w:spacing w:line="303" w:lineRule="auto"/>
      </w:pPr>
    </w:p>
    <w:p w14:paraId="1FEF9ADD">
      <w:pPr>
        <w:spacing w:after="0" w:line="240" w:lineRule="auto"/>
        <w:jc w:val="center"/>
        <w:rPr>
          <w:rStyle w:val="7"/>
          <w:rFonts w:hint="default" w:ascii="Times New Roman" w:hAnsi="Times New Roman" w:cs="Times New Roman" w:eastAsiaTheme="minorHAnsi"/>
          <w:lang w:val="en-US" w:eastAsia="zh-CN"/>
        </w:rPr>
      </w:pPr>
      <w:r>
        <w:rPr>
          <w:rStyle w:val="7"/>
          <w:rFonts w:hint="default" w:ascii="Times New Roman" w:hAnsi="Times New Roman" w:cs="Times New Roman" w:eastAsiaTheme="minorHAnsi"/>
          <w:lang w:val="en-US" w:eastAsia="zh-CN"/>
        </w:rPr>
        <w:t>FEI LIANGSHUAI</w:t>
      </w:r>
    </w:p>
    <w:p w14:paraId="7FDFB657">
      <w:pPr>
        <w:pStyle w:val="2"/>
        <w:spacing w:line="245" w:lineRule="auto"/>
      </w:pPr>
    </w:p>
    <w:p w14:paraId="08F8B9D5">
      <w:pPr>
        <w:pStyle w:val="2"/>
        <w:spacing w:line="245" w:lineRule="auto"/>
      </w:pPr>
    </w:p>
    <w:p w14:paraId="762B6085">
      <w:pPr>
        <w:pStyle w:val="2"/>
        <w:spacing w:line="245" w:lineRule="auto"/>
      </w:pPr>
    </w:p>
    <w:p w14:paraId="76D0E61D">
      <w:pPr>
        <w:pStyle w:val="2"/>
        <w:spacing w:line="245" w:lineRule="auto"/>
      </w:pPr>
    </w:p>
    <w:p w14:paraId="7DA57C2A">
      <w:pPr>
        <w:pStyle w:val="2"/>
        <w:spacing w:line="245" w:lineRule="auto"/>
      </w:pPr>
    </w:p>
    <w:p w14:paraId="7EFC45CB">
      <w:pPr>
        <w:pStyle w:val="2"/>
        <w:spacing w:line="245" w:lineRule="auto"/>
      </w:pPr>
    </w:p>
    <w:p w14:paraId="57590A1E">
      <w:pPr>
        <w:pStyle w:val="2"/>
        <w:spacing w:line="245" w:lineRule="auto"/>
      </w:pPr>
    </w:p>
    <w:p w14:paraId="4F1C73BB">
      <w:pPr>
        <w:pStyle w:val="2"/>
        <w:spacing w:line="246" w:lineRule="auto"/>
      </w:pPr>
    </w:p>
    <w:p w14:paraId="6F8BCE5F">
      <w:pPr>
        <w:pStyle w:val="2"/>
        <w:spacing w:line="246" w:lineRule="auto"/>
      </w:pPr>
    </w:p>
    <w:p w14:paraId="30C498E3">
      <w:pPr>
        <w:pStyle w:val="2"/>
        <w:spacing w:line="246" w:lineRule="auto"/>
      </w:pPr>
    </w:p>
    <w:p w14:paraId="7A0A155F">
      <w:pPr>
        <w:spacing w:before="81" w:line="193" w:lineRule="auto"/>
        <w:ind w:left="12"/>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Scientific supervisor:</w:t>
      </w:r>
    </w:p>
    <w:p w14:paraId="34A36AEA">
      <w:pPr>
        <w:pStyle w:val="2"/>
        <w:spacing w:line="284" w:lineRule="auto"/>
      </w:pPr>
    </w:p>
    <w:p w14:paraId="61BB3CFB">
      <w:pPr>
        <w:keepNext w:val="0"/>
        <w:keepLines w:val="0"/>
        <w:widowControl/>
        <w:suppressLineNumbers w:val="0"/>
        <w:jc w:val="left"/>
        <w:rPr>
          <w:rFonts w:hint="default"/>
          <w:lang w:val="en-US"/>
        </w:rPr>
      </w:pPr>
      <w:r>
        <w:rPr>
          <w:rFonts w:hint="default" w:ascii="Times New Roman" w:hAnsi="Times New Roman" w:eastAsia="宋体" w:cs="Times New Roman"/>
          <w:snapToGrid w:val="0"/>
          <w:color w:val="000000"/>
          <w:kern w:val="0"/>
          <w:sz w:val="28"/>
          <w:szCs w:val="28"/>
          <w:lang w:val="en-US" w:eastAsia="zh-CN" w:bidi="ar"/>
        </w:rPr>
        <w:t>Sharapa I.A.</w:t>
      </w:r>
    </w:p>
    <w:p w14:paraId="3FD8E94D">
      <w:pPr>
        <w:pStyle w:val="2"/>
        <w:spacing w:line="267" w:lineRule="auto"/>
      </w:pPr>
    </w:p>
    <w:p w14:paraId="2894C7AB">
      <w:pPr>
        <w:pStyle w:val="2"/>
        <w:spacing w:line="268" w:lineRule="auto"/>
      </w:pPr>
    </w:p>
    <w:p w14:paraId="3D3DF7EF">
      <w:pPr>
        <w:pStyle w:val="2"/>
        <w:spacing w:line="268" w:lineRule="auto"/>
      </w:pPr>
    </w:p>
    <w:p w14:paraId="18437F67">
      <w:pPr>
        <w:pStyle w:val="2"/>
        <w:spacing w:line="268" w:lineRule="auto"/>
      </w:pPr>
    </w:p>
    <w:p w14:paraId="3B641E47">
      <w:pPr>
        <w:pStyle w:val="2"/>
        <w:spacing w:line="268" w:lineRule="auto"/>
      </w:pPr>
    </w:p>
    <w:p w14:paraId="21A7864D">
      <w:pPr>
        <w:pStyle w:val="2"/>
        <w:spacing w:line="268" w:lineRule="auto"/>
      </w:pPr>
    </w:p>
    <w:p w14:paraId="3232669B">
      <w:pPr>
        <w:pStyle w:val="2"/>
        <w:spacing w:line="268" w:lineRule="auto"/>
      </w:pPr>
    </w:p>
    <w:p w14:paraId="31070F76">
      <w:pPr>
        <w:pStyle w:val="2"/>
        <w:spacing w:line="268" w:lineRule="auto"/>
      </w:pPr>
    </w:p>
    <w:p w14:paraId="3516E693">
      <w:pPr>
        <w:spacing w:before="81" w:line="193" w:lineRule="auto"/>
        <w:ind w:left="4110"/>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Minsk, 2025</w:t>
      </w:r>
    </w:p>
    <w:p w14:paraId="6B8637F9">
      <w:pPr>
        <w:spacing w:line="193" w:lineRule="auto"/>
        <w:rPr>
          <w:rFonts w:ascii="Times New Roman" w:hAnsi="Times New Roman" w:eastAsia="Times New Roman" w:cs="Times New Roman"/>
          <w:sz w:val="28"/>
          <w:szCs w:val="28"/>
        </w:rPr>
        <w:sectPr>
          <w:pgSz w:w="11906" w:h="16839"/>
          <w:pgMar w:top="1431" w:right="1067" w:bottom="0" w:left="1707" w:header="0" w:footer="0" w:gutter="0"/>
          <w:cols w:space="720" w:num="1"/>
        </w:sectPr>
      </w:pPr>
    </w:p>
    <w:p w14:paraId="0013944D">
      <w:pPr>
        <w:spacing w:before="44" w:line="193" w:lineRule="auto"/>
        <w:ind w:left="3742"/>
        <w:rPr>
          <w:rFonts w:ascii="Times New Roman" w:hAnsi="Times New Roman" w:eastAsia="Times New Roman" w:cs="Times New Roman"/>
          <w:sz w:val="31"/>
          <w:szCs w:val="31"/>
        </w:rPr>
      </w:pPr>
      <w:r>
        <w:rPr>
          <w:rFonts w:ascii="Times New Roman" w:hAnsi="Times New Roman" w:eastAsia="Times New Roman" w:cs="Times New Roman"/>
          <w:b/>
          <w:bCs/>
          <w:spacing w:val="1"/>
          <w:sz w:val="31"/>
          <w:szCs w:val="31"/>
        </w:rPr>
        <w:t>ANNOTATION</w:t>
      </w:r>
    </w:p>
    <w:p w14:paraId="7ABA1943">
      <w:pPr>
        <w:pStyle w:val="2"/>
        <w:spacing w:line="243" w:lineRule="auto"/>
      </w:pPr>
    </w:p>
    <w:p w14:paraId="3A6BF83A">
      <w:pPr>
        <w:pStyle w:val="2"/>
        <w:spacing w:line="243" w:lineRule="auto"/>
      </w:pPr>
    </w:p>
    <w:p w14:paraId="4D9EFFCC">
      <w:pPr>
        <w:pStyle w:val="2"/>
        <w:spacing w:line="243" w:lineRule="auto"/>
      </w:pPr>
    </w:p>
    <w:p w14:paraId="1C32EA33">
      <w:pPr>
        <w:keepNext w:val="0"/>
        <w:keepLines w:val="0"/>
        <w:pageBreakBefore w:val="0"/>
        <w:widowControl/>
        <w:numPr>
          <w:ilvl w:val="0"/>
          <w:numId w:val="1"/>
        </w:numPr>
        <w:wordWrap/>
        <w:overflowPunct/>
        <w:topLinePunct w:val="0"/>
        <w:bidi w:val="0"/>
        <w:spacing w:before="81" w:line="193" w:lineRule="auto"/>
        <w:ind w:left="425" w:leftChars="0" w:right="36" w:rightChars="0" w:hanging="425" w:firstLineChars="0"/>
        <w:jc w:val="both"/>
        <w:rPr>
          <w:rFonts w:ascii="Times New Roman" w:hAnsi="Times New Roman" w:eastAsia="Times New Roman" w:cs="Times New Roman"/>
          <w:sz w:val="28"/>
          <w:szCs w:val="28"/>
        </w:rPr>
      </w:pPr>
      <w:r>
        <w:rPr>
          <w:rFonts w:ascii="Times New Roman" w:hAnsi="Times New Roman" w:eastAsia="Times New Roman" w:cs="Times New Roman"/>
          <w:b/>
          <w:bCs/>
          <w:sz w:val="28"/>
          <w:szCs w:val="28"/>
        </w:rPr>
        <w:t>Structure and scope of</w:t>
      </w:r>
      <w:r>
        <w:rPr>
          <w:rFonts w:ascii="Times New Roman" w:hAnsi="Times New Roman" w:eastAsia="Times New Roman" w:cs="Times New Roman"/>
          <w:b/>
          <w:bCs/>
          <w:spacing w:val="-19"/>
          <w:sz w:val="28"/>
          <w:szCs w:val="28"/>
        </w:rPr>
        <w:t xml:space="preserve"> </w:t>
      </w:r>
      <w:r>
        <w:rPr>
          <w:rFonts w:ascii="Times New Roman" w:hAnsi="Times New Roman" w:eastAsia="Times New Roman" w:cs="Times New Roman"/>
          <w:b/>
          <w:bCs/>
          <w:sz w:val="28"/>
          <w:szCs w:val="28"/>
        </w:rPr>
        <w:t>t</w:t>
      </w:r>
      <w:r>
        <w:rPr>
          <w:rFonts w:ascii="Times New Roman" w:hAnsi="Times New Roman" w:eastAsia="Times New Roman" w:cs="Times New Roman"/>
          <w:b/>
          <w:bCs/>
          <w:spacing w:val="-1"/>
          <w:sz w:val="28"/>
          <w:szCs w:val="28"/>
        </w:rPr>
        <w:t>he master's thesis:</w:t>
      </w:r>
      <w:r>
        <w:rPr>
          <w:rFonts w:ascii="Times New Roman" w:hAnsi="Times New Roman" w:eastAsia="Times New Roman" w:cs="Times New Roman"/>
          <w:b w:val="0"/>
          <w:bCs w:val="0"/>
          <w:spacing w:val="-1"/>
          <w:sz w:val="28"/>
          <w:szCs w:val="28"/>
        </w:rPr>
        <w:t xml:space="preserve"> </w:t>
      </w:r>
      <w:r>
        <w:rPr>
          <w:rFonts w:hint="default" w:ascii="Times New Roman" w:hAnsi="Times New Roman" w:eastAsia="宋体" w:cs="Times New Roman"/>
          <w:b w:val="0"/>
          <w:bCs w:val="0"/>
          <w:color w:val="000000"/>
          <w:kern w:val="0"/>
          <w:sz w:val="28"/>
          <w:szCs w:val="28"/>
          <w:lang w:val="en-US" w:eastAsia="zh-CN" w:bidi="ar"/>
        </w:rPr>
        <w:t>55</w:t>
      </w:r>
      <w:r>
        <w:rPr>
          <w:rFonts w:hint="default" w:ascii="Times New Roman" w:hAnsi="Times New Roman" w:eastAsia="宋体" w:cs="Times New Roman"/>
          <w:color w:val="000000"/>
          <w:kern w:val="0"/>
          <w:sz w:val="28"/>
          <w:szCs w:val="28"/>
          <w:lang w:val="en-US" w:eastAsia="zh-CN" w:bidi="ar"/>
        </w:rPr>
        <w:t xml:space="preserve"> pages, 3 chapters, 60 sources.</w:t>
      </w:r>
    </w:p>
    <w:p w14:paraId="257CE752">
      <w:pPr>
        <w:pStyle w:val="5"/>
        <w:keepNext w:val="0"/>
        <w:keepLines w:val="0"/>
        <w:pageBreakBefore w:val="0"/>
        <w:widowControl/>
        <w:numPr>
          <w:ilvl w:val="0"/>
          <w:numId w:val="1"/>
        </w:numPr>
        <w:wordWrap/>
        <w:overflowPunct/>
        <w:topLinePunct w:val="0"/>
        <w:bidi w:val="0"/>
        <w:ind w:left="425" w:leftChars="0" w:hanging="425" w:firstLineChars="0"/>
        <w:jc w:val="both"/>
        <w:rPr>
          <w:rFonts w:hint="default"/>
          <w:lang w:val="en-US"/>
        </w:rPr>
      </w:pPr>
      <w:r>
        <w:rPr>
          <w:rFonts w:ascii="Times New Roman" w:hAnsi="Times New Roman" w:eastAsia="Times New Roman" w:cs="Times New Roman"/>
          <w:b/>
          <w:bCs/>
          <w:sz w:val="28"/>
          <w:szCs w:val="28"/>
        </w:rPr>
        <w:t>Keywords:</w:t>
      </w:r>
      <w:r>
        <w:rPr>
          <w:rFonts w:ascii="Times New Roman" w:hAnsi="Times New Roman" w:eastAsia="Times New Roman" w:cs="Times New Roman"/>
          <w:b/>
          <w:bCs/>
          <w:spacing w:val="38"/>
          <w:sz w:val="28"/>
          <w:szCs w:val="28"/>
        </w:rPr>
        <w:t xml:space="preserve"> </w:t>
      </w:r>
      <w:r>
        <w:rPr>
          <w:rFonts w:hint="default"/>
          <w:lang w:val="en-US"/>
        </w:rPr>
        <w:t xml:space="preserve">Legal Entity Property Rights, Corporate Property, Property Law, </w:t>
      </w:r>
    </w:p>
    <w:p w14:paraId="5B80F904">
      <w:pPr>
        <w:pStyle w:val="5"/>
        <w:keepNext w:val="0"/>
        <w:keepLines w:val="0"/>
        <w:pageBreakBefore w:val="0"/>
        <w:widowControl/>
        <w:numPr>
          <w:numId w:val="0"/>
        </w:numPr>
        <w:wordWrap/>
        <w:overflowPunct/>
        <w:topLinePunct w:val="0"/>
        <w:bidi w:val="0"/>
        <w:ind w:leftChars="0"/>
        <w:jc w:val="both"/>
        <w:rPr>
          <w:rFonts w:ascii="Times New Roman" w:hAnsi="Times New Roman" w:eastAsia="Times New Roman" w:cs="Times New Roman"/>
          <w:sz w:val="28"/>
          <w:szCs w:val="28"/>
        </w:rPr>
      </w:pPr>
      <w:r>
        <w:rPr>
          <w:rFonts w:hint="default"/>
          <w:lang w:val="en-US"/>
        </w:rPr>
        <w:t>Comparative Law, Data Property Rights, Private International Law.</w:t>
      </w:r>
    </w:p>
    <w:p w14:paraId="5E87533F">
      <w:pPr>
        <w:keepNext w:val="0"/>
        <w:keepLines w:val="0"/>
        <w:pageBreakBefore w:val="0"/>
        <w:widowControl/>
        <w:numPr>
          <w:ilvl w:val="0"/>
          <w:numId w:val="1"/>
        </w:numPr>
        <w:wordWrap/>
        <w:overflowPunct/>
        <w:topLinePunct w:val="0"/>
        <w:bidi w:val="0"/>
        <w:spacing w:before="106" w:line="189" w:lineRule="auto"/>
        <w:ind w:left="425" w:leftChars="0" w:hanging="425" w:firstLineChars="0"/>
        <w:jc w:val="both"/>
        <w:rPr>
          <w:rFonts w:ascii="Times New Roman" w:hAnsi="Times New Roman" w:eastAsia="Times New Roman" w:cs="Times New Roman"/>
          <w:sz w:val="28"/>
          <w:szCs w:val="28"/>
        </w:rPr>
      </w:pPr>
      <w:r>
        <w:rPr>
          <w:rFonts w:ascii="Times New Roman" w:hAnsi="Times New Roman" w:eastAsia="Times New Roman" w:cs="Times New Roman"/>
          <w:b/>
          <w:bCs/>
          <w:sz w:val="28"/>
          <w:szCs w:val="28"/>
        </w:rPr>
        <w:t>The</w:t>
      </w:r>
      <w:r>
        <w:rPr>
          <w:rFonts w:ascii="Times New Roman" w:hAnsi="Times New Roman" w:eastAsia="Times New Roman" w:cs="Times New Roman"/>
          <w:b/>
          <w:bCs/>
          <w:spacing w:val="1"/>
          <w:sz w:val="28"/>
          <w:szCs w:val="28"/>
        </w:rPr>
        <w:t xml:space="preserve"> </w:t>
      </w:r>
      <w:r>
        <w:rPr>
          <w:rFonts w:ascii="Times New Roman" w:hAnsi="Times New Roman" w:eastAsia="Times New Roman" w:cs="Times New Roman"/>
          <w:b/>
          <w:bCs/>
          <w:sz w:val="28"/>
          <w:szCs w:val="28"/>
        </w:rPr>
        <w:t>content</w:t>
      </w:r>
      <w:r>
        <w:rPr>
          <w:rFonts w:ascii="Times New Roman" w:hAnsi="Times New Roman" w:eastAsia="Times New Roman" w:cs="Times New Roman"/>
          <w:b/>
          <w:bCs/>
          <w:spacing w:val="1"/>
          <w:sz w:val="28"/>
          <w:szCs w:val="28"/>
        </w:rPr>
        <w:t xml:space="preserve"> </w:t>
      </w:r>
      <w:r>
        <w:rPr>
          <w:rFonts w:ascii="Times New Roman" w:hAnsi="Times New Roman" w:eastAsia="Times New Roman" w:cs="Times New Roman"/>
          <w:b/>
          <w:bCs/>
          <w:sz w:val="28"/>
          <w:szCs w:val="28"/>
        </w:rPr>
        <w:t>of</w:t>
      </w:r>
      <w:r>
        <w:rPr>
          <w:rFonts w:ascii="Times New Roman" w:hAnsi="Times New Roman" w:eastAsia="Times New Roman" w:cs="Times New Roman"/>
          <w:b/>
          <w:bCs/>
          <w:spacing w:val="-14"/>
          <w:sz w:val="28"/>
          <w:szCs w:val="28"/>
        </w:rPr>
        <w:t xml:space="preserve"> </w:t>
      </w:r>
      <w:r>
        <w:rPr>
          <w:rFonts w:ascii="Times New Roman" w:hAnsi="Times New Roman" w:eastAsia="Times New Roman" w:cs="Times New Roman"/>
          <w:b/>
          <w:bCs/>
          <w:sz w:val="28"/>
          <w:szCs w:val="28"/>
        </w:rPr>
        <w:t>the</w:t>
      </w:r>
      <w:r>
        <w:rPr>
          <w:rFonts w:ascii="Times New Roman" w:hAnsi="Times New Roman" w:eastAsia="Times New Roman" w:cs="Times New Roman"/>
          <w:b/>
          <w:bCs/>
          <w:spacing w:val="1"/>
          <w:sz w:val="28"/>
          <w:szCs w:val="28"/>
        </w:rPr>
        <w:t xml:space="preserve"> </w:t>
      </w:r>
      <w:r>
        <w:rPr>
          <w:rFonts w:ascii="Times New Roman" w:hAnsi="Times New Roman" w:eastAsia="Times New Roman" w:cs="Times New Roman"/>
          <w:b/>
          <w:bCs/>
          <w:sz w:val="28"/>
          <w:szCs w:val="28"/>
        </w:rPr>
        <w:t>work</w:t>
      </w:r>
    </w:p>
    <w:p w14:paraId="6F4749BB">
      <w:pPr>
        <w:pStyle w:val="5"/>
        <w:keepNext w:val="0"/>
        <w:keepLines w:val="0"/>
        <w:pageBreakBefore w:val="0"/>
        <w:widowControl/>
        <w:numPr>
          <w:ilvl w:val="0"/>
          <w:numId w:val="0"/>
        </w:numPr>
        <w:wordWrap/>
        <w:overflowPunct/>
        <w:topLinePunct w:val="0"/>
        <w:bidi w:val="0"/>
        <w:ind w:leftChars="0" w:firstLine="280" w:firstLineChars="100"/>
        <w:jc w:val="both"/>
        <w:rPr>
          <w:rFonts w:hint="eastAsia" w:ascii="Times New Roman" w:hAnsi="Times New Roman" w:eastAsia="Times New Roman" w:cs="Times New Roman"/>
          <w:sz w:val="28"/>
          <w:szCs w:val="28"/>
        </w:rPr>
      </w:pPr>
      <w:r>
        <w:rPr>
          <w:rFonts w:ascii="Times New Roman" w:hAnsi="Times New Roman" w:eastAsia="Times New Roman" w:cs="Times New Roman"/>
          <w:b/>
          <w:bCs/>
          <w:sz w:val="28"/>
          <w:szCs w:val="28"/>
        </w:rPr>
        <w:t>The</w:t>
      </w:r>
      <w:r>
        <w:rPr>
          <w:rFonts w:ascii="Times New Roman" w:hAnsi="Times New Roman" w:eastAsia="Times New Roman" w:cs="Times New Roman"/>
          <w:b/>
          <w:bCs/>
          <w:spacing w:val="36"/>
          <w:sz w:val="28"/>
          <w:szCs w:val="28"/>
        </w:rPr>
        <w:t xml:space="preserve"> </w:t>
      </w:r>
      <w:r>
        <w:rPr>
          <w:rFonts w:ascii="Times New Roman" w:hAnsi="Times New Roman" w:eastAsia="Times New Roman" w:cs="Times New Roman"/>
          <w:b/>
          <w:bCs/>
          <w:sz w:val="28"/>
          <w:szCs w:val="28"/>
        </w:rPr>
        <w:t>object</w:t>
      </w:r>
      <w:r>
        <w:rPr>
          <w:rFonts w:ascii="Times New Roman" w:hAnsi="Times New Roman" w:eastAsia="Times New Roman" w:cs="Times New Roman"/>
          <w:b/>
          <w:bCs/>
          <w:spacing w:val="36"/>
          <w:sz w:val="28"/>
          <w:szCs w:val="28"/>
        </w:rPr>
        <w:t xml:space="preserve"> </w:t>
      </w:r>
      <w:r>
        <w:rPr>
          <w:rFonts w:hint="eastAsia" w:ascii="Times New Roman" w:hAnsi="Times New Roman" w:eastAsia="Times New Roman" w:cs="Times New Roman"/>
          <w:sz w:val="28"/>
          <w:szCs w:val="28"/>
        </w:rPr>
        <w:t>of this study is the legal regulation of corporate physical property, focusing on the Chinese context.</w:t>
      </w:r>
    </w:p>
    <w:p w14:paraId="2B99DC1A">
      <w:pPr>
        <w:pStyle w:val="5"/>
        <w:keepNext w:val="0"/>
        <w:keepLines w:val="0"/>
        <w:pageBreakBefore w:val="0"/>
        <w:widowControl/>
        <w:numPr>
          <w:ilvl w:val="0"/>
          <w:numId w:val="0"/>
        </w:numPr>
        <w:wordWrap/>
        <w:overflowPunct/>
        <w:topLinePunct w:val="0"/>
        <w:bidi w:val="0"/>
        <w:ind w:leftChars="0" w:firstLine="280" w:firstLineChars="100"/>
        <w:jc w:val="both"/>
        <w:rPr>
          <w:rFonts w:hint="eastAsia" w:ascii="Times New Roman" w:hAnsi="Times New Roman" w:eastAsia="Times New Roman" w:cs="Times New Roman"/>
          <w:sz w:val="28"/>
          <w:szCs w:val="28"/>
          <w:lang w:val="en-US" w:eastAsia="zh-CN"/>
        </w:rPr>
      </w:pPr>
      <w:r>
        <w:rPr>
          <w:rFonts w:hint="eastAsia" w:ascii="Times New Roman" w:hAnsi="Times New Roman" w:eastAsia="Times New Roman" w:cs="Times New Roman"/>
          <w:sz w:val="28"/>
          <w:szCs w:val="28"/>
        </w:rPr>
        <w:t>The research includes a comprehensive review and analysis of the basic theories of the property rights of legal persons; a multi-dimensional comparative analysis of</w:t>
      </w:r>
      <w:r>
        <w:rPr>
          <w:rFonts w:hint="default" w:eastAsia="Times New Roman" w:cs="Times New Roman"/>
          <w:sz w:val="28"/>
          <w:szCs w:val="28"/>
          <w:lang w:val="en-US"/>
        </w:rPr>
        <w:t xml:space="preserve"> </w:t>
      </w:r>
      <w:r>
        <w:rPr>
          <w:rFonts w:hint="eastAsia" w:ascii="Times New Roman" w:hAnsi="Times New Roman" w:eastAsia="Times New Roman" w:cs="Times New Roman"/>
          <w:sz w:val="28"/>
          <w:szCs w:val="28"/>
        </w:rPr>
        <w:t>the property rights systems for different categories of legal entities (profit-making,</w:t>
      </w:r>
      <w:r>
        <w:rPr>
          <w:rFonts w:hint="default" w:eastAsia="Times New Roman" w:cs="Times New Roman"/>
          <w:sz w:val="28"/>
          <w:szCs w:val="28"/>
          <w:lang w:val="en-US"/>
        </w:rPr>
        <w:t xml:space="preserve"> </w:t>
      </w:r>
      <w:r>
        <w:rPr>
          <w:rFonts w:hint="eastAsia" w:ascii="Times New Roman" w:hAnsi="Times New Roman" w:eastAsia="Times New Roman" w:cs="Times New Roman"/>
          <w:sz w:val="28"/>
          <w:szCs w:val="28"/>
        </w:rPr>
        <w:t>non-profit, public law legal persons, and rural collective economic organizations), including perspectives from Ukraine and Russia, and private international law</w:t>
      </w:r>
      <w:r>
        <w:rPr>
          <w:rFonts w:hint="default" w:eastAsia="Times New Roman" w:cs="Times New Roman"/>
          <w:sz w:val="28"/>
          <w:szCs w:val="28"/>
          <w:lang w:val="en-US"/>
        </w:rPr>
        <w:t xml:space="preserve"> </w:t>
      </w:r>
      <w:r>
        <w:rPr>
          <w:rFonts w:hint="eastAsia" w:ascii="Times New Roman" w:hAnsi="Times New Roman" w:eastAsia="Times New Roman" w:cs="Times New Roman"/>
          <w:sz w:val="28"/>
          <w:szCs w:val="28"/>
        </w:rPr>
        <w:t>concerning cross-border property rights; an examination of legal protection</w:t>
      </w:r>
      <w:r>
        <w:rPr>
          <w:rFonts w:hint="default" w:eastAsia="Times New Roman" w:cs="Times New Roman"/>
          <w:sz w:val="28"/>
          <w:szCs w:val="28"/>
          <w:lang w:val="en-US"/>
        </w:rPr>
        <w:t xml:space="preserve"> </w:t>
      </w:r>
      <w:r>
        <w:rPr>
          <w:rFonts w:hint="eastAsia" w:ascii="Times New Roman" w:hAnsi="Times New Roman" w:eastAsia="Times New Roman" w:cs="Times New Roman"/>
          <w:sz w:val="28"/>
          <w:szCs w:val="28"/>
        </w:rPr>
        <w:t>mechanisms under civil and criminal law; and an exploration of contemporary issues, particularly the data property rights of legal persons in the context of the digital</w:t>
      </w:r>
      <w:r>
        <w:rPr>
          <w:rFonts w:hint="default" w:eastAsia="Times New Roman" w:cs="Times New Roman"/>
          <w:sz w:val="28"/>
          <w:szCs w:val="28"/>
          <w:lang w:val="en-US"/>
        </w:rPr>
        <w:t xml:space="preserve"> </w:t>
      </w:r>
      <w:r>
        <w:rPr>
          <w:rFonts w:hint="eastAsia" w:ascii="Times New Roman" w:hAnsi="Times New Roman" w:eastAsia="Times New Roman" w:cs="Times New Roman"/>
          <w:sz w:val="28"/>
          <w:szCs w:val="28"/>
        </w:rPr>
        <w:t>economy.</w:t>
      </w:r>
    </w:p>
    <w:p w14:paraId="07A255A8">
      <w:pPr>
        <w:pStyle w:val="5"/>
        <w:keepNext w:val="0"/>
        <w:keepLines w:val="0"/>
        <w:pageBreakBefore w:val="0"/>
        <w:widowControl/>
        <w:wordWrap/>
        <w:overflowPunct/>
        <w:topLinePunct w:val="0"/>
        <w:bidi w:val="0"/>
        <w:ind w:left="0" w:leftChars="0" w:firstLine="280" w:firstLineChars="100"/>
        <w:jc w:val="both"/>
        <w:rPr>
          <w:rFonts w:hint="eastAsia" w:ascii="Times New Roman" w:hAnsi="Times New Roman" w:eastAsia="Times New Roman" w:cs="Times New Roman"/>
          <w:sz w:val="28"/>
          <w:szCs w:val="28"/>
          <w:lang w:val="en-US" w:eastAsia="zh-CN"/>
        </w:rPr>
      </w:pPr>
      <w:r>
        <w:rPr>
          <w:rFonts w:ascii="Times New Roman" w:hAnsi="Times New Roman" w:eastAsia="Times New Roman" w:cs="Times New Roman"/>
          <w:b/>
          <w:bCs/>
          <w:sz w:val="28"/>
          <w:szCs w:val="28"/>
        </w:rPr>
        <w:t>The</w:t>
      </w:r>
      <w:r>
        <w:rPr>
          <w:rFonts w:ascii="Times New Roman" w:hAnsi="Times New Roman" w:eastAsia="Times New Roman" w:cs="Times New Roman"/>
          <w:b/>
          <w:bCs/>
          <w:spacing w:val="28"/>
          <w:sz w:val="28"/>
          <w:szCs w:val="28"/>
        </w:rPr>
        <w:t xml:space="preserve">  </w:t>
      </w:r>
      <w:r>
        <w:rPr>
          <w:rFonts w:ascii="Times New Roman" w:hAnsi="Times New Roman" w:eastAsia="Times New Roman" w:cs="Times New Roman"/>
          <w:b/>
          <w:bCs/>
          <w:sz w:val="28"/>
          <w:szCs w:val="28"/>
        </w:rPr>
        <w:t>subject</w:t>
      </w:r>
      <w:r>
        <w:rPr>
          <w:rFonts w:ascii="Times New Roman" w:hAnsi="Times New Roman" w:eastAsia="Times New Roman" w:cs="Times New Roman"/>
          <w:b/>
          <w:bCs/>
          <w:spacing w:val="27"/>
          <w:sz w:val="28"/>
          <w:szCs w:val="28"/>
        </w:rPr>
        <w:t xml:space="preserve">  </w:t>
      </w:r>
      <w:r>
        <w:rPr>
          <w:rFonts w:hint="eastAsia" w:ascii="Times New Roman" w:hAnsi="Times New Roman" w:eastAsia="Times New Roman" w:cs="Times New Roman"/>
          <w:sz w:val="28"/>
          <w:szCs w:val="28"/>
        </w:rPr>
        <w:t>of the research includes the legal regulation of property rights of legal entities, covering their conceptual framework and general principles; a</w:t>
      </w:r>
      <w:r>
        <w:rPr>
          <w:rFonts w:hint="default" w:eastAsia="Times New Roman" w:cs="Times New Roman"/>
          <w:sz w:val="28"/>
          <w:szCs w:val="28"/>
          <w:lang w:val="en-US"/>
        </w:rPr>
        <w:t xml:space="preserve"> </w:t>
      </w:r>
      <w:r>
        <w:rPr>
          <w:rFonts w:hint="eastAsia" w:ascii="Times New Roman" w:hAnsi="Times New Roman" w:eastAsia="Times New Roman" w:cs="Times New Roman"/>
          <w:sz w:val="28"/>
          <w:szCs w:val="28"/>
        </w:rPr>
        <w:t>comparative perspective on property rights of different categories of legal entities;</w:t>
      </w:r>
      <w:r>
        <w:rPr>
          <w:rFonts w:hint="default" w:eastAsia="Times New Roman" w:cs="Times New Roman"/>
          <w:sz w:val="28"/>
          <w:szCs w:val="28"/>
          <w:lang w:val="en-US"/>
        </w:rPr>
        <w:t xml:space="preserve"> </w:t>
      </w:r>
      <w:r>
        <w:rPr>
          <w:rFonts w:hint="eastAsia" w:ascii="Times New Roman" w:hAnsi="Times New Roman" w:eastAsia="Times New Roman" w:cs="Times New Roman"/>
          <w:sz w:val="28"/>
          <w:szCs w:val="28"/>
        </w:rPr>
        <w:t>and legal protection and contemporary issues in their regulation, with a focus on data property rights and intangible assets.</w:t>
      </w:r>
    </w:p>
    <w:p w14:paraId="7BE5E32D">
      <w:pPr>
        <w:pStyle w:val="5"/>
        <w:keepNext w:val="0"/>
        <w:keepLines w:val="0"/>
        <w:pageBreakBefore w:val="0"/>
        <w:widowControl/>
        <w:wordWrap/>
        <w:overflowPunct/>
        <w:topLinePunct w:val="0"/>
        <w:bidi w:val="0"/>
        <w:ind w:left="0" w:leftChars="0" w:firstLine="280" w:firstLineChars="100"/>
        <w:jc w:val="both"/>
        <w:rPr>
          <w:rFonts w:hint="default"/>
          <w:lang w:val="en-US" w:eastAsia="zh-CN"/>
        </w:rPr>
      </w:pPr>
      <w:r>
        <w:rPr>
          <w:rFonts w:ascii="Times New Roman" w:hAnsi="Times New Roman" w:eastAsia="Times New Roman" w:cs="Times New Roman"/>
          <w:b/>
          <w:bCs/>
          <w:sz w:val="28"/>
          <w:szCs w:val="28"/>
        </w:rPr>
        <w:t>The</w:t>
      </w:r>
      <w:r>
        <w:rPr>
          <w:rFonts w:ascii="Times New Roman" w:hAnsi="Times New Roman" w:eastAsia="Times New Roman" w:cs="Times New Roman"/>
          <w:b/>
          <w:bCs/>
          <w:spacing w:val="55"/>
          <w:w w:val="101"/>
          <w:sz w:val="28"/>
          <w:szCs w:val="28"/>
        </w:rPr>
        <w:t xml:space="preserve"> </w:t>
      </w:r>
      <w:r>
        <w:rPr>
          <w:rFonts w:ascii="Times New Roman" w:hAnsi="Times New Roman" w:eastAsia="Times New Roman" w:cs="Times New Roman"/>
          <w:b/>
          <w:bCs/>
          <w:sz w:val="28"/>
          <w:szCs w:val="28"/>
        </w:rPr>
        <w:t>purpose</w:t>
      </w:r>
      <w:r>
        <w:rPr>
          <w:rFonts w:ascii="Times New Roman" w:hAnsi="Times New Roman" w:eastAsia="Times New Roman" w:cs="Times New Roman"/>
          <w:b/>
          <w:bCs/>
          <w:spacing w:val="60"/>
          <w:sz w:val="28"/>
          <w:szCs w:val="28"/>
        </w:rPr>
        <w:t xml:space="preserve"> </w:t>
      </w:r>
      <w:r>
        <w:rPr>
          <w:rFonts w:hint="eastAsia" w:ascii="Times New Roman" w:hAnsi="Times New Roman" w:eastAsia="Times New Roman" w:cs="Times New Roman"/>
          <w:sz w:val="28"/>
          <w:szCs w:val="28"/>
        </w:rPr>
        <w:t>of this thesis is to study the historical development, conceptual</w:t>
      </w:r>
      <w:r>
        <w:rPr>
          <w:rFonts w:hint="default" w:eastAsia="Times New Roman" w:cs="Times New Roman"/>
          <w:sz w:val="28"/>
          <w:szCs w:val="28"/>
          <w:lang w:val="en-US"/>
        </w:rPr>
        <w:t xml:space="preserve"> </w:t>
      </w:r>
      <w:r>
        <w:rPr>
          <w:rFonts w:hint="eastAsia" w:ascii="Times New Roman" w:hAnsi="Times New Roman" w:eastAsia="Times New Roman" w:cs="Times New Roman"/>
          <w:sz w:val="28"/>
          <w:szCs w:val="28"/>
        </w:rPr>
        <w:t>framework, functions, classification, nature, and implementation of the legal</w:t>
      </w:r>
      <w:r>
        <w:rPr>
          <w:rFonts w:hint="default" w:eastAsia="Times New Roman" w:cs="Times New Roman"/>
          <w:sz w:val="28"/>
          <w:szCs w:val="28"/>
          <w:lang w:val="en-US"/>
        </w:rPr>
        <w:t xml:space="preserve"> </w:t>
      </w:r>
      <w:r>
        <w:rPr>
          <w:rFonts w:hint="eastAsia" w:ascii="Times New Roman" w:hAnsi="Times New Roman" w:eastAsia="Times New Roman" w:cs="Times New Roman"/>
          <w:sz w:val="28"/>
          <w:szCs w:val="28"/>
        </w:rPr>
        <w:t>regulation of property rights of legal entities, so as to deepen the understanding of its role and significance in modern legal practice.</w:t>
      </w:r>
      <w:r>
        <w:rPr>
          <w:rFonts w:hint="eastAsia"/>
          <w:lang w:val="en-US" w:eastAsia="zh-CN"/>
        </w:rPr>
        <w:t xml:space="preserve"> </w:t>
      </w:r>
    </w:p>
    <w:p w14:paraId="44AEE434">
      <w:pPr>
        <w:pStyle w:val="5"/>
        <w:keepNext w:val="0"/>
        <w:keepLines w:val="0"/>
        <w:pageBreakBefore w:val="0"/>
        <w:widowControl/>
        <w:wordWrap/>
        <w:overflowPunct/>
        <w:topLinePunct w:val="0"/>
        <w:bidi w:val="0"/>
        <w:jc w:val="both"/>
        <w:rPr>
          <w:rFonts w:hint="eastAsia"/>
          <w:lang w:val="en-US" w:eastAsia="zh-CN"/>
        </w:rPr>
      </w:pPr>
      <w:r>
        <w:rPr>
          <w:rFonts w:ascii="Times New Roman" w:hAnsi="Times New Roman" w:eastAsia="Times New Roman" w:cs="Times New Roman"/>
          <w:b/>
          <w:bCs/>
          <w:sz w:val="28"/>
          <w:szCs w:val="28"/>
        </w:rPr>
        <w:t xml:space="preserve">Research  methods:  </w:t>
      </w:r>
      <w:r>
        <w:rPr>
          <w:rFonts w:hint="eastAsia"/>
          <w:lang w:val="en-US" w:eastAsia="zh-CN"/>
        </w:rPr>
        <w:t>Dialectic (scientific abstraction, analysis and synthesis, induction and deduction, the unity of quantitative and qualitative analysis of the</w:t>
      </w:r>
      <w:r>
        <w:rPr>
          <w:rFonts w:hint="default"/>
          <w:lang w:val="en-US" w:eastAsia="zh-CN"/>
        </w:rPr>
        <w:t xml:space="preserve"> </w:t>
      </w:r>
      <w:r>
        <w:rPr>
          <w:rFonts w:hint="eastAsia"/>
          <w:lang w:val="en-US" w:eastAsia="zh-CN"/>
        </w:rPr>
        <w:t>historical and logical), comparative law analysis, and expert assessments.</w:t>
      </w:r>
    </w:p>
    <w:p w14:paraId="366131FC">
      <w:pPr>
        <w:keepNext w:val="0"/>
        <w:keepLines w:val="0"/>
        <w:pageBreakBefore w:val="0"/>
        <w:widowControl/>
        <w:wordWrap/>
        <w:overflowPunct/>
        <w:topLinePunct w:val="0"/>
        <w:bidi w:val="0"/>
        <w:spacing w:before="41" w:line="264" w:lineRule="auto"/>
        <w:ind w:firstLine="278" w:firstLineChars="100"/>
        <w:jc w:val="both"/>
        <w:rPr>
          <w:rFonts w:hint="eastAsia" w:ascii="Times New Roman" w:hAnsi="Times New Roman" w:eastAsia="Times New Roman" w:cs="Times New Roman"/>
          <w:spacing w:val="-1"/>
          <w:sz w:val="28"/>
          <w:szCs w:val="28"/>
        </w:rPr>
      </w:pPr>
      <w:r>
        <w:rPr>
          <w:rFonts w:ascii="Times New Roman" w:hAnsi="Times New Roman" w:eastAsia="Times New Roman" w:cs="Times New Roman"/>
          <w:b/>
          <w:bCs/>
          <w:spacing w:val="-1"/>
          <w:sz w:val="28"/>
          <w:szCs w:val="28"/>
        </w:rPr>
        <w:t>Research</w:t>
      </w:r>
      <w:r>
        <w:rPr>
          <w:rFonts w:ascii="Times New Roman" w:hAnsi="Times New Roman" w:eastAsia="Times New Roman" w:cs="Times New Roman"/>
          <w:b/>
          <w:bCs/>
          <w:spacing w:val="62"/>
          <w:sz w:val="28"/>
          <w:szCs w:val="28"/>
        </w:rPr>
        <w:t xml:space="preserve"> </w:t>
      </w:r>
      <w:r>
        <w:rPr>
          <w:rFonts w:ascii="Times New Roman" w:hAnsi="Times New Roman" w:eastAsia="Times New Roman" w:cs="Times New Roman"/>
          <w:b/>
          <w:bCs/>
          <w:spacing w:val="-1"/>
          <w:sz w:val="28"/>
          <w:szCs w:val="28"/>
        </w:rPr>
        <w:t>results:</w:t>
      </w:r>
      <w:r>
        <w:rPr>
          <w:rFonts w:ascii="Times New Roman" w:hAnsi="Times New Roman" w:eastAsia="Times New Roman" w:cs="Times New Roman"/>
          <w:b/>
          <w:bCs/>
          <w:spacing w:val="58"/>
          <w:sz w:val="28"/>
          <w:szCs w:val="28"/>
        </w:rPr>
        <w:t xml:space="preserve"> </w:t>
      </w:r>
      <w:r>
        <w:rPr>
          <w:rFonts w:hint="eastAsia" w:ascii="Times New Roman" w:hAnsi="Times New Roman" w:eastAsia="Times New Roman" w:cs="Times New Roman"/>
          <w:spacing w:val="-1"/>
          <w:sz w:val="28"/>
          <w:szCs w:val="28"/>
        </w:rPr>
        <w:t>This study comprehensively analyzes the legal regulation of legal entity property rights. Key findings include:</w:t>
      </w:r>
    </w:p>
    <w:p w14:paraId="4E076165">
      <w:pPr>
        <w:keepNext w:val="0"/>
        <w:keepLines w:val="0"/>
        <w:pageBreakBefore w:val="0"/>
        <w:widowControl/>
        <w:wordWrap/>
        <w:overflowPunct/>
        <w:topLinePunct w:val="0"/>
        <w:bidi w:val="0"/>
        <w:spacing w:before="41" w:line="264" w:lineRule="auto"/>
        <w:ind w:firstLine="278" w:firstLineChars="100"/>
        <w:jc w:val="both"/>
        <w:rPr>
          <w:rFonts w:hint="eastAsia" w:ascii="Times New Roman" w:hAnsi="Times New Roman" w:eastAsia="Times New Roman" w:cs="Times New Roman"/>
          <w:spacing w:val="-1"/>
          <w:sz w:val="28"/>
          <w:szCs w:val="28"/>
        </w:rPr>
      </w:pPr>
      <w:r>
        <w:rPr>
          <w:rFonts w:hint="eastAsia" w:ascii="Times New Roman" w:hAnsi="Times New Roman" w:eastAsia="Times New Roman" w:cs="Times New Roman"/>
          <w:spacing w:val="-1"/>
          <w:sz w:val="28"/>
          <w:szCs w:val="28"/>
        </w:rPr>
        <w:t>A thorough review of fundamental theories, legal characteristics, and principal doctrines (ownership, management rights, comprehensive rights) concerning legal   person property rights, contextualized by recent legislative developments like the</w:t>
      </w:r>
      <w:r>
        <w:rPr>
          <w:rFonts w:hint="default" w:ascii="Times New Roman" w:hAnsi="Times New Roman" w:eastAsia="Times New Roman" w:cs="Times New Roman"/>
          <w:spacing w:val="-1"/>
          <w:sz w:val="28"/>
          <w:szCs w:val="28"/>
          <w:lang w:val="en-US"/>
        </w:rPr>
        <w:t xml:space="preserve"> </w:t>
      </w:r>
      <w:r>
        <w:rPr>
          <w:rFonts w:hint="eastAsia" w:ascii="Times New Roman" w:hAnsi="Times New Roman" w:eastAsia="Times New Roman" w:cs="Times New Roman"/>
          <w:spacing w:val="-1"/>
          <w:sz w:val="28"/>
          <w:szCs w:val="28"/>
        </w:rPr>
        <w:t>Chinese Civil Code.</w:t>
      </w:r>
    </w:p>
    <w:p w14:paraId="579B757B">
      <w:pPr>
        <w:keepNext w:val="0"/>
        <w:keepLines w:val="0"/>
        <w:pageBreakBefore w:val="0"/>
        <w:widowControl/>
        <w:wordWrap/>
        <w:overflowPunct/>
        <w:topLinePunct w:val="0"/>
        <w:bidi w:val="0"/>
        <w:spacing w:before="41" w:line="264" w:lineRule="auto"/>
        <w:ind w:firstLine="278" w:firstLineChars="100"/>
        <w:jc w:val="both"/>
        <w:rPr>
          <w:rFonts w:hint="eastAsia" w:ascii="Times New Roman" w:hAnsi="Times New Roman" w:eastAsia="Times New Roman" w:cs="Times New Roman"/>
          <w:spacing w:val="-1"/>
          <w:sz w:val="28"/>
          <w:szCs w:val="28"/>
        </w:rPr>
      </w:pPr>
      <w:r>
        <w:rPr>
          <w:rFonts w:hint="eastAsia" w:ascii="Times New Roman" w:hAnsi="Times New Roman" w:eastAsia="Times New Roman" w:cs="Times New Roman"/>
          <w:spacing w:val="-1"/>
          <w:sz w:val="28"/>
          <w:szCs w:val="28"/>
        </w:rPr>
        <w:t>An in-depth comparative analysis of property rights systems across various types of legal entities (commercial, non-profit, public law, and rural collective</w:t>
      </w:r>
      <w:r>
        <w:rPr>
          <w:rFonts w:hint="default" w:ascii="Times New Roman" w:hAnsi="Times New Roman" w:eastAsia="Times New Roman" w:cs="Times New Roman"/>
          <w:spacing w:val="-1"/>
          <w:sz w:val="28"/>
          <w:szCs w:val="28"/>
          <w:lang w:val="en-US"/>
        </w:rPr>
        <w:t xml:space="preserve"> </w:t>
      </w:r>
      <w:r>
        <w:rPr>
          <w:rFonts w:hint="eastAsia" w:ascii="Times New Roman" w:hAnsi="Times New Roman" w:eastAsia="Times New Roman" w:cs="Times New Roman"/>
          <w:spacing w:val="-1"/>
          <w:sz w:val="28"/>
          <w:szCs w:val="28"/>
        </w:rPr>
        <w:t>economic organizations), integrating insights from Ukrainian and Russian law</w:t>
      </w:r>
      <w:r>
        <w:rPr>
          <w:rFonts w:hint="default" w:ascii="Times New Roman" w:hAnsi="Times New Roman" w:eastAsia="Times New Roman" w:cs="Times New Roman"/>
          <w:spacing w:val="-1"/>
          <w:sz w:val="28"/>
          <w:szCs w:val="28"/>
          <w:lang w:val="en-US"/>
        </w:rPr>
        <w:t xml:space="preserve"> </w:t>
      </w:r>
      <w:r>
        <w:rPr>
          <w:rFonts w:hint="eastAsia" w:ascii="Times New Roman" w:hAnsi="Times New Roman" w:eastAsia="Times New Roman" w:cs="Times New Roman"/>
          <w:spacing w:val="-1"/>
          <w:sz w:val="28"/>
          <w:szCs w:val="28"/>
        </w:rPr>
        <w:t>regarding public law entities and state-own2ed enterprises, and examining theories within private international law for cross-border property rights.</w:t>
      </w:r>
    </w:p>
    <w:p w14:paraId="539888A4">
      <w:pPr>
        <w:keepNext w:val="0"/>
        <w:keepLines w:val="0"/>
        <w:pageBreakBefore w:val="0"/>
        <w:widowControl/>
        <w:wordWrap/>
        <w:overflowPunct/>
        <w:topLinePunct w:val="0"/>
        <w:bidi w:val="0"/>
        <w:spacing w:before="41" w:line="264" w:lineRule="auto"/>
        <w:ind w:firstLine="278" w:firstLineChars="100"/>
        <w:jc w:val="both"/>
        <w:rPr>
          <w:rFonts w:hint="eastAsia" w:ascii="Times New Roman" w:hAnsi="Times New Roman" w:eastAsia="Times New Roman" w:cs="Times New Roman"/>
          <w:spacing w:val="-1"/>
          <w:sz w:val="28"/>
          <w:szCs w:val="28"/>
        </w:rPr>
      </w:pPr>
      <w:r>
        <w:rPr>
          <w:rFonts w:hint="eastAsia" w:ascii="Times New Roman" w:hAnsi="Times New Roman" w:eastAsia="Times New Roman" w:cs="Times New Roman"/>
          <w:spacing w:val="-1"/>
          <w:sz w:val="28"/>
          <w:szCs w:val="28"/>
        </w:rPr>
        <w:t>A systematic explanation of legal protection mechanisms, covering civil law</w:t>
      </w:r>
    </w:p>
    <w:p w14:paraId="360ADEA2">
      <w:pPr>
        <w:keepNext w:val="0"/>
        <w:keepLines w:val="0"/>
        <w:pageBreakBefore w:val="0"/>
        <w:widowControl/>
        <w:wordWrap/>
        <w:overflowPunct/>
        <w:topLinePunct w:val="0"/>
        <w:bidi w:val="0"/>
        <w:spacing w:before="41" w:line="264" w:lineRule="auto"/>
        <w:ind w:firstLine="278" w:firstLineChars="100"/>
        <w:jc w:val="both"/>
        <w:rPr>
          <w:rFonts w:hint="eastAsia" w:ascii="Times New Roman" w:hAnsi="Times New Roman" w:eastAsia="Times New Roman" w:cs="Times New Roman"/>
          <w:spacing w:val="-1"/>
          <w:sz w:val="28"/>
          <w:szCs w:val="28"/>
        </w:rPr>
      </w:pPr>
      <w:r>
        <w:rPr>
          <w:rFonts w:hint="eastAsia" w:ascii="Times New Roman" w:hAnsi="Times New Roman" w:eastAsia="Times New Roman" w:cs="Times New Roman"/>
          <w:spacing w:val="-1"/>
          <w:sz w:val="28"/>
          <w:szCs w:val="28"/>
        </w:rPr>
        <w:t>aspects (capital systems, tort remedies, corporate governance, bankruptcy procedures) and the role of criminal law in protecting entity property, including challenges in</w:t>
      </w:r>
      <w:r>
        <w:rPr>
          <w:rFonts w:hint="default" w:ascii="Times New Roman" w:hAnsi="Times New Roman" w:eastAsia="Times New Roman" w:cs="Times New Roman"/>
          <w:spacing w:val="-1"/>
          <w:sz w:val="28"/>
          <w:szCs w:val="28"/>
          <w:lang w:val="en-US"/>
        </w:rPr>
        <w:t xml:space="preserve"> </w:t>
      </w:r>
      <w:r>
        <w:rPr>
          <w:rFonts w:hint="eastAsia" w:ascii="Times New Roman" w:hAnsi="Times New Roman" w:eastAsia="Times New Roman" w:cs="Times New Roman"/>
          <w:spacing w:val="-1"/>
          <w:sz w:val="28"/>
          <w:szCs w:val="28"/>
        </w:rPr>
        <w:t>determining charges and balancing public and private property protection.</w:t>
      </w:r>
    </w:p>
    <w:p w14:paraId="264D3CA6">
      <w:pPr>
        <w:keepNext w:val="0"/>
        <w:keepLines w:val="0"/>
        <w:pageBreakBefore w:val="0"/>
        <w:widowControl/>
        <w:wordWrap/>
        <w:overflowPunct/>
        <w:topLinePunct w:val="0"/>
        <w:bidi w:val="0"/>
        <w:spacing w:before="41" w:line="264" w:lineRule="auto"/>
        <w:ind w:firstLine="278" w:firstLineChars="100"/>
        <w:jc w:val="both"/>
        <w:rPr>
          <w:rFonts w:ascii="Times New Roman" w:hAnsi="Times New Roman" w:eastAsia="Times New Roman" w:cs="Times New Roman"/>
          <w:spacing w:val="-1"/>
          <w:sz w:val="28"/>
          <w:szCs w:val="28"/>
        </w:rPr>
      </w:pPr>
      <w:r>
        <w:rPr>
          <w:rFonts w:hint="eastAsia" w:ascii="Times New Roman" w:hAnsi="Times New Roman" w:eastAsia="Times New Roman" w:cs="Times New Roman"/>
          <w:spacing w:val="-1"/>
          <w:sz w:val="28"/>
          <w:szCs w:val="28"/>
        </w:rPr>
        <w:t>A focused exploration of contemporary issues, particularly the legal recognition and protection of data property rights for legal entities in the digital economy,</w:t>
      </w:r>
      <w:r>
        <w:rPr>
          <w:rFonts w:hint="default" w:ascii="Times New Roman" w:hAnsi="Times New Roman" w:eastAsia="Times New Roman" w:cs="Times New Roman"/>
          <w:spacing w:val="-1"/>
          <w:sz w:val="28"/>
          <w:szCs w:val="28"/>
          <w:lang w:val="en-US"/>
        </w:rPr>
        <w:t xml:space="preserve"> </w:t>
      </w:r>
      <w:r>
        <w:rPr>
          <w:rFonts w:hint="eastAsia" w:ascii="Times New Roman" w:hAnsi="Times New Roman" w:eastAsia="Times New Roman" w:cs="Times New Roman"/>
          <w:spacing w:val="-1"/>
          <w:sz w:val="28"/>
          <w:szCs w:val="28"/>
        </w:rPr>
        <w:t>analyzing the impact of data as a new production factor and future directions for the legal person property rights system.</w:t>
      </w:r>
    </w:p>
    <w:p w14:paraId="19C2B5E2">
      <w:pPr>
        <w:keepNext w:val="0"/>
        <w:keepLines w:val="0"/>
        <w:pageBreakBefore w:val="0"/>
        <w:widowControl/>
        <w:wordWrap/>
        <w:overflowPunct/>
        <w:topLinePunct w:val="0"/>
        <w:bidi w:val="0"/>
        <w:spacing w:before="43" w:line="262" w:lineRule="auto"/>
        <w:ind w:right="28" w:firstLine="280" w:firstLineChars="100"/>
        <w:jc w:val="both"/>
        <w:rPr>
          <w:rFonts w:hint="eastAsia" w:ascii="Times New Roman" w:hAnsi="Times New Roman" w:eastAsia="Times New Roman" w:cs="Times New Roman"/>
          <w:sz w:val="28"/>
          <w:szCs w:val="28"/>
        </w:rPr>
      </w:pPr>
      <w:r>
        <w:rPr>
          <w:rFonts w:ascii="Times New Roman" w:hAnsi="Times New Roman" w:eastAsia="Times New Roman" w:cs="Times New Roman"/>
          <w:b/>
          <w:bCs/>
          <w:sz w:val="28"/>
          <w:szCs w:val="28"/>
        </w:rPr>
        <w:t xml:space="preserve">Reliability of materials and results of the thesis: </w:t>
      </w:r>
      <w:r>
        <w:rPr>
          <w:rFonts w:hint="eastAsia" w:ascii="Times New Roman" w:hAnsi="Times New Roman" w:eastAsia="Times New Roman" w:cs="Times New Roman"/>
          <w:sz w:val="28"/>
          <w:szCs w:val="28"/>
        </w:rPr>
        <w:t>The reliability of materials  and results is ensured by the application of established research methodologies,</w:t>
      </w:r>
      <w:r>
        <w:rPr>
          <w:rFonts w:hint="default" w:ascii="Times New Roman" w:hAnsi="Times New Roman" w:eastAsia="Times New Roman" w:cs="Times New Roman"/>
          <w:sz w:val="28"/>
          <w:szCs w:val="28"/>
          <w:lang w:val="en-US"/>
        </w:rPr>
        <w:t xml:space="preserve"> </w:t>
      </w:r>
      <w:r>
        <w:rPr>
          <w:rFonts w:hint="eastAsia" w:ascii="Times New Roman" w:hAnsi="Times New Roman" w:eastAsia="Times New Roman" w:cs="Times New Roman"/>
          <w:sz w:val="28"/>
          <w:szCs w:val="28"/>
        </w:rPr>
        <w:t>including dialectic analysis, comparative law analysis, and expert assessments.  The  thesis draws upon a wide array of authoritative sources, including legal scholarship,  statutory provisions from diverse jurisdictions (notably China, Ukraine, and Russia), and significant legal reforms such as the Chinese Civil Code, as detailed in the text   and reference list.</w:t>
      </w:r>
    </w:p>
    <w:p w14:paraId="52AFC1A2">
      <w:pPr>
        <w:keepNext w:val="0"/>
        <w:keepLines w:val="0"/>
        <w:pageBreakBefore w:val="0"/>
        <w:widowControl/>
        <w:wordWrap/>
        <w:overflowPunct/>
        <w:topLinePunct w:val="0"/>
        <w:bidi w:val="0"/>
        <w:spacing w:before="43" w:line="262" w:lineRule="auto"/>
        <w:ind w:right="28" w:firstLine="564"/>
        <w:jc w:val="both"/>
        <w:rPr>
          <w:rFonts w:hint="eastAsia" w:ascii="Times New Roman" w:hAnsi="Times New Roman" w:eastAsia="Times New Roman" w:cs="Times New Roman"/>
          <w:b w:val="0"/>
          <w:bCs w:val="0"/>
          <w:sz w:val="28"/>
          <w:szCs w:val="28"/>
        </w:rPr>
      </w:pPr>
      <w:r>
        <w:rPr>
          <w:rFonts w:ascii="Times New Roman" w:hAnsi="Times New Roman" w:eastAsia="Times New Roman" w:cs="Times New Roman"/>
          <w:b/>
          <w:bCs/>
          <w:sz w:val="28"/>
          <w:szCs w:val="28"/>
        </w:rPr>
        <w:t>Recommendations</w:t>
      </w:r>
      <w:r>
        <w:rPr>
          <w:rFonts w:ascii="Times New Roman" w:hAnsi="Times New Roman" w:eastAsia="Times New Roman" w:cs="Times New Roman"/>
          <w:b/>
          <w:bCs/>
          <w:spacing w:val="19"/>
          <w:w w:val="101"/>
          <w:sz w:val="28"/>
          <w:szCs w:val="28"/>
        </w:rPr>
        <w:t xml:space="preserve"> </w:t>
      </w:r>
      <w:r>
        <w:rPr>
          <w:rFonts w:ascii="Times New Roman" w:hAnsi="Times New Roman" w:eastAsia="Times New Roman" w:cs="Times New Roman"/>
          <w:b/>
          <w:bCs/>
          <w:sz w:val="28"/>
          <w:szCs w:val="28"/>
        </w:rPr>
        <w:t>for the</w:t>
      </w:r>
      <w:r>
        <w:rPr>
          <w:rFonts w:ascii="Times New Roman" w:hAnsi="Times New Roman" w:eastAsia="Times New Roman" w:cs="Times New Roman"/>
          <w:b/>
          <w:bCs/>
          <w:spacing w:val="18"/>
          <w:sz w:val="28"/>
          <w:szCs w:val="28"/>
        </w:rPr>
        <w:t xml:space="preserve"> </w:t>
      </w:r>
      <w:r>
        <w:rPr>
          <w:rFonts w:ascii="Times New Roman" w:hAnsi="Times New Roman" w:eastAsia="Times New Roman" w:cs="Times New Roman"/>
          <w:b/>
          <w:bCs/>
          <w:sz w:val="28"/>
          <w:szCs w:val="28"/>
        </w:rPr>
        <w:t>use</w:t>
      </w:r>
      <w:r>
        <w:rPr>
          <w:rFonts w:ascii="Times New Roman" w:hAnsi="Times New Roman" w:eastAsia="Times New Roman" w:cs="Times New Roman"/>
          <w:b/>
          <w:bCs/>
          <w:spacing w:val="20"/>
          <w:sz w:val="28"/>
          <w:szCs w:val="28"/>
        </w:rPr>
        <w:t xml:space="preserve"> </w:t>
      </w:r>
      <w:r>
        <w:rPr>
          <w:rFonts w:ascii="Times New Roman" w:hAnsi="Times New Roman" w:eastAsia="Times New Roman" w:cs="Times New Roman"/>
          <w:b/>
          <w:bCs/>
          <w:sz w:val="28"/>
          <w:szCs w:val="28"/>
        </w:rPr>
        <w:t>of the</w:t>
      </w:r>
      <w:r>
        <w:rPr>
          <w:rFonts w:ascii="Times New Roman" w:hAnsi="Times New Roman" w:eastAsia="Times New Roman" w:cs="Times New Roman"/>
          <w:b/>
          <w:bCs/>
          <w:spacing w:val="19"/>
          <w:w w:val="101"/>
          <w:sz w:val="28"/>
          <w:szCs w:val="28"/>
        </w:rPr>
        <w:t xml:space="preserve"> </w:t>
      </w:r>
      <w:r>
        <w:rPr>
          <w:rFonts w:ascii="Times New Roman" w:hAnsi="Times New Roman" w:eastAsia="Times New Roman" w:cs="Times New Roman"/>
          <w:b/>
          <w:bCs/>
          <w:sz w:val="28"/>
          <w:szCs w:val="28"/>
        </w:rPr>
        <w:t>results:</w:t>
      </w:r>
      <w:r>
        <w:rPr>
          <w:rFonts w:hint="eastAsia" w:ascii="Times New Roman" w:hAnsi="Times New Roman" w:eastAsia="宋体" w:cs="Times New Roman"/>
          <w:b/>
          <w:bCs/>
          <w:sz w:val="28"/>
          <w:szCs w:val="28"/>
          <w:lang w:val="en-US" w:eastAsia="zh-CN"/>
        </w:rPr>
        <w:t xml:space="preserve"> </w:t>
      </w:r>
      <w:r>
        <w:rPr>
          <w:rFonts w:hint="eastAsia" w:ascii="Times New Roman" w:hAnsi="Times New Roman" w:eastAsia="Times New Roman" w:cs="Times New Roman"/>
          <w:b w:val="0"/>
          <w:bCs w:val="0"/>
          <w:sz w:val="28"/>
          <w:szCs w:val="28"/>
        </w:rPr>
        <w:t>The findings of this thesis are  recommended for use by:</w:t>
      </w:r>
    </w:p>
    <w:p w14:paraId="3FE1D7AF">
      <w:pPr>
        <w:keepNext w:val="0"/>
        <w:keepLines w:val="0"/>
        <w:pageBreakBefore w:val="0"/>
        <w:widowControl/>
        <w:wordWrap/>
        <w:overflowPunct/>
        <w:topLinePunct w:val="0"/>
        <w:bidi w:val="0"/>
        <w:spacing w:before="43" w:line="262" w:lineRule="auto"/>
        <w:ind w:right="28" w:firstLine="564"/>
        <w:jc w:val="both"/>
        <w:rPr>
          <w:rFonts w:hint="eastAsia" w:ascii="Times New Roman" w:hAnsi="Times New Roman" w:eastAsia="Times New Roman" w:cs="Times New Roman"/>
          <w:b w:val="0"/>
          <w:bCs w:val="0"/>
          <w:sz w:val="28"/>
          <w:szCs w:val="28"/>
        </w:rPr>
      </w:pPr>
      <w:r>
        <w:rPr>
          <w:rFonts w:hint="eastAsia" w:ascii="Times New Roman" w:hAnsi="Times New Roman" w:eastAsia="Times New Roman" w:cs="Times New Roman"/>
          <w:b w:val="0"/>
          <w:bCs w:val="0"/>
          <w:sz w:val="28"/>
          <w:szCs w:val="28"/>
        </w:rPr>
        <w:t>Policymakers: To inform the drafting and refinement of laws and regulations</w:t>
      </w:r>
      <w:r>
        <w:rPr>
          <w:rFonts w:hint="default" w:ascii="Times New Roman" w:hAnsi="Times New Roman" w:eastAsia="Times New Roman" w:cs="Times New Roman"/>
          <w:b w:val="0"/>
          <w:bCs w:val="0"/>
          <w:sz w:val="28"/>
          <w:szCs w:val="28"/>
          <w:lang w:val="en-US"/>
        </w:rPr>
        <w:t xml:space="preserve"> </w:t>
      </w:r>
      <w:r>
        <w:rPr>
          <w:rFonts w:hint="eastAsia" w:ascii="Times New Roman" w:hAnsi="Times New Roman" w:eastAsia="Times New Roman" w:cs="Times New Roman"/>
          <w:b w:val="0"/>
          <w:bCs w:val="0"/>
          <w:sz w:val="28"/>
          <w:szCs w:val="28"/>
        </w:rPr>
        <w:t>concerning the property rights of legal entities, addressing both traditional</w:t>
      </w:r>
      <w:r>
        <w:rPr>
          <w:rFonts w:hint="default" w:ascii="Times New Roman" w:hAnsi="Times New Roman" w:eastAsia="Times New Roman" w:cs="Times New Roman"/>
          <w:b w:val="0"/>
          <w:bCs w:val="0"/>
          <w:sz w:val="28"/>
          <w:szCs w:val="28"/>
          <w:lang w:val="en-US"/>
        </w:rPr>
        <w:t xml:space="preserve"> </w:t>
      </w:r>
      <w:r>
        <w:rPr>
          <w:rFonts w:hint="eastAsia" w:ascii="Times New Roman" w:hAnsi="Times New Roman" w:eastAsia="Times New Roman" w:cs="Times New Roman"/>
          <w:b w:val="0"/>
          <w:bCs w:val="0"/>
          <w:sz w:val="28"/>
          <w:szCs w:val="28"/>
        </w:rPr>
        <w:t>frameworks and emerging challenges like data property rights and the governance of state-affiliated entities.</w:t>
      </w:r>
    </w:p>
    <w:p w14:paraId="742FC2AB">
      <w:pPr>
        <w:keepNext w:val="0"/>
        <w:keepLines w:val="0"/>
        <w:pageBreakBefore w:val="0"/>
        <w:widowControl/>
        <w:wordWrap/>
        <w:overflowPunct/>
        <w:topLinePunct w:val="0"/>
        <w:bidi w:val="0"/>
        <w:spacing w:before="43" w:line="262" w:lineRule="auto"/>
        <w:ind w:right="28" w:firstLine="564"/>
        <w:jc w:val="both"/>
        <w:rPr>
          <w:rFonts w:hint="eastAsia" w:ascii="Times New Roman" w:hAnsi="Times New Roman" w:eastAsia="Times New Roman" w:cs="Times New Roman"/>
          <w:b w:val="0"/>
          <w:bCs w:val="0"/>
          <w:sz w:val="28"/>
          <w:szCs w:val="28"/>
        </w:rPr>
      </w:pPr>
      <w:r>
        <w:rPr>
          <w:rFonts w:hint="eastAsia" w:ascii="Times New Roman" w:hAnsi="Times New Roman" w:eastAsia="Times New Roman" w:cs="Times New Roman"/>
          <w:b w:val="0"/>
          <w:bCs w:val="0"/>
          <w:sz w:val="28"/>
          <w:szCs w:val="28"/>
        </w:rPr>
        <w:t>Legal practitioners and enterprises: To enhance their understanding of the</w:t>
      </w:r>
      <w:r>
        <w:rPr>
          <w:rFonts w:hint="default" w:ascii="Times New Roman" w:hAnsi="Times New Roman" w:eastAsia="Times New Roman" w:cs="Times New Roman"/>
          <w:b w:val="0"/>
          <w:bCs w:val="0"/>
          <w:sz w:val="28"/>
          <w:szCs w:val="28"/>
          <w:lang w:val="en-US"/>
        </w:rPr>
        <w:t xml:space="preserve"> </w:t>
      </w:r>
      <w:r>
        <w:rPr>
          <w:rFonts w:hint="eastAsia" w:ascii="Times New Roman" w:hAnsi="Times New Roman" w:eastAsia="Times New Roman" w:cs="Times New Roman"/>
          <w:b w:val="0"/>
          <w:bCs w:val="0"/>
          <w:sz w:val="28"/>
          <w:szCs w:val="28"/>
        </w:rPr>
        <w:t>complexities of legal entity property rights, available protection mechanisms, and strategies for dispute resolution in both domestic and international arenas.</w:t>
      </w:r>
    </w:p>
    <w:p w14:paraId="1DA2662E">
      <w:pPr>
        <w:keepNext w:val="0"/>
        <w:keepLines w:val="0"/>
        <w:pageBreakBefore w:val="0"/>
        <w:widowControl/>
        <w:wordWrap/>
        <w:overflowPunct/>
        <w:topLinePunct w:val="0"/>
        <w:bidi w:val="0"/>
        <w:spacing w:before="43" w:line="262" w:lineRule="auto"/>
        <w:ind w:right="28" w:firstLine="564"/>
        <w:jc w:val="both"/>
        <w:rPr>
          <w:rFonts w:hint="eastAsia" w:ascii="Times New Roman" w:hAnsi="Times New Roman" w:eastAsia="Times New Roman" w:cs="Times New Roman"/>
          <w:b w:val="0"/>
          <w:bCs w:val="0"/>
          <w:sz w:val="28"/>
          <w:szCs w:val="28"/>
        </w:rPr>
      </w:pPr>
      <w:r>
        <w:rPr>
          <w:rFonts w:hint="eastAsia" w:ascii="Times New Roman" w:hAnsi="Times New Roman" w:eastAsia="Times New Roman" w:cs="Times New Roman"/>
          <w:b w:val="0"/>
          <w:bCs w:val="0"/>
          <w:sz w:val="28"/>
          <w:szCs w:val="28"/>
        </w:rPr>
        <w:t>Academic researchers: As a foundation for further scholarly inquiry into the</w:t>
      </w:r>
      <w:r>
        <w:rPr>
          <w:rFonts w:hint="default" w:ascii="Times New Roman" w:hAnsi="Times New Roman" w:eastAsia="Times New Roman" w:cs="Times New Roman"/>
          <w:b w:val="0"/>
          <w:bCs w:val="0"/>
          <w:sz w:val="28"/>
          <w:szCs w:val="28"/>
          <w:lang w:val="en-US"/>
        </w:rPr>
        <w:t xml:space="preserve"> </w:t>
      </w:r>
      <w:r>
        <w:rPr>
          <w:rFonts w:hint="eastAsia" w:ascii="Times New Roman" w:hAnsi="Times New Roman" w:eastAsia="Times New Roman" w:cs="Times New Roman"/>
          <w:b w:val="0"/>
          <w:bCs w:val="0"/>
          <w:sz w:val="28"/>
          <w:szCs w:val="28"/>
        </w:rPr>
        <w:t>evolving nature of property rights for legal entities, comparative legal studies, and the legal implications of the digital economy.</w:t>
      </w:r>
    </w:p>
    <w:p w14:paraId="33245C13">
      <w:pPr>
        <w:keepNext w:val="0"/>
        <w:keepLines w:val="0"/>
        <w:pageBreakBefore w:val="0"/>
        <w:widowControl/>
        <w:wordWrap/>
        <w:overflowPunct/>
        <w:topLinePunct w:val="0"/>
        <w:bidi w:val="0"/>
        <w:spacing w:before="43" w:line="262" w:lineRule="auto"/>
        <w:ind w:right="28" w:firstLine="564"/>
        <w:jc w:val="both"/>
        <w:rPr>
          <w:rFonts w:hint="eastAsia" w:ascii="Times New Roman" w:hAnsi="Times New Roman" w:eastAsia="Times New Roman" w:cs="Times New Roman"/>
          <w:b w:val="0"/>
          <w:bCs w:val="0"/>
          <w:sz w:val="28"/>
          <w:szCs w:val="28"/>
        </w:rPr>
        <w:sectPr>
          <w:footerReference r:id="rId5" w:type="default"/>
          <w:pgSz w:w="11906" w:h="16839"/>
          <w:pgMar w:top="1157" w:right="537" w:bottom="1152" w:left="1701" w:header="0" w:footer="987" w:gutter="0"/>
          <w:cols w:space="720" w:num="1"/>
        </w:sectPr>
      </w:pPr>
      <w:r>
        <w:rPr>
          <w:rFonts w:hint="eastAsia" w:ascii="Times New Roman" w:hAnsi="Times New Roman" w:eastAsia="Times New Roman" w:cs="Times New Roman"/>
          <w:b w:val="0"/>
          <w:bCs w:val="0"/>
          <w:sz w:val="28"/>
          <w:szCs w:val="28"/>
        </w:rPr>
        <w:t>International organizations: To contribute to discussions aimed at the</w:t>
      </w:r>
      <w:r>
        <w:rPr>
          <w:rFonts w:hint="default" w:ascii="Times New Roman" w:hAnsi="Times New Roman" w:eastAsia="Times New Roman" w:cs="Times New Roman"/>
          <w:b w:val="0"/>
          <w:bCs w:val="0"/>
          <w:sz w:val="28"/>
          <w:szCs w:val="28"/>
          <w:lang w:val="en-US"/>
        </w:rPr>
        <w:t xml:space="preserve"> </w:t>
      </w:r>
      <w:r>
        <w:rPr>
          <w:rFonts w:hint="eastAsia" w:ascii="Times New Roman" w:hAnsi="Times New Roman" w:eastAsia="Times New Roman" w:cs="Times New Roman"/>
          <w:b w:val="0"/>
          <w:bCs w:val="0"/>
          <w:sz w:val="28"/>
          <w:szCs w:val="28"/>
        </w:rPr>
        <w:t>harmonization of laws pertaining to cross-border property rights and the international legal status of various entities.</w:t>
      </w:r>
    </w:p>
    <w:p w14:paraId="57F5A89F">
      <w:pPr>
        <w:spacing w:before="55" w:line="194" w:lineRule="auto"/>
        <w:ind w:left="3752"/>
        <w:rPr>
          <w:rFonts w:ascii="Times New Roman" w:hAnsi="Times New Roman" w:eastAsia="Times New Roman" w:cs="Times New Roman"/>
          <w:sz w:val="31"/>
          <w:szCs w:val="31"/>
        </w:rPr>
      </w:pPr>
      <w:r>
        <w:rPr>
          <w:rFonts w:ascii="Times New Roman" w:hAnsi="Times New Roman" w:eastAsia="Times New Roman" w:cs="Times New Roman"/>
          <w:b/>
          <w:bCs/>
          <w:spacing w:val="5"/>
          <w:sz w:val="31"/>
          <w:szCs w:val="31"/>
        </w:rPr>
        <w:t>АННОТАЦИЯ</w:t>
      </w:r>
    </w:p>
    <w:p w14:paraId="1B21D6BE">
      <w:pPr>
        <w:pStyle w:val="2"/>
        <w:spacing w:line="244" w:lineRule="auto"/>
      </w:pPr>
    </w:p>
    <w:p w14:paraId="5613B297">
      <w:pPr>
        <w:pStyle w:val="2"/>
        <w:spacing w:line="244" w:lineRule="auto"/>
      </w:pPr>
    </w:p>
    <w:p w14:paraId="336C6DBB">
      <w:pPr>
        <w:pStyle w:val="2"/>
        <w:spacing w:line="244" w:lineRule="auto"/>
      </w:pPr>
    </w:p>
    <w:p w14:paraId="3D6A4F5C">
      <w:pPr>
        <w:spacing w:before="81" w:line="229" w:lineRule="auto"/>
        <w:ind w:left="9" w:right="4" w:firstLine="566"/>
        <w:rPr>
          <w:rFonts w:ascii="Times New Roman" w:hAnsi="Times New Roman" w:eastAsia="Times New Roman" w:cs="Times New Roman"/>
          <w:spacing w:val="-1"/>
          <w:sz w:val="28"/>
          <w:szCs w:val="28"/>
        </w:rPr>
      </w:pPr>
      <w:r>
        <w:rPr>
          <w:rFonts w:ascii="Times New Roman" w:hAnsi="Times New Roman" w:eastAsia="Times New Roman" w:cs="Times New Roman"/>
          <w:b/>
          <w:bCs/>
          <w:sz w:val="28"/>
          <w:szCs w:val="28"/>
        </w:rPr>
        <w:t>1.  Структура  и</w:t>
      </w:r>
      <w:r>
        <w:rPr>
          <w:rFonts w:ascii="Times New Roman" w:hAnsi="Times New Roman" w:eastAsia="Times New Roman" w:cs="Times New Roman"/>
          <w:b/>
          <w:bCs/>
          <w:spacing w:val="15"/>
          <w:sz w:val="28"/>
          <w:szCs w:val="28"/>
        </w:rPr>
        <w:t xml:space="preserve">  </w:t>
      </w:r>
      <w:r>
        <w:rPr>
          <w:rFonts w:ascii="Times New Roman" w:hAnsi="Times New Roman" w:eastAsia="Times New Roman" w:cs="Times New Roman"/>
          <w:b/>
          <w:bCs/>
          <w:sz w:val="28"/>
          <w:szCs w:val="28"/>
        </w:rPr>
        <w:t>содержание</w:t>
      </w:r>
      <w:r>
        <w:rPr>
          <w:rFonts w:ascii="Times New Roman" w:hAnsi="Times New Roman" w:eastAsia="Times New Roman" w:cs="Times New Roman"/>
          <w:b/>
          <w:bCs/>
          <w:spacing w:val="15"/>
          <w:sz w:val="28"/>
          <w:szCs w:val="28"/>
        </w:rPr>
        <w:t xml:space="preserve">  </w:t>
      </w:r>
      <w:r>
        <w:rPr>
          <w:rFonts w:ascii="Times New Roman" w:hAnsi="Times New Roman" w:eastAsia="Times New Roman" w:cs="Times New Roman"/>
          <w:b/>
          <w:bCs/>
          <w:sz w:val="28"/>
          <w:szCs w:val="28"/>
        </w:rPr>
        <w:t>магистерс</w:t>
      </w:r>
      <w:r>
        <w:rPr>
          <w:rFonts w:ascii="Times New Roman" w:hAnsi="Times New Roman" w:eastAsia="Times New Roman" w:cs="Times New Roman"/>
          <w:b/>
          <w:bCs/>
          <w:spacing w:val="-1"/>
          <w:sz w:val="28"/>
          <w:szCs w:val="28"/>
        </w:rPr>
        <w:t>кой</w:t>
      </w:r>
      <w:r>
        <w:rPr>
          <w:rFonts w:ascii="Times New Roman" w:hAnsi="Times New Roman" w:eastAsia="Times New Roman" w:cs="Times New Roman"/>
          <w:b/>
          <w:bCs/>
          <w:spacing w:val="10"/>
          <w:sz w:val="28"/>
          <w:szCs w:val="28"/>
        </w:rPr>
        <w:t xml:space="preserve">  </w:t>
      </w:r>
      <w:r>
        <w:rPr>
          <w:rFonts w:ascii="Times New Roman" w:hAnsi="Times New Roman" w:eastAsia="Times New Roman" w:cs="Times New Roman"/>
          <w:b/>
          <w:bCs/>
          <w:spacing w:val="-1"/>
          <w:sz w:val="28"/>
          <w:szCs w:val="28"/>
        </w:rPr>
        <w:t>диссертации:</w:t>
      </w:r>
      <w:r>
        <w:rPr>
          <w:rFonts w:ascii="Times New Roman" w:hAnsi="Times New Roman" w:eastAsia="Times New Roman" w:cs="Times New Roman"/>
          <w:b/>
          <w:bCs/>
          <w:spacing w:val="14"/>
          <w:sz w:val="28"/>
          <w:szCs w:val="28"/>
        </w:rPr>
        <w:t xml:space="preserve"> </w:t>
      </w:r>
      <w:r>
        <w:rPr>
          <w:rFonts w:hint="eastAsia" w:ascii="Times New Roman" w:hAnsi="Times New Roman" w:eastAsia="Times New Roman" w:cs="Times New Roman"/>
          <w:spacing w:val="-1"/>
          <w:sz w:val="28"/>
          <w:szCs w:val="28"/>
        </w:rPr>
        <w:t>55  страни  ц,3 главы, 60 источников</w:t>
      </w:r>
      <w:r>
        <w:rPr>
          <w:rFonts w:hint="default" w:ascii="Times New Roman" w:hAnsi="Times New Roman" w:eastAsia="Times New Roman" w:cs="Times New Roman"/>
          <w:spacing w:val="-1"/>
          <w:sz w:val="28"/>
          <w:szCs w:val="28"/>
          <w:lang w:val="en-US"/>
        </w:rPr>
        <w:t xml:space="preserve"> </w:t>
      </w:r>
      <w:r>
        <w:rPr>
          <w:rFonts w:hint="eastAsia" w:ascii="Times New Roman" w:hAnsi="Times New Roman" w:eastAsia="Times New Roman" w:cs="Times New Roman"/>
          <w:spacing w:val="-1"/>
          <w:sz w:val="28"/>
          <w:szCs w:val="28"/>
        </w:rPr>
        <w:t>.</w:t>
      </w:r>
    </w:p>
    <w:p w14:paraId="27AFFFF2">
      <w:pPr>
        <w:spacing w:before="109" w:line="248" w:lineRule="auto"/>
        <w:ind w:right="2" w:firstLine="564"/>
        <w:rPr>
          <w:rFonts w:ascii="Times New Roman" w:hAnsi="Times New Roman" w:eastAsia="Times New Roman" w:cs="Times New Roman"/>
          <w:spacing w:val="-1"/>
          <w:sz w:val="28"/>
          <w:szCs w:val="28"/>
        </w:rPr>
      </w:pPr>
      <w:r>
        <w:rPr>
          <w:rFonts w:ascii="Times New Roman" w:hAnsi="Times New Roman" w:eastAsia="Times New Roman" w:cs="Times New Roman"/>
          <w:b/>
          <w:bCs/>
          <w:spacing w:val="-1"/>
          <w:sz w:val="28"/>
          <w:szCs w:val="28"/>
        </w:rPr>
        <w:t>2.</w:t>
      </w:r>
      <w:r>
        <w:rPr>
          <w:rFonts w:ascii="Times New Roman" w:hAnsi="Times New Roman" w:eastAsia="Times New Roman" w:cs="Times New Roman"/>
          <w:b/>
          <w:bCs/>
          <w:spacing w:val="55"/>
          <w:w w:val="101"/>
          <w:sz w:val="28"/>
          <w:szCs w:val="28"/>
        </w:rPr>
        <w:t xml:space="preserve"> </w:t>
      </w:r>
      <w:r>
        <w:rPr>
          <w:rFonts w:ascii="Times New Roman" w:hAnsi="Times New Roman" w:eastAsia="Times New Roman" w:cs="Times New Roman"/>
          <w:b/>
          <w:bCs/>
          <w:spacing w:val="-1"/>
          <w:sz w:val="28"/>
          <w:szCs w:val="28"/>
        </w:rPr>
        <w:t>Ключевые</w:t>
      </w:r>
      <w:r>
        <w:rPr>
          <w:rFonts w:ascii="Times New Roman" w:hAnsi="Times New Roman" w:eastAsia="Times New Roman" w:cs="Times New Roman"/>
          <w:b/>
          <w:bCs/>
          <w:spacing w:val="61"/>
          <w:sz w:val="28"/>
          <w:szCs w:val="28"/>
        </w:rPr>
        <w:t xml:space="preserve"> </w:t>
      </w:r>
      <w:r>
        <w:rPr>
          <w:rFonts w:ascii="Times New Roman" w:hAnsi="Times New Roman" w:eastAsia="Times New Roman" w:cs="Times New Roman"/>
          <w:b/>
          <w:bCs/>
          <w:spacing w:val="-1"/>
          <w:sz w:val="28"/>
          <w:szCs w:val="28"/>
        </w:rPr>
        <w:t>слова:</w:t>
      </w:r>
      <w:r>
        <w:rPr>
          <w:rFonts w:ascii="Times New Roman" w:hAnsi="Times New Roman" w:eastAsia="Times New Roman" w:cs="Times New Roman"/>
          <w:b/>
          <w:bCs/>
          <w:spacing w:val="51"/>
          <w:w w:val="101"/>
          <w:sz w:val="28"/>
          <w:szCs w:val="28"/>
        </w:rPr>
        <w:t xml:space="preserve"> </w:t>
      </w:r>
      <w:r>
        <w:rPr>
          <w:rFonts w:hint="eastAsia" w:ascii="Times New Roman" w:hAnsi="Times New Roman" w:eastAsia="Times New Roman" w:cs="Times New Roman"/>
          <w:spacing w:val="-1"/>
          <w:sz w:val="28"/>
          <w:szCs w:val="28"/>
        </w:rPr>
        <w:t>Имущественные права юридического лица, корпора тивное имущество, имущественное право, Сравнительное право, права собстве нности на данные, международное частное право .</w:t>
      </w:r>
    </w:p>
    <w:p w14:paraId="139C1E06">
      <w:pPr>
        <w:spacing w:before="106" w:line="189" w:lineRule="auto"/>
        <w:ind w:left="562"/>
        <w:rPr>
          <w:rFonts w:ascii="Times New Roman" w:hAnsi="Times New Roman" w:eastAsia="Times New Roman" w:cs="Times New Roman"/>
          <w:sz w:val="28"/>
          <w:szCs w:val="28"/>
        </w:rPr>
      </w:pPr>
      <w:r>
        <w:rPr>
          <w:rFonts w:ascii="Times New Roman" w:hAnsi="Times New Roman" w:eastAsia="Times New Roman" w:cs="Times New Roman"/>
          <w:b/>
          <w:bCs/>
          <w:spacing w:val="-1"/>
          <w:sz w:val="28"/>
          <w:szCs w:val="28"/>
        </w:rPr>
        <w:t>3. Содержание работы</w:t>
      </w:r>
    </w:p>
    <w:p w14:paraId="6B1AEBE9">
      <w:pPr>
        <w:keepNext w:val="0"/>
        <w:keepLines w:val="0"/>
        <w:pageBreakBefore w:val="0"/>
        <w:widowControl/>
        <w:kinsoku w:val="0"/>
        <w:wordWrap/>
        <w:overflowPunct/>
        <w:topLinePunct w:val="0"/>
        <w:autoSpaceDE w:val="0"/>
        <w:autoSpaceDN w:val="0"/>
        <w:bidi w:val="0"/>
        <w:adjustRightInd w:val="0"/>
        <w:snapToGrid w:val="0"/>
        <w:spacing w:before="106" w:line="262" w:lineRule="auto"/>
        <w:ind w:right="3" w:firstLine="568"/>
        <w:jc w:val="both"/>
        <w:textAlignment w:val="baseline"/>
        <w:rPr>
          <w:rFonts w:ascii="Times New Roman" w:hAnsi="Times New Roman" w:eastAsia="Times New Roman" w:cs="Times New Roman"/>
          <w:spacing w:val="-1"/>
          <w:sz w:val="28"/>
          <w:szCs w:val="28"/>
        </w:rPr>
      </w:pPr>
      <w:r>
        <w:rPr>
          <w:rFonts w:ascii="Times New Roman" w:hAnsi="Times New Roman" w:eastAsia="Times New Roman" w:cs="Times New Roman"/>
          <w:b/>
          <w:bCs/>
          <w:spacing w:val="-1"/>
          <w:sz w:val="28"/>
          <w:szCs w:val="28"/>
        </w:rPr>
        <w:t>Объектом</w:t>
      </w:r>
      <w:r>
        <w:rPr>
          <w:rFonts w:ascii="Times New Roman" w:hAnsi="Times New Roman" w:eastAsia="Times New Roman" w:cs="Times New Roman"/>
          <w:b/>
          <w:bCs/>
          <w:spacing w:val="36"/>
          <w:w w:val="101"/>
          <w:sz w:val="28"/>
          <w:szCs w:val="28"/>
        </w:rPr>
        <w:t xml:space="preserve"> </w:t>
      </w:r>
      <w:r>
        <w:rPr>
          <w:rFonts w:ascii="Times New Roman" w:hAnsi="Times New Roman" w:eastAsia="Times New Roman" w:cs="Times New Roman"/>
          <w:b/>
          <w:bCs/>
          <w:spacing w:val="-1"/>
          <w:sz w:val="28"/>
          <w:szCs w:val="28"/>
        </w:rPr>
        <w:t>исследования</w:t>
      </w:r>
      <w:r>
        <w:rPr>
          <w:rFonts w:ascii="Times New Roman" w:hAnsi="Times New Roman" w:eastAsia="Times New Roman" w:cs="Times New Roman"/>
          <w:b/>
          <w:bCs/>
          <w:spacing w:val="30"/>
          <w:sz w:val="28"/>
          <w:szCs w:val="28"/>
        </w:rPr>
        <w:t xml:space="preserve"> </w:t>
      </w:r>
      <w:r>
        <w:rPr>
          <w:rFonts w:hint="eastAsia" w:ascii="Times New Roman" w:hAnsi="Times New Roman" w:eastAsia="Times New Roman" w:cs="Times New Roman"/>
          <w:spacing w:val="-1"/>
          <w:sz w:val="28"/>
          <w:szCs w:val="28"/>
        </w:rPr>
        <w:t>является правовое регулирование корпоративной физической собственности с уделением особого внимания китайскому контек сту . Исследование включает всесторонний обзор и анализ основных теорий им   ущественных прав юридических лиц; многомерный сравнительный анализ сист ем имущественных прав различных категорий юридических лиц (коммерческих , некоммерческих, юридических лиц публичного права и сельских коллективны х экономических организаций), включая перспективы из Украины и России, а также международного частного права в отношении трансграничных имуществе нных прав; изучение механизмов правовой защиты в рамках гражданского и уг оловного права; и углубленное изучение передовых вопросов, в частности, пра  в юридических лиц на данные в контексте цифровой экономики .</w:t>
      </w:r>
    </w:p>
    <w:p w14:paraId="22BDAF51">
      <w:pPr>
        <w:keepNext w:val="0"/>
        <w:keepLines w:val="0"/>
        <w:pageBreakBefore w:val="0"/>
        <w:widowControl/>
        <w:kinsoku w:val="0"/>
        <w:wordWrap/>
        <w:overflowPunct/>
        <w:topLinePunct w:val="0"/>
        <w:autoSpaceDE w:val="0"/>
        <w:autoSpaceDN w:val="0"/>
        <w:bidi w:val="0"/>
        <w:adjustRightInd w:val="0"/>
        <w:snapToGrid w:val="0"/>
        <w:spacing w:before="45" w:line="257" w:lineRule="auto"/>
        <w:ind w:firstLine="563"/>
        <w:jc w:val="both"/>
        <w:textAlignment w:val="baseline"/>
        <w:rPr>
          <w:rFonts w:ascii="Times New Roman" w:hAnsi="Times New Roman" w:eastAsia="Times New Roman" w:cs="Times New Roman"/>
          <w:sz w:val="28"/>
          <w:szCs w:val="28"/>
        </w:rPr>
      </w:pPr>
      <w:r>
        <w:rPr>
          <w:rFonts w:ascii="Times New Roman" w:hAnsi="Times New Roman" w:eastAsia="Times New Roman" w:cs="Times New Roman"/>
          <w:b/>
          <w:bCs/>
          <w:sz w:val="28"/>
          <w:szCs w:val="28"/>
        </w:rPr>
        <w:t xml:space="preserve">Предметом     исследования     </w:t>
      </w:r>
      <w:r>
        <w:rPr>
          <w:rFonts w:hint="eastAsia" w:ascii="Times New Roman" w:hAnsi="Times New Roman" w:eastAsia="Times New Roman" w:cs="Times New Roman"/>
          <w:sz w:val="28"/>
          <w:szCs w:val="28"/>
        </w:rPr>
        <w:t>является правовое регулирование имущест  венных прав юридических лиц, охватывающее их концептуальные основы и об  щие принципы; сравнительный анализ имущественных прав различных категор</w:t>
      </w:r>
      <w:r>
        <w:rPr>
          <w:rFonts w:hint="default" w:ascii="Times New Roman" w:hAnsi="Times New Roman" w:eastAsia="Times New Roman" w:cs="Times New Roman"/>
          <w:sz w:val="28"/>
          <w:szCs w:val="28"/>
          <w:lang w:val="en-US"/>
        </w:rPr>
        <w:t xml:space="preserve"> </w:t>
      </w:r>
      <w:r>
        <w:rPr>
          <w:rFonts w:hint="eastAsia" w:ascii="Times New Roman" w:hAnsi="Times New Roman" w:eastAsia="Times New Roman" w:cs="Times New Roman"/>
          <w:sz w:val="28"/>
          <w:szCs w:val="28"/>
        </w:rPr>
        <w:t>ий юридических лиц; а также правовая защита и современные проблемы их рег улирования, с акцентом на права собственности на данные и нематериальные а ктивы .</w:t>
      </w:r>
    </w:p>
    <w:p w14:paraId="0A2D09B7">
      <w:pPr>
        <w:keepNext w:val="0"/>
        <w:keepLines w:val="0"/>
        <w:pageBreakBefore w:val="0"/>
        <w:widowControl/>
        <w:kinsoku w:val="0"/>
        <w:wordWrap/>
        <w:overflowPunct/>
        <w:topLinePunct w:val="0"/>
        <w:autoSpaceDE w:val="0"/>
        <w:autoSpaceDN w:val="0"/>
        <w:bidi w:val="0"/>
        <w:adjustRightInd w:val="0"/>
        <w:snapToGrid w:val="0"/>
        <w:spacing w:before="48" w:line="267" w:lineRule="auto"/>
        <w:ind w:firstLine="563"/>
        <w:jc w:val="both"/>
        <w:textAlignment w:val="baseline"/>
        <w:rPr>
          <w:rFonts w:ascii="Times New Roman" w:hAnsi="Times New Roman" w:eastAsia="Times New Roman" w:cs="Times New Roman"/>
          <w:spacing w:val="-2"/>
          <w:sz w:val="28"/>
          <w:szCs w:val="28"/>
        </w:rPr>
      </w:pPr>
      <w:r>
        <w:rPr>
          <w:rFonts w:ascii="Times New Roman" w:hAnsi="Times New Roman" w:eastAsia="Times New Roman" w:cs="Times New Roman"/>
          <w:b/>
          <w:bCs/>
          <w:sz w:val="28"/>
          <w:szCs w:val="28"/>
        </w:rPr>
        <w:t xml:space="preserve">Цель  этой   статьи  </w:t>
      </w:r>
      <w:r>
        <w:rPr>
          <w:rFonts w:hint="eastAsia" w:ascii="Times New Roman" w:hAnsi="Times New Roman" w:eastAsia="Times New Roman" w:cs="Times New Roman"/>
          <w:sz w:val="28"/>
          <w:szCs w:val="28"/>
        </w:rPr>
        <w:t>–  Основная цель заключается в изучении его историч еского развития, концептуальной основы, функций, классификации, характера,  осуществления и т.д ., с тем чтобы углубить понимание его роли и значения в со временной правовой практике .</w:t>
      </w:r>
    </w:p>
    <w:p w14:paraId="6ED0DABA">
      <w:pPr>
        <w:keepNext w:val="0"/>
        <w:keepLines w:val="0"/>
        <w:pageBreakBefore w:val="0"/>
        <w:widowControl/>
        <w:kinsoku w:val="0"/>
        <w:wordWrap/>
        <w:overflowPunct/>
        <w:topLinePunct w:val="0"/>
        <w:autoSpaceDE w:val="0"/>
        <w:autoSpaceDN w:val="0"/>
        <w:bidi w:val="0"/>
        <w:adjustRightInd w:val="0"/>
        <w:snapToGrid w:val="0"/>
        <w:spacing w:before="9" w:line="268" w:lineRule="auto"/>
        <w:ind w:firstLine="563"/>
        <w:jc w:val="both"/>
        <w:textAlignment w:val="baseline"/>
        <w:rPr>
          <w:rFonts w:hint="eastAsia" w:ascii="Times New Roman" w:hAnsi="Times New Roman" w:eastAsia="Times New Roman" w:cs="Times New Roman"/>
          <w:spacing w:val="-2"/>
          <w:sz w:val="28"/>
          <w:szCs w:val="28"/>
        </w:rPr>
      </w:pPr>
      <w:r>
        <w:rPr>
          <w:rFonts w:ascii="Times New Roman" w:hAnsi="Times New Roman" w:eastAsia="Times New Roman" w:cs="Times New Roman"/>
          <w:b/>
          <w:bCs/>
          <w:spacing w:val="-1"/>
          <w:sz w:val="28"/>
          <w:szCs w:val="28"/>
        </w:rPr>
        <w:t>Методология</w:t>
      </w:r>
      <w:r>
        <w:rPr>
          <w:rFonts w:ascii="Times New Roman" w:hAnsi="Times New Roman" w:eastAsia="Times New Roman" w:cs="Times New Roman"/>
          <w:b/>
          <w:bCs/>
          <w:spacing w:val="47"/>
          <w:sz w:val="28"/>
          <w:szCs w:val="28"/>
        </w:rPr>
        <w:t xml:space="preserve"> </w:t>
      </w:r>
      <w:r>
        <w:rPr>
          <w:rFonts w:ascii="Times New Roman" w:hAnsi="Times New Roman" w:eastAsia="Times New Roman" w:cs="Times New Roman"/>
          <w:b/>
          <w:bCs/>
          <w:spacing w:val="-1"/>
          <w:sz w:val="28"/>
          <w:szCs w:val="28"/>
        </w:rPr>
        <w:t>исследования:</w:t>
      </w:r>
      <w:r>
        <w:rPr>
          <w:rFonts w:ascii="Times New Roman" w:hAnsi="Times New Roman" w:eastAsia="Times New Roman" w:cs="Times New Roman"/>
          <w:b/>
          <w:bCs/>
          <w:spacing w:val="48"/>
          <w:sz w:val="28"/>
          <w:szCs w:val="28"/>
        </w:rPr>
        <w:t xml:space="preserve"> </w:t>
      </w:r>
      <w:r>
        <w:rPr>
          <w:rFonts w:ascii="Times New Roman" w:hAnsi="Times New Roman" w:eastAsia="Times New Roman" w:cs="Times New Roman"/>
          <w:b/>
          <w:bCs/>
          <w:sz w:val="28"/>
          <w:szCs w:val="28"/>
          <w:shd w:val="clear" w:color="auto" w:fill="auto"/>
        </w:rPr>
        <w:t xml:space="preserve"> </w:t>
      </w:r>
      <w:r>
        <w:rPr>
          <w:rFonts w:hint="eastAsia" w:ascii="Times New Roman" w:hAnsi="Times New Roman" w:eastAsia="Times New Roman" w:cs="Times New Roman"/>
          <w:spacing w:val="-2"/>
          <w:sz w:val="28"/>
          <w:szCs w:val="28"/>
        </w:rPr>
        <w:t>Диалектика (научная абстракция, анализ и с</w:t>
      </w:r>
      <w:r>
        <w:rPr>
          <w:rFonts w:hint="default" w:ascii="Times New Roman" w:hAnsi="Times New Roman" w:eastAsia="Times New Roman" w:cs="Times New Roman"/>
          <w:spacing w:val="-2"/>
          <w:sz w:val="28"/>
          <w:szCs w:val="28"/>
          <w:lang w:val="en-US"/>
        </w:rPr>
        <w:t xml:space="preserve"> </w:t>
      </w:r>
      <w:r>
        <w:rPr>
          <w:rFonts w:hint="eastAsia" w:ascii="Times New Roman" w:hAnsi="Times New Roman" w:eastAsia="Times New Roman" w:cs="Times New Roman"/>
          <w:spacing w:val="-2"/>
          <w:sz w:val="28"/>
          <w:szCs w:val="28"/>
        </w:rPr>
        <w:t>интез, индукция и дедукция, единство количественного и качественного анализ а исторического и логического), сравнительный правовой анализ, экспертные о</w:t>
      </w:r>
      <w:r>
        <w:rPr>
          <w:rFonts w:hint="default" w:ascii="Times New Roman" w:hAnsi="Times New Roman" w:eastAsia="Times New Roman" w:cs="Times New Roman"/>
          <w:spacing w:val="-2"/>
          <w:sz w:val="28"/>
          <w:szCs w:val="28"/>
          <w:lang w:val="en-US"/>
        </w:rPr>
        <w:t xml:space="preserve"> </w:t>
      </w:r>
      <w:r>
        <w:rPr>
          <w:rFonts w:hint="eastAsia" w:ascii="Times New Roman" w:hAnsi="Times New Roman" w:eastAsia="Times New Roman" w:cs="Times New Roman"/>
          <w:spacing w:val="-2"/>
          <w:sz w:val="28"/>
          <w:szCs w:val="28"/>
        </w:rPr>
        <w:t>ценки .</w:t>
      </w:r>
    </w:p>
    <w:p w14:paraId="226CDD0F">
      <w:pPr>
        <w:keepNext w:val="0"/>
        <w:keepLines w:val="0"/>
        <w:pageBreakBefore w:val="0"/>
        <w:widowControl/>
        <w:kinsoku w:val="0"/>
        <w:wordWrap/>
        <w:overflowPunct/>
        <w:topLinePunct w:val="0"/>
        <w:autoSpaceDE w:val="0"/>
        <w:autoSpaceDN w:val="0"/>
        <w:bidi w:val="0"/>
        <w:adjustRightInd w:val="0"/>
        <w:snapToGrid w:val="0"/>
        <w:spacing w:before="41" w:line="264" w:lineRule="auto"/>
        <w:ind w:firstLine="556" w:firstLineChars="200"/>
        <w:jc w:val="both"/>
        <w:textAlignment w:val="baseline"/>
        <w:rPr>
          <w:rFonts w:hint="eastAsia" w:ascii="Times New Roman" w:hAnsi="Times New Roman" w:eastAsia="Times New Roman" w:cs="Times New Roman"/>
          <w:spacing w:val="-1"/>
          <w:sz w:val="28"/>
          <w:szCs w:val="28"/>
        </w:rPr>
      </w:pPr>
      <w:r>
        <w:rPr>
          <w:rFonts w:ascii="Times New Roman" w:hAnsi="Times New Roman" w:eastAsia="Times New Roman" w:cs="Times New Roman"/>
          <w:b/>
          <w:bCs/>
          <w:spacing w:val="-1"/>
          <w:sz w:val="28"/>
          <w:szCs w:val="28"/>
        </w:rPr>
        <w:t>Результаты</w:t>
      </w:r>
      <w:r>
        <w:rPr>
          <w:rFonts w:ascii="Times New Roman" w:hAnsi="Times New Roman" w:eastAsia="Times New Roman" w:cs="Times New Roman"/>
          <w:b/>
          <w:bCs/>
          <w:spacing w:val="23"/>
          <w:sz w:val="28"/>
          <w:szCs w:val="28"/>
        </w:rPr>
        <w:t xml:space="preserve"> </w:t>
      </w:r>
      <w:r>
        <w:rPr>
          <w:rFonts w:ascii="Times New Roman" w:hAnsi="Times New Roman" w:eastAsia="Times New Roman" w:cs="Times New Roman"/>
          <w:b/>
          <w:bCs/>
          <w:spacing w:val="-1"/>
          <w:sz w:val="28"/>
          <w:szCs w:val="28"/>
        </w:rPr>
        <w:t>исследования:</w:t>
      </w:r>
      <w:r>
        <w:rPr>
          <w:rFonts w:ascii="Times New Roman" w:hAnsi="Times New Roman" w:eastAsia="Times New Roman" w:cs="Times New Roman"/>
          <w:b/>
          <w:bCs/>
          <w:spacing w:val="21"/>
          <w:sz w:val="28"/>
          <w:szCs w:val="28"/>
        </w:rPr>
        <w:t xml:space="preserve"> </w:t>
      </w:r>
      <w:r>
        <w:rPr>
          <w:rFonts w:hint="eastAsia" w:ascii="Times New Roman" w:hAnsi="Times New Roman" w:eastAsia="Times New Roman" w:cs="Times New Roman"/>
          <w:spacing w:val="-1"/>
          <w:sz w:val="28"/>
          <w:szCs w:val="28"/>
        </w:rPr>
        <w:t>В данном исследовании всесторонне рассматр  ивается правовое регулирование имущественных прав юридических лиц . Основ ные результаты включают:</w:t>
      </w:r>
    </w:p>
    <w:p w14:paraId="1E520172">
      <w:pPr>
        <w:keepNext w:val="0"/>
        <w:keepLines w:val="0"/>
        <w:pageBreakBefore w:val="0"/>
        <w:widowControl/>
        <w:kinsoku w:val="0"/>
        <w:wordWrap/>
        <w:overflowPunct/>
        <w:topLinePunct w:val="0"/>
        <w:autoSpaceDE w:val="0"/>
        <w:autoSpaceDN w:val="0"/>
        <w:bidi w:val="0"/>
        <w:adjustRightInd w:val="0"/>
        <w:snapToGrid w:val="0"/>
        <w:spacing w:before="41" w:line="264" w:lineRule="auto"/>
        <w:ind w:firstLine="556" w:firstLineChars="200"/>
        <w:jc w:val="both"/>
        <w:textAlignment w:val="baseline"/>
        <w:rPr>
          <w:rFonts w:hint="eastAsia" w:ascii="Times New Roman" w:hAnsi="Times New Roman" w:eastAsia="Times New Roman" w:cs="Times New Roman"/>
          <w:spacing w:val="-1"/>
          <w:sz w:val="28"/>
          <w:szCs w:val="28"/>
        </w:rPr>
      </w:pPr>
    </w:p>
    <w:p w14:paraId="60A11DCE">
      <w:pPr>
        <w:keepNext w:val="0"/>
        <w:keepLines w:val="0"/>
        <w:pageBreakBefore w:val="0"/>
        <w:widowControl/>
        <w:kinsoku w:val="0"/>
        <w:wordWrap/>
        <w:overflowPunct/>
        <w:topLinePunct w:val="0"/>
        <w:autoSpaceDE w:val="0"/>
        <w:autoSpaceDN w:val="0"/>
        <w:bidi w:val="0"/>
        <w:adjustRightInd w:val="0"/>
        <w:snapToGrid w:val="0"/>
        <w:spacing w:before="41" w:line="264" w:lineRule="auto"/>
        <w:ind w:firstLine="556" w:firstLineChars="200"/>
        <w:jc w:val="both"/>
        <w:textAlignment w:val="baseline"/>
        <w:rPr>
          <w:rFonts w:hint="eastAsia" w:ascii="Times New Roman" w:hAnsi="Times New Roman" w:eastAsia="Times New Roman" w:cs="Times New Roman"/>
          <w:spacing w:val="-1"/>
          <w:sz w:val="28"/>
          <w:szCs w:val="28"/>
        </w:rPr>
      </w:pPr>
      <w:r>
        <w:rPr>
          <w:rFonts w:hint="eastAsia" w:ascii="Times New Roman" w:hAnsi="Times New Roman" w:eastAsia="Times New Roman" w:cs="Times New Roman"/>
          <w:spacing w:val="-1"/>
          <w:sz w:val="28"/>
          <w:szCs w:val="28"/>
        </w:rPr>
        <w:t>Проведен всесторонний обзор и анализ основных теорий имущественных</w:t>
      </w:r>
      <w:r>
        <w:rPr>
          <w:rFonts w:hint="default" w:ascii="Times New Roman" w:hAnsi="Times New Roman" w:eastAsia="Times New Roman" w:cs="Times New Roman"/>
          <w:spacing w:val="-1"/>
          <w:sz w:val="28"/>
          <w:szCs w:val="28"/>
          <w:lang w:val="en-US"/>
        </w:rPr>
        <w:t xml:space="preserve"> </w:t>
      </w:r>
      <w:r>
        <w:rPr>
          <w:rFonts w:hint="eastAsia" w:ascii="Times New Roman" w:hAnsi="Times New Roman" w:eastAsia="Times New Roman" w:cs="Times New Roman"/>
          <w:spacing w:val="-1"/>
          <w:sz w:val="28"/>
          <w:szCs w:val="28"/>
        </w:rPr>
        <w:t>прав юридических лиц, четко определены их основные концепции, правовые ха рактеристики и основные доктрины (собственность, права управления, всеобъе  млющие права) в свете последних законодательных изменений, таких как Граж данский кодекс Китая .</w:t>
      </w:r>
    </w:p>
    <w:p w14:paraId="6FB91380">
      <w:pPr>
        <w:keepNext w:val="0"/>
        <w:keepLines w:val="0"/>
        <w:pageBreakBefore w:val="0"/>
        <w:widowControl/>
        <w:kinsoku w:val="0"/>
        <w:wordWrap/>
        <w:overflowPunct/>
        <w:topLinePunct w:val="0"/>
        <w:autoSpaceDE w:val="0"/>
        <w:autoSpaceDN w:val="0"/>
        <w:bidi w:val="0"/>
        <w:adjustRightInd w:val="0"/>
        <w:snapToGrid w:val="0"/>
        <w:spacing w:before="41" w:line="264" w:lineRule="auto"/>
        <w:ind w:firstLine="556" w:firstLineChars="200"/>
        <w:jc w:val="both"/>
        <w:textAlignment w:val="baseline"/>
        <w:rPr>
          <w:rFonts w:hint="eastAsia" w:ascii="Times New Roman" w:hAnsi="Times New Roman" w:eastAsia="Times New Roman" w:cs="Times New Roman"/>
          <w:spacing w:val="-1"/>
          <w:sz w:val="28"/>
          <w:szCs w:val="28"/>
        </w:rPr>
      </w:pPr>
      <w:r>
        <w:rPr>
          <w:rFonts w:hint="eastAsia" w:ascii="Times New Roman" w:hAnsi="Times New Roman" w:eastAsia="Times New Roman" w:cs="Times New Roman"/>
          <w:spacing w:val="-1"/>
          <w:sz w:val="28"/>
          <w:szCs w:val="28"/>
        </w:rPr>
        <w:t>Проведен углубленный сравнительный анализ систем имущественных пра  в различных типов юридических лиц (коммерческих, некоммерческих, публичн</w:t>
      </w:r>
      <w:r>
        <w:rPr>
          <w:rFonts w:hint="default" w:ascii="Times New Roman" w:hAnsi="Times New Roman" w:eastAsia="Times New Roman" w:cs="Times New Roman"/>
          <w:spacing w:val="-1"/>
          <w:sz w:val="28"/>
          <w:szCs w:val="28"/>
          <w:lang w:val="en-US"/>
        </w:rPr>
        <w:t xml:space="preserve"> </w:t>
      </w:r>
      <w:r>
        <w:rPr>
          <w:rFonts w:hint="eastAsia" w:ascii="Times New Roman" w:hAnsi="Times New Roman" w:eastAsia="Times New Roman" w:cs="Times New Roman"/>
          <w:spacing w:val="-1"/>
          <w:sz w:val="28"/>
          <w:szCs w:val="28"/>
        </w:rPr>
        <w:t>ого права и сельских коллективных экономических организаций), с интеграцие й теорий и практического опыта Украины и России в отношении юридических  лиц публичного права и государственных предприятий, а также анализ теорий  международного частного права для подтверждения и защиты трансграничных имущественных прав .</w:t>
      </w:r>
    </w:p>
    <w:p w14:paraId="35F8B21D">
      <w:pPr>
        <w:keepNext w:val="0"/>
        <w:keepLines w:val="0"/>
        <w:pageBreakBefore w:val="0"/>
        <w:widowControl/>
        <w:kinsoku w:val="0"/>
        <w:wordWrap/>
        <w:overflowPunct/>
        <w:topLinePunct w:val="0"/>
        <w:autoSpaceDE w:val="0"/>
        <w:autoSpaceDN w:val="0"/>
        <w:bidi w:val="0"/>
        <w:adjustRightInd w:val="0"/>
        <w:snapToGrid w:val="0"/>
        <w:spacing w:before="41" w:line="264" w:lineRule="auto"/>
        <w:ind w:firstLine="556" w:firstLineChars="200"/>
        <w:jc w:val="both"/>
        <w:textAlignment w:val="baseline"/>
        <w:rPr>
          <w:rFonts w:hint="eastAsia" w:ascii="Times New Roman" w:hAnsi="Times New Roman" w:eastAsia="Times New Roman" w:cs="Times New Roman"/>
          <w:spacing w:val="-1"/>
          <w:sz w:val="28"/>
          <w:szCs w:val="28"/>
        </w:rPr>
      </w:pPr>
      <w:r>
        <w:rPr>
          <w:rFonts w:hint="eastAsia" w:ascii="Times New Roman" w:hAnsi="Times New Roman" w:eastAsia="Times New Roman" w:cs="Times New Roman"/>
          <w:spacing w:val="-1"/>
          <w:sz w:val="28"/>
          <w:szCs w:val="28"/>
        </w:rPr>
        <w:t>Систематически интегрирован и разъяснен механизм правовой защиты им   ущественных прав юридических лиц, включая аспекты гражданского права (си  стема капитала, средства правовой защиты от деликтов, корпоративное управле ние, процедуры банкротства) и ключевую роль уголовного права в защите иму   щества юридических лиц, а также проблемы определения соответствующих обв инений и баланса защиты государственной и частной собственности .</w:t>
      </w:r>
    </w:p>
    <w:p w14:paraId="3834165F">
      <w:pPr>
        <w:keepNext w:val="0"/>
        <w:keepLines w:val="0"/>
        <w:pageBreakBefore w:val="0"/>
        <w:widowControl/>
        <w:kinsoku w:val="0"/>
        <w:wordWrap/>
        <w:overflowPunct/>
        <w:topLinePunct w:val="0"/>
        <w:autoSpaceDE w:val="0"/>
        <w:autoSpaceDN w:val="0"/>
        <w:bidi w:val="0"/>
        <w:adjustRightInd w:val="0"/>
        <w:snapToGrid w:val="0"/>
        <w:spacing w:before="41" w:line="264" w:lineRule="auto"/>
        <w:ind w:firstLine="556" w:firstLineChars="200"/>
        <w:jc w:val="both"/>
        <w:textAlignment w:val="baseline"/>
        <w:rPr>
          <w:rFonts w:ascii="Times New Roman" w:hAnsi="Times New Roman" w:eastAsia="Times New Roman" w:cs="Times New Roman"/>
          <w:sz w:val="28"/>
          <w:szCs w:val="28"/>
        </w:rPr>
      </w:pPr>
      <w:r>
        <w:rPr>
          <w:rFonts w:hint="eastAsia" w:ascii="Times New Roman" w:hAnsi="Times New Roman" w:eastAsia="Times New Roman" w:cs="Times New Roman"/>
          <w:spacing w:val="-1"/>
          <w:sz w:val="28"/>
          <w:szCs w:val="28"/>
        </w:rPr>
        <w:t>Особое внимание уделено передовым вопросам, особенно подтверждению и правовой защите имущественных прав юридических лиц на данные в эпоху ц</w:t>
      </w:r>
      <w:r>
        <w:rPr>
          <w:rFonts w:hint="default" w:ascii="Times New Roman" w:hAnsi="Times New Roman" w:eastAsia="Times New Roman" w:cs="Times New Roman"/>
          <w:spacing w:val="-1"/>
          <w:sz w:val="28"/>
          <w:szCs w:val="28"/>
          <w:lang w:val="en-US"/>
        </w:rPr>
        <w:t xml:space="preserve"> </w:t>
      </w:r>
      <w:r>
        <w:rPr>
          <w:rFonts w:hint="eastAsia" w:ascii="Times New Roman" w:hAnsi="Times New Roman" w:eastAsia="Times New Roman" w:cs="Times New Roman"/>
          <w:spacing w:val="-1"/>
          <w:sz w:val="28"/>
          <w:szCs w:val="28"/>
        </w:rPr>
        <w:t>ифровой экономики, анализу влияния данных как нового производственного фа ктора и будущим направлениям развития системы имущественных прав юриди  ческих лиц .</w:t>
      </w:r>
    </w:p>
    <w:p w14:paraId="2F2C77EF">
      <w:pPr>
        <w:keepNext w:val="0"/>
        <w:keepLines w:val="0"/>
        <w:pageBreakBefore w:val="0"/>
        <w:widowControl/>
        <w:kinsoku w:val="0"/>
        <w:wordWrap/>
        <w:overflowPunct/>
        <w:topLinePunct w:val="0"/>
        <w:autoSpaceDE w:val="0"/>
        <w:autoSpaceDN w:val="0"/>
        <w:bidi w:val="0"/>
        <w:adjustRightInd w:val="0"/>
        <w:snapToGrid w:val="0"/>
        <w:spacing w:before="111" w:line="266" w:lineRule="auto"/>
        <w:ind w:left="5" w:firstLine="560"/>
        <w:jc w:val="both"/>
        <w:textAlignment w:val="baseline"/>
        <w:rPr>
          <w:rFonts w:hint="eastAsia" w:ascii="Times New Roman" w:hAnsi="Times New Roman" w:eastAsia="Times New Roman" w:cs="Times New Roman"/>
          <w:spacing w:val="-1"/>
          <w:sz w:val="28"/>
          <w:szCs w:val="28"/>
        </w:rPr>
      </w:pPr>
      <w:r>
        <w:rPr>
          <w:rFonts w:ascii="Times New Roman" w:hAnsi="Times New Roman" w:eastAsia="Times New Roman" w:cs="Times New Roman"/>
          <w:b/>
          <w:bCs/>
          <w:spacing w:val="-1"/>
          <w:sz w:val="28"/>
          <w:szCs w:val="28"/>
        </w:rPr>
        <w:t xml:space="preserve">Надежность    материалов     и     результатов     диссертации:   </w:t>
      </w:r>
      <w:r>
        <w:rPr>
          <w:rFonts w:hint="eastAsia" w:ascii="Times New Roman" w:hAnsi="Times New Roman" w:eastAsia="Times New Roman" w:cs="Times New Roman"/>
          <w:spacing w:val="-1"/>
          <w:sz w:val="28"/>
          <w:szCs w:val="28"/>
        </w:rPr>
        <w:t>Надежн   ость материалов и результатов обеспечивается применением устоявшихся мето дов исследования, включая диалектический анализ, сравнительно-правовой ана лиз и экспертные оценки .  Диссертация опирается на широкий круг авторитетн</w:t>
      </w:r>
      <w:r>
        <w:rPr>
          <w:rFonts w:hint="default" w:ascii="Times New Roman" w:hAnsi="Times New Roman" w:eastAsia="Times New Roman" w:cs="Times New Roman"/>
          <w:spacing w:val="-1"/>
          <w:sz w:val="28"/>
          <w:szCs w:val="28"/>
          <w:lang w:val="en-US"/>
        </w:rPr>
        <w:t xml:space="preserve"> </w:t>
      </w:r>
      <w:r>
        <w:rPr>
          <w:rFonts w:hint="eastAsia" w:ascii="Times New Roman" w:hAnsi="Times New Roman" w:eastAsia="Times New Roman" w:cs="Times New Roman"/>
          <w:spacing w:val="-1"/>
          <w:sz w:val="28"/>
          <w:szCs w:val="28"/>
        </w:rPr>
        <w:t>ых источников, включая научные юридические труды, нормативные положения</w:t>
      </w:r>
      <w:r>
        <w:rPr>
          <w:rFonts w:hint="default" w:ascii="Times New Roman" w:hAnsi="Times New Roman" w:eastAsia="Times New Roman" w:cs="Times New Roman"/>
          <w:spacing w:val="-1"/>
          <w:sz w:val="28"/>
          <w:szCs w:val="28"/>
          <w:lang w:val="en-US"/>
        </w:rPr>
        <w:t xml:space="preserve"> </w:t>
      </w:r>
      <w:r>
        <w:rPr>
          <w:rFonts w:hint="eastAsia" w:ascii="Times New Roman" w:hAnsi="Times New Roman" w:eastAsia="Times New Roman" w:cs="Times New Roman"/>
          <w:spacing w:val="-1"/>
          <w:sz w:val="28"/>
          <w:szCs w:val="28"/>
        </w:rPr>
        <w:t>различных юрисдикций (в частности, Китая, Украины и России) и значительны е правовые реформы, такие как Гражданский кодекс Китая, что подробно отра   жено в тексте и списке литературы .</w:t>
      </w:r>
    </w:p>
    <w:p w14:paraId="5CA61F8E">
      <w:pPr>
        <w:keepNext w:val="0"/>
        <w:keepLines w:val="0"/>
        <w:pageBreakBefore w:val="0"/>
        <w:widowControl/>
        <w:kinsoku w:val="0"/>
        <w:wordWrap/>
        <w:overflowPunct/>
        <w:topLinePunct w:val="0"/>
        <w:autoSpaceDE w:val="0"/>
        <w:autoSpaceDN w:val="0"/>
        <w:bidi w:val="0"/>
        <w:adjustRightInd w:val="0"/>
        <w:snapToGrid w:val="0"/>
        <w:spacing w:before="27" w:line="266" w:lineRule="auto"/>
        <w:ind w:right="1" w:firstLine="566"/>
        <w:jc w:val="both"/>
        <w:textAlignment w:val="baseline"/>
        <w:rPr>
          <w:rFonts w:hint="eastAsia" w:ascii="Times New Roman" w:hAnsi="Times New Roman" w:eastAsia="Times New Roman" w:cs="Times New Roman"/>
          <w:spacing w:val="-1"/>
          <w:sz w:val="28"/>
          <w:szCs w:val="28"/>
        </w:rPr>
      </w:pPr>
      <w:r>
        <w:rPr>
          <w:rFonts w:ascii="Times New Roman" w:hAnsi="Times New Roman" w:eastAsia="Times New Roman" w:cs="Times New Roman"/>
          <w:b/>
          <w:bCs/>
          <w:spacing w:val="-1"/>
          <w:sz w:val="28"/>
          <w:szCs w:val="28"/>
        </w:rPr>
        <w:t>Рекомендации  по  использованию</w:t>
      </w:r>
      <w:r>
        <w:rPr>
          <w:rFonts w:ascii="Times New Roman" w:hAnsi="Times New Roman" w:eastAsia="Times New Roman" w:cs="Times New Roman"/>
          <w:b/>
          <w:bCs/>
          <w:spacing w:val="22"/>
          <w:sz w:val="28"/>
          <w:szCs w:val="28"/>
        </w:rPr>
        <w:t xml:space="preserve">  </w:t>
      </w:r>
      <w:r>
        <w:rPr>
          <w:rFonts w:ascii="Times New Roman" w:hAnsi="Times New Roman" w:eastAsia="Times New Roman" w:cs="Times New Roman"/>
          <w:b/>
          <w:bCs/>
          <w:spacing w:val="-1"/>
          <w:sz w:val="28"/>
          <w:szCs w:val="28"/>
        </w:rPr>
        <w:t>результатов:</w:t>
      </w:r>
      <w:r>
        <w:rPr>
          <w:rFonts w:ascii="Times New Roman" w:hAnsi="Times New Roman" w:eastAsia="Times New Roman" w:cs="Times New Roman"/>
          <w:b/>
          <w:bCs/>
          <w:spacing w:val="12"/>
          <w:sz w:val="28"/>
          <w:szCs w:val="28"/>
        </w:rPr>
        <w:t xml:space="preserve">  </w:t>
      </w:r>
      <w:r>
        <w:rPr>
          <w:rFonts w:hint="eastAsia" w:ascii="Times New Roman" w:hAnsi="Times New Roman" w:eastAsia="Times New Roman" w:cs="Times New Roman"/>
          <w:spacing w:val="-1"/>
          <w:sz w:val="28"/>
          <w:szCs w:val="28"/>
        </w:rPr>
        <w:t>Результаты данного ис  следования рекомендуются для использования:</w:t>
      </w:r>
    </w:p>
    <w:p w14:paraId="14668F0A">
      <w:pPr>
        <w:keepNext w:val="0"/>
        <w:keepLines w:val="0"/>
        <w:pageBreakBefore w:val="0"/>
        <w:widowControl/>
        <w:kinsoku w:val="0"/>
        <w:wordWrap/>
        <w:overflowPunct/>
        <w:topLinePunct w:val="0"/>
        <w:autoSpaceDE w:val="0"/>
        <w:autoSpaceDN w:val="0"/>
        <w:bidi w:val="0"/>
        <w:adjustRightInd w:val="0"/>
        <w:snapToGrid w:val="0"/>
        <w:spacing w:before="27" w:line="266" w:lineRule="auto"/>
        <w:ind w:right="1" w:firstLine="566"/>
        <w:jc w:val="both"/>
        <w:textAlignment w:val="baseline"/>
        <w:rPr>
          <w:rFonts w:hint="eastAsia" w:ascii="Times New Roman" w:hAnsi="Times New Roman" w:eastAsia="Times New Roman" w:cs="Times New Roman"/>
          <w:spacing w:val="-1"/>
          <w:sz w:val="28"/>
          <w:szCs w:val="28"/>
        </w:rPr>
      </w:pPr>
      <w:r>
        <w:rPr>
          <w:rFonts w:hint="eastAsia" w:ascii="Times New Roman" w:hAnsi="Times New Roman" w:eastAsia="Times New Roman" w:cs="Times New Roman"/>
          <w:spacing w:val="-1"/>
          <w:sz w:val="28"/>
          <w:szCs w:val="28"/>
        </w:rPr>
        <w:t>Лицами, определяющими политику: для информирования при разработке   и совершенствовании законодательных и нормативных актов, касающихся иму  щественных прав юридических лиц, с учетом как традиционных основ, так и во зникающих проблем, таких как права собственности на данные и регулировани е деятельности аффилированных с государством лиц .</w:t>
      </w:r>
    </w:p>
    <w:p w14:paraId="656D9B03">
      <w:pPr>
        <w:keepNext w:val="0"/>
        <w:keepLines w:val="0"/>
        <w:pageBreakBefore w:val="0"/>
        <w:widowControl/>
        <w:kinsoku w:val="0"/>
        <w:wordWrap/>
        <w:overflowPunct/>
        <w:topLinePunct w:val="0"/>
        <w:autoSpaceDE w:val="0"/>
        <w:autoSpaceDN w:val="0"/>
        <w:bidi w:val="0"/>
        <w:adjustRightInd w:val="0"/>
        <w:snapToGrid w:val="0"/>
        <w:spacing w:before="27" w:line="266" w:lineRule="auto"/>
        <w:ind w:right="1" w:firstLine="566"/>
        <w:jc w:val="both"/>
        <w:textAlignment w:val="baseline"/>
        <w:rPr>
          <w:rFonts w:hint="eastAsia" w:ascii="Times New Roman" w:hAnsi="Times New Roman" w:eastAsia="Times New Roman" w:cs="Times New Roman"/>
          <w:spacing w:val="-1"/>
          <w:sz w:val="28"/>
          <w:szCs w:val="28"/>
        </w:rPr>
      </w:pPr>
      <w:r>
        <w:rPr>
          <w:rFonts w:hint="eastAsia" w:ascii="Times New Roman" w:hAnsi="Times New Roman" w:eastAsia="Times New Roman" w:cs="Times New Roman"/>
          <w:spacing w:val="-1"/>
          <w:sz w:val="28"/>
          <w:szCs w:val="28"/>
        </w:rPr>
        <w:t>Практикующими юристами и предприятиями: для углубления понимания с ложностей имущественных прав юридических лиц, доступных механизмов защ  иты и стратегий разрешения споров как на национальном, так и на международ  ном уровне .</w:t>
      </w:r>
      <w:bookmarkStart w:id="0" w:name="_GoBack"/>
      <w:bookmarkEnd w:id="0"/>
    </w:p>
    <w:p w14:paraId="73004958">
      <w:pPr>
        <w:keepNext w:val="0"/>
        <w:keepLines w:val="0"/>
        <w:pageBreakBefore w:val="0"/>
        <w:widowControl/>
        <w:kinsoku w:val="0"/>
        <w:wordWrap/>
        <w:overflowPunct/>
        <w:topLinePunct w:val="0"/>
        <w:autoSpaceDE w:val="0"/>
        <w:autoSpaceDN w:val="0"/>
        <w:bidi w:val="0"/>
        <w:adjustRightInd w:val="0"/>
        <w:snapToGrid w:val="0"/>
        <w:spacing w:before="27" w:line="266" w:lineRule="auto"/>
        <w:ind w:right="1" w:firstLine="566"/>
        <w:jc w:val="both"/>
        <w:textAlignment w:val="baseline"/>
        <w:rPr>
          <w:rFonts w:hint="eastAsia" w:ascii="Times New Roman" w:hAnsi="Times New Roman" w:eastAsia="Times New Roman" w:cs="Times New Roman"/>
          <w:spacing w:val="-1"/>
          <w:sz w:val="28"/>
          <w:szCs w:val="28"/>
        </w:rPr>
      </w:pPr>
      <w:r>
        <w:rPr>
          <w:rFonts w:hint="eastAsia" w:ascii="Times New Roman" w:hAnsi="Times New Roman" w:eastAsia="Times New Roman" w:cs="Times New Roman"/>
          <w:spacing w:val="-1"/>
          <w:sz w:val="28"/>
          <w:szCs w:val="28"/>
        </w:rPr>
        <w:t>Научными исследователями: в качестве основы для дальнейших научных и зысканий по вопросам развивающейся природы имущественных прав юридиче  ских лиц , сравнительно-правовых исследований и правовых последствий цифр   овой экономики .</w:t>
      </w:r>
    </w:p>
    <w:p w14:paraId="30F91218">
      <w:pPr>
        <w:keepNext w:val="0"/>
        <w:keepLines w:val="0"/>
        <w:pageBreakBefore w:val="0"/>
        <w:widowControl/>
        <w:kinsoku w:val="0"/>
        <w:wordWrap/>
        <w:overflowPunct/>
        <w:topLinePunct w:val="0"/>
        <w:autoSpaceDE w:val="0"/>
        <w:autoSpaceDN w:val="0"/>
        <w:bidi w:val="0"/>
        <w:adjustRightInd w:val="0"/>
        <w:snapToGrid w:val="0"/>
        <w:spacing w:before="27" w:line="266" w:lineRule="auto"/>
        <w:ind w:right="1" w:firstLine="566"/>
        <w:jc w:val="both"/>
        <w:textAlignment w:val="baseline"/>
        <w:rPr>
          <w:rFonts w:ascii="Times New Roman" w:hAnsi="Times New Roman" w:eastAsia="Times New Roman" w:cs="Times New Roman"/>
          <w:spacing w:val="-1"/>
          <w:sz w:val="28"/>
          <w:szCs w:val="28"/>
        </w:rPr>
      </w:pPr>
      <w:r>
        <w:rPr>
          <w:rFonts w:hint="eastAsia" w:ascii="Times New Roman" w:hAnsi="Times New Roman" w:eastAsia="Times New Roman" w:cs="Times New Roman"/>
          <w:spacing w:val="-1"/>
          <w:sz w:val="28"/>
          <w:szCs w:val="28"/>
        </w:rPr>
        <w:t>Международными организациями: для содействия обсуждениям , направле  нным на гармонизацию законодательства , касающегося трансграничных имуще ственных прав и международно-правового статуса различных субъектов .</w:t>
      </w:r>
    </w:p>
    <w:sectPr>
      <w:footerReference r:id="rId6" w:type="default"/>
      <w:pgSz w:w="11906" w:h="16839"/>
      <w:pgMar w:top="1182" w:right="563" w:bottom="1150" w:left="1701" w:header="0" w:footer="98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EF" w:usb1="C0007841" w:usb2="00000009" w:usb3="00000000" w:csb0="400001FF" w:csb1="FFFF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TimesNewRomanPS-BoldMT">
    <w:panose1 w:val="02020603050405020304"/>
    <w:charset w:val="00"/>
    <w:family w:val="roman"/>
    <w:pitch w:val="default"/>
    <w:sig w:usb0="E0002AEF" w:usb1="C0007841" w:usb2="00000009" w:usb3="00000000" w:csb0="400001FF" w:csb1="FFFF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Arial">
    <w:panose1 w:val="020B0604020202090204"/>
    <w:charset w:val="00"/>
    <w:family w:val="auto"/>
    <w:pitch w:val="default"/>
    <w:sig w:usb0="E0000AFF" w:usb1="00007843" w:usb2="00000001" w:usb3="00000000" w:csb0="4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D598F">
    <w:pPr>
      <w:spacing w:line="169" w:lineRule="auto"/>
      <w:ind w:left="4781"/>
      <w:rPr>
        <w:rFonts w:ascii="Calibri" w:hAnsi="Calibri" w:eastAsia="Calibri" w:cs="Calibri"/>
        <w:sz w:val="18"/>
        <w:szCs w:val="18"/>
      </w:rPr>
    </w:pPr>
    <w:r>
      <w:rPr>
        <w:rFonts w:ascii="Calibri" w:hAnsi="Calibri" w:eastAsia="Calibri" w:cs="Calibri"/>
        <w:sz w:val="18"/>
        <w:szCs w:val="18"/>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4EEE2">
    <w:pPr>
      <w:spacing w:line="167" w:lineRule="auto"/>
      <w:ind w:left="4780"/>
      <w:rPr>
        <w:rFonts w:ascii="Calibri" w:hAnsi="Calibri" w:eastAsia="Calibri" w:cs="Calibri"/>
        <w:sz w:val="18"/>
        <w:szCs w:val="18"/>
      </w:rPr>
    </w:pPr>
    <w:r>
      <w:rPr>
        <w:rFonts w:ascii="Calibri" w:hAnsi="Calibri" w:eastAsia="Calibri" w:cs="Calibri"/>
        <w:sz w:val="18"/>
        <w:szCs w:val="18"/>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FF9A63"/>
    <w:multiLevelType w:val="singleLevel"/>
    <w:tmpl w:val="5BFF9A63"/>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0"/>
  <w:displayVerticalDrawingGridEvery w:val="2"/>
  <w:characterSpacingControl w:val="doNotCompress"/>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rsids>
    <w:rsidRoot w:val="00000000"/>
    <w:rsid w:val="3FF3A743"/>
    <w:rsid w:val="5A5F4790"/>
    <w:rsid w:val="6BFD9180"/>
    <w:rsid w:val="6CF716E0"/>
    <w:rsid w:val="7B5E19A7"/>
    <w:rsid w:val="7FFDE49E"/>
    <w:rsid w:val="BFDFB0CA"/>
    <w:rsid w:val="C7FF1933"/>
    <w:rsid w:val="F1F5DE90"/>
    <w:rsid w:val="F7F342C9"/>
    <w:rsid w:val="FDAF3FD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customStyle="1" w:styleId="5">
    <w:name w:val="文本"/>
    <w:uiPriority w:val="0"/>
    <w:pPr>
      <w:spacing w:line="360" w:lineRule="exact"/>
      <w:ind w:firstLine="350" w:firstLineChars="125"/>
      <w:jc w:val="both"/>
      <w:outlineLvl w:val="9"/>
    </w:pPr>
    <w:rPr>
      <w:rFonts w:ascii="Times New Roman" w:hAnsi="Times New Roman" w:eastAsia="宋体" w:cstheme="minorBidi"/>
      <w:sz w:val="28"/>
      <w:szCs w:val="28"/>
    </w:rPr>
  </w:style>
  <w:style w:type="table" w:customStyle="1" w:styleId="6">
    <w:name w:val="Table Normal"/>
    <w:semiHidden/>
    <w:unhideWhenUsed/>
    <w:qFormat/>
    <w:uiPriority w:val="0"/>
    <w:tblPr>
      <w:tblCellMar>
        <w:top w:w="0" w:type="dxa"/>
        <w:left w:w="0" w:type="dxa"/>
        <w:bottom w:w="0" w:type="dxa"/>
        <w:right w:w="0" w:type="dxa"/>
      </w:tblCellMar>
    </w:tblPr>
  </w:style>
  <w:style w:type="character" w:customStyle="1" w:styleId="7">
    <w:name w:val="fontstyle21"/>
    <w:basedOn w:val="4"/>
    <w:qFormat/>
    <w:uiPriority w:val="0"/>
    <w:rPr>
      <w:rFonts w:hint="default" w:ascii="TimesNewRomanPS-BoldMT" w:hAnsi="TimesNewRomanPS-BoldMT"/>
      <w:b/>
      <w:bCs/>
      <w:color w:val="00000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Lines>1</Lines>
  <Paragraphs>1</Paragraphs>
  <TotalTime>0</TotalTime>
  <ScaleCrop>false</ScaleCrop>
  <LinksUpToDate>false</LinksUpToDate>
  <Application>WPS Office_7.5.1.8994_F1E327BC-269C-435d-A152-05C5408002CA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2025-06-03T06:16:00Z</dcterms:created>
  <dc:creator>Data</dc:creator>
  <cp:lastModifiedBy>Bonjour~</cp:lastModifiedBy>
  <dcterms:modified xsi:type="dcterms:W3CDTF">2025-06-05T09:38:10Z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2025-06-02T21:16:49Z</vt:filetime>
  </property>
  <property fmtid="{D5CDD505-2E9C-101B-9397-08002B2CF9AE}" pid="4" name="UsrData">
    <vt:lpwstr>683da43ed536be001fdc9706wl</vt:lpwstr>
  </property>
  <property fmtid="{D5CDD505-2E9C-101B-9397-08002B2CF9AE}" pid="5" name="KSOProductBuildVer">
    <vt:lpwstr>2052-7.5.1.8994</vt:lpwstr>
  </property>
  <property fmtid="{D5CDD505-2E9C-101B-9397-08002B2CF9AE}" pid="6" name="ICV">
    <vt:lpwstr>E35F55B7C89BB637523B41685130F08F_43</vt:lpwstr>
  </property>
</Properties>
</file>