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C332" w14:textId="77777777" w:rsidR="0051693D" w:rsidRPr="001C32FB" w:rsidRDefault="0051693D" w:rsidP="0051693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1C32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МИНИСТЕРСТВО ОБРАЗОВАНИЯ РЕСПУБЛИКИ БЕЛАРУСЬ</w:t>
      </w:r>
    </w:p>
    <w:p w14:paraId="21D001F9" w14:textId="77777777" w:rsidR="0051693D" w:rsidRPr="001C32FB" w:rsidRDefault="0051693D" w:rsidP="0051693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1C32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БЕЛОРУССКИЙ ГОСУДАРСТВЕННЫЙ УНИВЕРСИТЕТ</w:t>
      </w:r>
    </w:p>
    <w:p w14:paraId="43E878C3" w14:textId="77777777" w:rsidR="0051693D" w:rsidRPr="001C32FB" w:rsidRDefault="0051693D" w:rsidP="0051693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1C32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МЕХАНИКО-МАТЕМАТИЧЕСКИЙ ФАКУЛЬТЕТ</w:t>
      </w:r>
    </w:p>
    <w:p w14:paraId="486D995F" w14:textId="77777777" w:rsidR="0051693D" w:rsidRPr="001C32FB" w:rsidRDefault="0051693D" w:rsidP="0051693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1C32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Кафедра веб-технологий и компьютерного моделирования</w:t>
      </w:r>
    </w:p>
    <w:p w14:paraId="2FA1A4C2" w14:textId="77777777" w:rsidR="0051693D" w:rsidRPr="00CF708D" w:rsidRDefault="0051693D" w:rsidP="0051693D">
      <w:pPr>
        <w:spacing w:after="240" w:line="240" w:lineRule="auto"/>
        <w:rPr>
          <w:rFonts w:eastAsia="Times New Roman"/>
          <w:kern w:val="0"/>
          <w:lang w:val="ru-RU"/>
          <w14:ligatures w14:val="none"/>
        </w:rPr>
      </w:pPr>
      <w:r w:rsidRPr="00CF708D">
        <w:rPr>
          <w:rFonts w:eastAsia="Times New Roman"/>
          <w:kern w:val="0"/>
          <w:lang w:val="ru-RU"/>
          <w14:ligatures w14:val="none"/>
        </w:rPr>
        <w:br/>
      </w:r>
      <w:r w:rsidRPr="00CF708D">
        <w:rPr>
          <w:rFonts w:eastAsia="Times New Roman"/>
          <w:kern w:val="0"/>
          <w:lang w:val="ru-RU"/>
          <w14:ligatures w14:val="none"/>
        </w:rPr>
        <w:br/>
      </w:r>
      <w:r w:rsidRPr="00CF708D">
        <w:rPr>
          <w:rFonts w:eastAsia="Times New Roman"/>
          <w:kern w:val="0"/>
          <w:lang w:val="ru-RU"/>
          <w14:ligatures w14:val="none"/>
        </w:rPr>
        <w:br/>
      </w:r>
    </w:p>
    <w:p w14:paraId="673A78BF" w14:textId="77777777" w:rsidR="0051693D" w:rsidRPr="00CF708D" w:rsidRDefault="0051693D" w:rsidP="0051693D">
      <w:pPr>
        <w:spacing w:after="240" w:line="240" w:lineRule="auto"/>
        <w:rPr>
          <w:rFonts w:eastAsia="Times New Roman"/>
          <w:kern w:val="0"/>
          <w:lang w:val="ru-RU"/>
          <w14:ligatures w14:val="none"/>
        </w:rPr>
      </w:pPr>
    </w:p>
    <w:p w14:paraId="63265283" w14:textId="6295F56D" w:rsidR="0051693D" w:rsidRPr="001C32FB" w:rsidRDefault="0051693D" w:rsidP="0051693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1C32FB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ГОРБАЦЕВИЧ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1C32FB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Николай Сергеевич</w:t>
      </w:r>
    </w:p>
    <w:p w14:paraId="503860B4" w14:textId="77777777" w:rsidR="0051693D" w:rsidRPr="00E24420" w:rsidRDefault="0051693D" w:rsidP="0051693D">
      <w:pPr>
        <w:spacing w:after="240" w:line="240" w:lineRule="auto"/>
        <w:rPr>
          <w:rFonts w:eastAsia="Times New Roman"/>
          <w:kern w:val="0"/>
          <w:lang w:val="ru-RU"/>
          <w14:ligatures w14:val="none"/>
        </w:rPr>
      </w:pPr>
    </w:p>
    <w:p w14:paraId="1B3A3AF8" w14:textId="38D6E512" w:rsidR="0051693D" w:rsidRPr="0051693D" w:rsidRDefault="0051693D" w:rsidP="0051693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Аннотация к дипломной работе</w:t>
      </w:r>
    </w:p>
    <w:p w14:paraId="1DE2AF90" w14:textId="77777777" w:rsidR="0051693D" w:rsidRPr="001C32FB" w:rsidRDefault="0051693D" w:rsidP="0051693D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/>
          <w14:ligatures w14:val="none"/>
        </w:rPr>
        <w:t>РАЗРАБОТКА ОБЪЕКТОВ ДИНАМИЧЕСКОЙ ГЕОМЕТРИИ ПО КУРСУ «ТЕОРЕТИЧЕСКАЯ МЕХАНИКА»</w:t>
      </w:r>
    </w:p>
    <w:p w14:paraId="6FB0908E" w14:textId="77777777" w:rsidR="0051693D" w:rsidRPr="001C32FB" w:rsidRDefault="0051693D" w:rsidP="0051693D">
      <w:pPr>
        <w:spacing w:after="0" w:line="240" w:lineRule="auto"/>
        <w:jc w:val="center"/>
        <w:rPr>
          <w:b/>
          <w:bCs/>
          <w:lang w:val="ru-RU"/>
        </w:rPr>
      </w:pPr>
      <w:r w:rsidRPr="00CF708D">
        <w:rPr>
          <w:rFonts w:eastAsia="Times New Roman"/>
          <w:kern w:val="0"/>
          <w:lang w:val="ru-RU"/>
          <w14:ligatures w14:val="none"/>
        </w:rPr>
        <w:br/>
      </w:r>
      <w:r w:rsidRPr="00CF708D">
        <w:rPr>
          <w:rFonts w:eastAsia="Times New Roman"/>
          <w:kern w:val="0"/>
          <w:lang w:val="ru-RU"/>
          <w14:ligatures w14:val="none"/>
        </w:rPr>
        <w:br/>
      </w:r>
    </w:p>
    <w:p w14:paraId="63A679D1" w14:textId="77777777" w:rsidR="0051693D" w:rsidRPr="00CF708D" w:rsidRDefault="0051693D" w:rsidP="0051693D">
      <w:pPr>
        <w:spacing w:after="0" w:line="240" w:lineRule="auto"/>
        <w:rPr>
          <w:rFonts w:eastAsia="Times New Roman"/>
          <w:kern w:val="0"/>
          <w:lang w:val="ru-RU"/>
          <w14:ligatures w14:val="none"/>
        </w:rPr>
      </w:pPr>
    </w:p>
    <w:p w14:paraId="4A8A7283" w14:textId="77777777" w:rsidR="0051693D" w:rsidRDefault="0051693D" w:rsidP="0051693D">
      <w:pPr>
        <w:spacing w:before="20" w:after="20" w:line="240" w:lineRule="auto"/>
        <w:ind w:left="51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121AE95F" w14:textId="77777777" w:rsidR="0051693D" w:rsidRDefault="0051693D" w:rsidP="0051693D">
      <w:pPr>
        <w:spacing w:before="20" w:after="20" w:line="240" w:lineRule="auto"/>
        <w:ind w:left="51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5F0EA5EB" w14:textId="77777777" w:rsidR="0051693D" w:rsidRDefault="0051693D" w:rsidP="0051693D">
      <w:pPr>
        <w:spacing w:before="20" w:after="20" w:line="240" w:lineRule="auto"/>
        <w:ind w:left="51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</w:p>
    <w:p w14:paraId="049C25DD" w14:textId="2D779151" w:rsidR="0051693D" w:rsidRPr="00CF708D" w:rsidRDefault="0051693D" w:rsidP="0051693D">
      <w:pPr>
        <w:spacing w:before="20" w:after="20" w:line="240" w:lineRule="auto"/>
        <w:ind w:left="5100"/>
        <w:rPr>
          <w:rFonts w:eastAsia="Times New Roman"/>
          <w:kern w:val="0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Научный руководитель:</w:t>
      </w:r>
      <w:r w:rsidRPr="00703273">
        <w:rPr>
          <w:rFonts w:eastAsia="Times New Roman"/>
          <w:color w:val="000000"/>
          <w:kern w:val="0"/>
          <w14:ligatures w14:val="none"/>
        </w:rPr>
        <w:t> </w:t>
      </w:r>
    </w:p>
    <w:p w14:paraId="75654814" w14:textId="795EE34D" w:rsidR="0051693D" w:rsidRPr="00062359" w:rsidRDefault="003C1D5D" w:rsidP="0051693D">
      <w:pPr>
        <w:spacing w:before="20" w:after="20" w:line="240" w:lineRule="auto"/>
        <w:ind w:left="5100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062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кандидат </w:t>
      </w:r>
      <w:proofErr w:type="gramStart"/>
      <w:r w:rsidRPr="00062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физ.-мат.</w:t>
      </w:r>
      <w:proofErr w:type="gramEnd"/>
      <w:r w:rsidRPr="00062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наук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, доцент</w:t>
      </w:r>
    </w:p>
    <w:p w14:paraId="498B1B54" w14:textId="77777777" w:rsidR="0051693D" w:rsidRPr="00062359" w:rsidRDefault="0051693D" w:rsidP="0051693D">
      <w:pPr>
        <w:spacing w:after="240" w:line="240" w:lineRule="auto"/>
        <w:ind w:left="5100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Ю</w:t>
      </w:r>
      <w:r w:rsidRPr="00062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.В.</w:t>
      </w:r>
      <w:proofErr w:type="gramEnd"/>
      <w:r w:rsidRPr="00062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Позняк</w:t>
      </w:r>
    </w:p>
    <w:p w14:paraId="78A44D4A" w14:textId="77777777" w:rsidR="0051693D" w:rsidRDefault="0051693D" w:rsidP="0051693D">
      <w:pPr>
        <w:spacing w:after="240" w:line="240" w:lineRule="auto"/>
        <w:rPr>
          <w:rFonts w:eastAsia="Times New Roman"/>
          <w:kern w:val="0"/>
          <w:lang w:val="ru-RU"/>
          <w14:ligatures w14:val="none"/>
        </w:rPr>
      </w:pPr>
    </w:p>
    <w:p w14:paraId="3210CD35" w14:textId="77777777" w:rsidR="0051693D" w:rsidRDefault="0051693D" w:rsidP="0051693D">
      <w:pPr>
        <w:spacing w:after="24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2D8FC954" w14:textId="77777777" w:rsidR="0051693D" w:rsidRDefault="0051693D" w:rsidP="0051693D">
      <w:pPr>
        <w:spacing w:after="24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2C5553FD" w14:textId="77777777" w:rsidR="0051693D" w:rsidRDefault="0051693D" w:rsidP="0051693D">
      <w:pPr>
        <w:spacing w:after="24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711DCC96" w14:textId="6083D970" w:rsidR="0051693D" w:rsidRPr="00124B82" w:rsidRDefault="0051693D" w:rsidP="0051693D">
      <w:pPr>
        <w:spacing w:after="240" w:line="240" w:lineRule="auto"/>
        <w:ind w:firstLine="720"/>
        <w:rPr>
          <w:rFonts w:eastAsia="Times New Roman"/>
          <w:kern w:val="0"/>
          <w:lang w:val="ru-RU"/>
          <w14:ligatures w14:val="none"/>
        </w:rPr>
      </w:pPr>
      <w:r w:rsidRPr="00CF708D">
        <w:rPr>
          <w:rFonts w:eastAsia="Times New Roman"/>
          <w:kern w:val="0"/>
          <w:lang w:val="ru-RU"/>
          <w14:ligatures w14:val="none"/>
        </w:rPr>
        <w:br/>
      </w:r>
    </w:p>
    <w:p w14:paraId="1F3E98A5" w14:textId="77777777" w:rsidR="0051693D" w:rsidRDefault="0051693D" w:rsidP="0051693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</w:pPr>
      <w:r w:rsidRPr="00062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Минск</w:t>
      </w:r>
      <w:r w:rsidRPr="00062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202</w:t>
      </w:r>
      <w:r w:rsidRPr="000623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/>
          <w14:ligatures w14:val="none"/>
        </w:rPr>
        <w:t>5</w:t>
      </w:r>
    </w:p>
    <w:p w14:paraId="73BBEA1C" w14:textId="4AA12192" w:rsidR="002D0B65" w:rsidRDefault="002D0B65" w:rsidP="00E24420">
      <w:pPr>
        <w:rPr>
          <w:lang w:val="ru-RU"/>
        </w:rPr>
      </w:pPr>
    </w:p>
    <w:p w14:paraId="127F8B84" w14:textId="77777777" w:rsidR="00BA479B" w:rsidRPr="00C65FA2" w:rsidRDefault="00BA479B" w:rsidP="00BA479B">
      <w:pPr>
        <w:pStyle w:val="a6"/>
      </w:pPr>
      <w:bookmarkStart w:id="0" w:name="_Toc200474104"/>
      <w:r w:rsidRPr="00C65FA2">
        <w:lastRenderedPageBreak/>
        <w:t>РЕФЕРАТ</w:t>
      </w:r>
      <w:bookmarkEnd w:id="0"/>
    </w:p>
    <w:p w14:paraId="42181148" w14:textId="77777777" w:rsidR="00BA479B" w:rsidRPr="0019113B" w:rsidRDefault="00BA479B" w:rsidP="00BA479B">
      <w:pPr>
        <w:pStyle w:val="aa"/>
      </w:pPr>
      <w:r w:rsidRPr="0019113B">
        <w:t xml:space="preserve">Дипломная работа содержит </w:t>
      </w:r>
      <w:r>
        <w:t>67</w:t>
      </w:r>
      <w:r w:rsidRPr="0019113B">
        <w:t xml:space="preserve"> страниц, </w:t>
      </w:r>
      <w:r>
        <w:t>34</w:t>
      </w:r>
      <w:r w:rsidRPr="0019113B">
        <w:t xml:space="preserve"> рисунк</w:t>
      </w:r>
      <w:r>
        <w:t>а</w:t>
      </w:r>
      <w:r w:rsidRPr="0019113B">
        <w:t xml:space="preserve">, </w:t>
      </w:r>
      <w:r>
        <w:t>10</w:t>
      </w:r>
      <w:r w:rsidRPr="0019113B">
        <w:t xml:space="preserve"> использованных источников.</w:t>
      </w:r>
    </w:p>
    <w:p w14:paraId="305BD831" w14:textId="77777777" w:rsidR="00BA479B" w:rsidRPr="007F10BE" w:rsidRDefault="00BA479B" w:rsidP="00BA479B">
      <w:pPr>
        <w:pStyle w:val="aa"/>
      </w:pPr>
      <w:r w:rsidRPr="0019113B">
        <w:t>Ключевые слова: ДИНАМИЧЕСКАЯ ГЕОМЕТРИЯ, GGB, GEOGLIB, ТЕОРЕТИЧЕСКАЯ МЕХАНИКА, ВИЗУАЛИЗАЦИЯ, КИНЕМАТИКА, ДИНАМИКА, СИСТЕМА ОБУЧЕНИЯ.</w:t>
      </w:r>
    </w:p>
    <w:p w14:paraId="4E818BE5" w14:textId="77777777" w:rsidR="00BA479B" w:rsidRPr="007F10BE" w:rsidRDefault="00BA479B" w:rsidP="00BA479B">
      <w:pPr>
        <w:pStyle w:val="aa"/>
      </w:pPr>
      <w:r w:rsidRPr="0019113B">
        <w:rPr>
          <w:b/>
          <w:bCs/>
          <w:i/>
          <w:iCs/>
        </w:rPr>
        <w:t xml:space="preserve">Объект исследования </w:t>
      </w:r>
      <w:r>
        <w:t>—</w:t>
      </w:r>
      <w:r w:rsidRPr="0019113B">
        <w:t xml:space="preserve"> процесс обучения дисциплине «Теоретическая механика» с применением цифровых средств визуализации.</w:t>
      </w:r>
    </w:p>
    <w:p w14:paraId="5AE09D97" w14:textId="77777777" w:rsidR="00BA479B" w:rsidRPr="00D93E78" w:rsidRDefault="00BA479B" w:rsidP="00BA479B">
      <w:pPr>
        <w:pStyle w:val="aa"/>
      </w:pPr>
      <w:r w:rsidRPr="0019113B">
        <w:rPr>
          <w:b/>
          <w:bCs/>
          <w:i/>
          <w:iCs/>
        </w:rPr>
        <w:t>Предмет исследования</w:t>
      </w:r>
      <w:r w:rsidRPr="0019113B">
        <w:t xml:space="preserve"> </w:t>
      </w:r>
      <w:r>
        <w:t>—</w:t>
      </w:r>
      <w:r w:rsidRPr="0019113B">
        <w:t xml:space="preserve"> методы,</w:t>
      </w:r>
      <w:r>
        <w:t xml:space="preserve"> </w:t>
      </w:r>
      <w:r w:rsidRPr="0019113B">
        <w:t>технологии и инструменты</w:t>
      </w:r>
      <w:r>
        <w:t xml:space="preserve"> </w:t>
      </w:r>
      <w:r w:rsidRPr="0019113B">
        <w:t>динамической геометрии, применяемые для создания обучающих моделей по теоретической механике.</w:t>
      </w:r>
    </w:p>
    <w:p w14:paraId="760A9C0B" w14:textId="77777777" w:rsidR="00BA479B" w:rsidRPr="007F10BE" w:rsidRDefault="00BA479B" w:rsidP="00BA479B">
      <w:pPr>
        <w:pStyle w:val="aa"/>
      </w:pPr>
      <w:r w:rsidRPr="0019113B">
        <w:rPr>
          <w:b/>
          <w:bCs/>
          <w:i/>
          <w:iCs/>
        </w:rPr>
        <w:t>Цель дипломной работы</w:t>
      </w:r>
      <w:r w:rsidRPr="0019113B">
        <w:t xml:space="preserve"> </w:t>
      </w:r>
      <w:r>
        <w:t>—</w:t>
      </w:r>
      <w:r w:rsidRPr="0019113B">
        <w:t xml:space="preserve"> разработка набора интерактивных объектов динамической геометрии, предназначенных для визуализации теоретического материала по курсу «Теоретическая механика», с акцентом на кинематику и динамику.</w:t>
      </w:r>
    </w:p>
    <w:p w14:paraId="10114B4F" w14:textId="77777777" w:rsidR="00BA479B" w:rsidRPr="00D93E78" w:rsidRDefault="00BA479B" w:rsidP="00BA479B">
      <w:pPr>
        <w:pStyle w:val="aa"/>
      </w:pPr>
      <w:r w:rsidRPr="00D93E78">
        <w:t xml:space="preserve">Для достижения поставленной цели </w:t>
      </w:r>
      <w:r>
        <w:t xml:space="preserve">были </w:t>
      </w:r>
      <w:r w:rsidRPr="00D93E78">
        <w:t>решены следующие задачи:</w:t>
      </w:r>
    </w:p>
    <w:p w14:paraId="0282CC2D" w14:textId="77777777" w:rsidR="00BA479B" w:rsidRPr="00D93E78" w:rsidRDefault="00BA479B" w:rsidP="00BA479B">
      <w:pPr>
        <w:pStyle w:val="aa"/>
        <w:numPr>
          <w:ilvl w:val="0"/>
          <w:numId w:val="6"/>
        </w:numPr>
      </w:pPr>
      <w:r w:rsidRPr="00D93E78">
        <w:t>произведён анализ рисунков и схем, используемых в курсе теоретической механики;</w:t>
      </w:r>
    </w:p>
    <w:p w14:paraId="6EDF8FD8" w14:textId="77777777" w:rsidR="00BA479B" w:rsidRPr="00D93E78" w:rsidRDefault="00BA479B" w:rsidP="00BA479B">
      <w:pPr>
        <w:pStyle w:val="aa"/>
        <w:numPr>
          <w:ilvl w:val="0"/>
          <w:numId w:val="6"/>
        </w:numPr>
      </w:pPr>
      <w:r w:rsidRPr="00D93E78">
        <w:t>выполнена классификация рисунков по степени динамичности и сложности визуализации;</w:t>
      </w:r>
    </w:p>
    <w:p w14:paraId="119E45D6" w14:textId="77777777" w:rsidR="00BA479B" w:rsidRPr="00D93E78" w:rsidRDefault="00BA479B" w:rsidP="00BA479B">
      <w:pPr>
        <w:pStyle w:val="aa"/>
        <w:numPr>
          <w:ilvl w:val="0"/>
          <w:numId w:val="6"/>
        </w:numPr>
      </w:pPr>
      <w:r w:rsidRPr="00D93E78">
        <w:t xml:space="preserve">изучены теоретические основы динамической геометрии и программной среды </w:t>
      </w:r>
      <w:proofErr w:type="spellStart"/>
      <w:r w:rsidRPr="00D93E78">
        <w:t>GeoGebra</w:t>
      </w:r>
      <w:proofErr w:type="spellEnd"/>
      <w:r w:rsidRPr="00D93E78">
        <w:t>;</w:t>
      </w:r>
    </w:p>
    <w:p w14:paraId="7FE9F097" w14:textId="77777777" w:rsidR="00BA479B" w:rsidRDefault="00BA479B" w:rsidP="00BA479B">
      <w:pPr>
        <w:pStyle w:val="aa"/>
        <w:numPr>
          <w:ilvl w:val="0"/>
          <w:numId w:val="6"/>
        </w:numPr>
      </w:pPr>
      <w:r w:rsidRPr="00D93E78">
        <w:t>спроектирована архитектура моделей и их распределение по учебным темам;</w:t>
      </w:r>
    </w:p>
    <w:p w14:paraId="4CBFC67E" w14:textId="77777777" w:rsidR="00BA479B" w:rsidRDefault="00BA479B" w:rsidP="00BA479B">
      <w:pPr>
        <w:pStyle w:val="aa"/>
        <w:numPr>
          <w:ilvl w:val="0"/>
          <w:numId w:val="6"/>
        </w:numPr>
      </w:pPr>
      <w:r w:rsidRPr="0019113B">
        <w:t xml:space="preserve">выполнена реализация моделей в среде </w:t>
      </w:r>
      <w:proofErr w:type="spellStart"/>
      <w:r w:rsidRPr="0019113B">
        <w:t>GeoGebra</w:t>
      </w:r>
      <w:proofErr w:type="spellEnd"/>
      <w:r w:rsidRPr="0019113B">
        <w:t xml:space="preserve"> с использованием динамических параметров, векторов и анимаций;</w:t>
      </w:r>
    </w:p>
    <w:p w14:paraId="742EB081" w14:textId="77777777" w:rsidR="00BA479B" w:rsidRPr="00D93E78" w:rsidRDefault="00BA479B" w:rsidP="00BA479B">
      <w:pPr>
        <w:pStyle w:val="aa"/>
        <w:numPr>
          <w:ilvl w:val="0"/>
          <w:numId w:val="6"/>
        </w:numPr>
      </w:pPr>
      <w:r w:rsidRPr="0019113B">
        <w:t>проведена оценка качества, функциональности и визуальной доступности созданных объектов.</w:t>
      </w:r>
    </w:p>
    <w:p w14:paraId="3E3631CF" w14:textId="77777777" w:rsidR="00BA479B" w:rsidRPr="0019113B" w:rsidRDefault="00BA479B" w:rsidP="00BA479B">
      <w:pPr>
        <w:pStyle w:val="aa"/>
      </w:pPr>
      <w:r w:rsidRPr="00D93E78">
        <w:rPr>
          <w:b/>
          <w:bCs/>
          <w:i/>
          <w:iCs/>
        </w:rPr>
        <w:t>Методы исследования</w:t>
      </w:r>
      <w:r w:rsidRPr="0019113B">
        <w:t xml:space="preserve"> </w:t>
      </w:r>
      <w:r>
        <w:t>—</w:t>
      </w:r>
      <w:r w:rsidRPr="0019113B">
        <w:t xml:space="preserve"> теоретический анализ учебной и методической литературы, систематизация образовательного контента, практическое моделирование с использованием программной среды </w:t>
      </w:r>
      <w:proofErr w:type="spellStart"/>
      <w:r w:rsidRPr="0019113B">
        <w:t>GeoGebra</w:t>
      </w:r>
      <w:proofErr w:type="spellEnd"/>
      <w:r w:rsidRPr="0019113B">
        <w:t>.</w:t>
      </w:r>
    </w:p>
    <w:p w14:paraId="4021B03C" w14:textId="77777777" w:rsidR="00BA479B" w:rsidRPr="007F10BE" w:rsidRDefault="00BA479B" w:rsidP="00BA479B">
      <w:pPr>
        <w:pStyle w:val="aa"/>
      </w:pPr>
      <w:r w:rsidRPr="00D93E78">
        <w:rPr>
          <w:b/>
          <w:bCs/>
          <w:i/>
          <w:iCs/>
        </w:rPr>
        <w:t>Результатом работы</w:t>
      </w:r>
      <w:r w:rsidRPr="0019113B">
        <w:t xml:space="preserve"> является готовый набор цифровых моделей</w:t>
      </w:r>
    </w:p>
    <w:p w14:paraId="6772C60F" w14:textId="77777777" w:rsidR="00BA479B" w:rsidRPr="0019113B" w:rsidRDefault="00BA479B" w:rsidP="00BA479B">
      <w:pPr>
        <w:pStyle w:val="aa"/>
      </w:pPr>
      <w:r w:rsidRPr="000B7827">
        <w:rPr>
          <w:b/>
          <w:bCs/>
          <w:i/>
          <w:iCs/>
        </w:rPr>
        <w:t>Область применения</w:t>
      </w:r>
      <w:r w:rsidRPr="0019113B">
        <w:t xml:space="preserve"> </w:t>
      </w:r>
      <w:r>
        <w:t>—</w:t>
      </w:r>
      <w:r w:rsidRPr="0019113B">
        <w:t xml:space="preserve"> данные разработки могут быть использованы в учебных курсах технических вузов, в системе дистанционного обучения, а также при самостоятельной подготовке студентов</w:t>
      </w:r>
      <w:r>
        <w:t>.</w:t>
      </w:r>
    </w:p>
    <w:p w14:paraId="39252C9A" w14:textId="77777777" w:rsidR="00BA479B" w:rsidRPr="007F10BE" w:rsidRDefault="00BA479B" w:rsidP="00BA479B">
      <w:pPr>
        <w:pStyle w:val="aa"/>
      </w:pPr>
      <w:r w:rsidRPr="0019113B">
        <w:t>Дипломная работа выполнена автором самостоятельно.</w:t>
      </w:r>
    </w:p>
    <w:p w14:paraId="622CF326" w14:textId="77777777" w:rsidR="00BA479B" w:rsidRPr="00C65FA2" w:rsidRDefault="00BA479B" w:rsidP="00BA479B">
      <w:pPr>
        <w:pStyle w:val="a6"/>
      </w:pPr>
      <w:bookmarkStart w:id="1" w:name="_Toc200474105"/>
      <w:r w:rsidRPr="00C65FA2">
        <w:lastRenderedPageBreak/>
        <w:t>Р</w:t>
      </w:r>
      <w:r>
        <w:t>Э</w:t>
      </w:r>
      <w:r w:rsidRPr="00C65FA2">
        <w:t>ФЕРАТ</w:t>
      </w:r>
      <w:bookmarkEnd w:id="1"/>
    </w:p>
    <w:p w14:paraId="7178E586" w14:textId="77777777" w:rsidR="00BA479B" w:rsidRPr="00D93E78" w:rsidRDefault="00BA479B" w:rsidP="00BA479B">
      <w:pPr>
        <w:pStyle w:val="aa"/>
      </w:pPr>
      <w:proofErr w:type="spellStart"/>
      <w:r w:rsidRPr="00D93E78">
        <w:t>Дыпломная</w:t>
      </w:r>
      <w:proofErr w:type="spellEnd"/>
      <w:r w:rsidRPr="00D93E78">
        <w:t xml:space="preserve"> работа </w:t>
      </w:r>
      <w:proofErr w:type="spellStart"/>
      <w:r w:rsidRPr="00D93E78">
        <w:t>змяшчае</w:t>
      </w:r>
      <w:proofErr w:type="spellEnd"/>
      <w:r w:rsidRPr="00D93E78">
        <w:t xml:space="preserve"> </w:t>
      </w:r>
      <w:r>
        <w:t>67</w:t>
      </w:r>
      <w:r w:rsidRPr="00D93E78">
        <w:t xml:space="preserve"> </w:t>
      </w:r>
      <w:proofErr w:type="spellStart"/>
      <w:r w:rsidRPr="00D93E78">
        <w:t>старонак</w:t>
      </w:r>
      <w:proofErr w:type="spellEnd"/>
      <w:r w:rsidRPr="00D93E78">
        <w:t xml:space="preserve">, </w:t>
      </w:r>
      <w:r>
        <w:t>34</w:t>
      </w:r>
      <w:r w:rsidRPr="00D93E78">
        <w:t xml:space="preserve"> </w:t>
      </w:r>
      <w:proofErr w:type="spellStart"/>
      <w:r w:rsidRPr="00037498">
        <w:t>ілюстрацыі</w:t>
      </w:r>
      <w:proofErr w:type="spellEnd"/>
      <w:r w:rsidRPr="00D93E78">
        <w:t xml:space="preserve">, </w:t>
      </w:r>
      <w:r>
        <w:t>10</w:t>
      </w:r>
      <w:r w:rsidRPr="00D93E78">
        <w:t xml:space="preserve"> </w:t>
      </w:r>
      <w:proofErr w:type="spellStart"/>
      <w:r w:rsidRPr="00D93E78">
        <w:t>скарыстаных</w:t>
      </w:r>
      <w:proofErr w:type="spellEnd"/>
      <w:r w:rsidRPr="00D93E78">
        <w:t xml:space="preserve"> </w:t>
      </w:r>
      <w:proofErr w:type="spellStart"/>
      <w:r w:rsidRPr="00D93E78">
        <w:t>крыніц</w:t>
      </w:r>
      <w:proofErr w:type="spellEnd"/>
      <w:r w:rsidRPr="00D93E78">
        <w:t>.</w:t>
      </w:r>
    </w:p>
    <w:p w14:paraId="460A3506" w14:textId="77777777" w:rsidR="00BA479B" w:rsidRPr="00D93E78" w:rsidRDefault="00BA479B" w:rsidP="00BA479B">
      <w:pPr>
        <w:pStyle w:val="aa"/>
      </w:pPr>
      <w:proofErr w:type="spellStart"/>
      <w:r w:rsidRPr="00D93E78">
        <w:t>Ключавыя</w:t>
      </w:r>
      <w:proofErr w:type="spellEnd"/>
      <w:r w:rsidRPr="00D93E78">
        <w:t xml:space="preserve"> </w:t>
      </w:r>
      <w:proofErr w:type="spellStart"/>
      <w:r w:rsidRPr="00D93E78">
        <w:t>словы</w:t>
      </w:r>
      <w:proofErr w:type="spellEnd"/>
      <w:r w:rsidRPr="00D93E78">
        <w:t>: ДЫНАМІЧНАЯ ГЕАМЕТРЫЯ, GGB, GEOGLIB, ТЭАРЭТЫЧНАЯ МЕХАНІКА, ВІЗУАЛІЗАЦЫЯ, КІНЕМАТЫКА, ДЫНАМІКА, СІСТЭМА НАВУЧАННЯ.</w:t>
      </w:r>
    </w:p>
    <w:p w14:paraId="10A0FE06" w14:textId="77777777" w:rsidR="00BA479B" w:rsidRPr="00D93E78" w:rsidRDefault="00BA479B" w:rsidP="00BA479B">
      <w:pPr>
        <w:pStyle w:val="aa"/>
      </w:pPr>
      <w:proofErr w:type="spellStart"/>
      <w:r w:rsidRPr="00D93E78">
        <w:rPr>
          <w:b/>
          <w:i/>
        </w:rPr>
        <w:t>Аб'ект</w:t>
      </w:r>
      <w:proofErr w:type="spellEnd"/>
      <w:r w:rsidRPr="00D93E78">
        <w:rPr>
          <w:b/>
          <w:i/>
        </w:rPr>
        <w:t xml:space="preserve"> </w:t>
      </w:r>
      <w:proofErr w:type="spellStart"/>
      <w:r w:rsidRPr="00D93E78">
        <w:rPr>
          <w:b/>
          <w:i/>
        </w:rPr>
        <w:t>даследавання</w:t>
      </w:r>
      <w:proofErr w:type="spellEnd"/>
      <w:r w:rsidRPr="00D93E78">
        <w:t xml:space="preserve"> </w:t>
      </w:r>
      <w:r>
        <w:t>—</w:t>
      </w:r>
      <w:r w:rsidRPr="00D93E78">
        <w:t xml:space="preserve"> </w:t>
      </w:r>
      <w:proofErr w:type="spellStart"/>
      <w:r w:rsidRPr="00D93E78">
        <w:rPr>
          <w:rStyle w:val="anegp0gi0b9av8jahpyh"/>
          <w:rFonts w:cs="Times New Roman"/>
        </w:rPr>
        <w:t>працэс</w:t>
      </w:r>
      <w:proofErr w:type="spellEnd"/>
      <w:r w:rsidRPr="00D93E78">
        <w:rPr>
          <w:rStyle w:val="anegp0gi0b9av8jahpyh"/>
          <w:rFonts w:cs="Times New Roman"/>
        </w:rPr>
        <w:t xml:space="preserve"> </w:t>
      </w:r>
      <w:proofErr w:type="spellStart"/>
      <w:r w:rsidRPr="00D93E78">
        <w:rPr>
          <w:rStyle w:val="anegp0gi0b9av8jahpyh"/>
          <w:rFonts w:cs="Times New Roman"/>
        </w:rPr>
        <w:t>навучання</w:t>
      </w:r>
      <w:proofErr w:type="spellEnd"/>
      <w:r w:rsidRPr="00D93E78">
        <w:rPr>
          <w:rStyle w:val="anegp0gi0b9av8jahpyh"/>
          <w:rFonts w:cs="Times New Roman"/>
        </w:rPr>
        <w:t xml:space="preserve"> </w:t>
      </w:r>
      <w:proofErr w:type="spellStart"/>
      <w:r w:rsidRPr="00D93E78">
        <w:rPr>
          <w:rStyle w:val="anegp0gi0b9av8jahpyh"/>
          <w:rFonts w:cs="Times New Roman"/>
        </w:rPr>
        <w:t>дысцыпліне</w:t>
      </w:r>
      <w:proofErr w:type="spellEnd"/>
      <w:r w:rsidRPr="00D93E78">
        <w:rPr>
          <w:rStyle w:val="anegp0gi0b9av8jahpyh"/>
          <w:rFonts w:cs="Times New Roman"/>
        </w:rPr>
        <w:t xml:space="preserve"> </w:t>
      </w:r>
      <w:r>
        <w:rPr>
          <w:rStyle w:val="anegp0gi0b9av8jahpyh"/>
          <w:rFonts w:cs="Times New Roman"/>
        </w:rPr>
        <w:t>«</w:t>
      </w:r>
      <w:proofErr w:type="spellStart"/>
      <w:r>
        <w:rPr>
          <w:rStyle w:val="anegp0gi0b9av8jahpyh"/>
          <w:rFonts w:cs="Times New Roman"/>
        </w:rPr>
        <w:t>Т</w:t>
      </w:r>
      <w:r w:rsidRPr="00D93E78">
        <w:rPr>
          <w:rStyle w:val="anegp0gi0b9av8jahpyh"/>
          <w:rFonts w:cs="Times New Roman"/>
        </w:rPr>
        <w:t>эарэтычная</w:t>
      </w:r>
      <w:proofErr w:type="spellEnd"/>
      <w:r w:rsidRPr="00D93E78">
        <w:rPr>
          <w:rStyle w:val="anegp0gi0b9av8jahpyh"/>
          <w:rFonts w:cs="Times New Roman"/>
        </w:rPr>
        <w:t xml:space="preserve"> </w:t>
      </w:r>
      <w:proofErr w:type="spellStart"/>
      <w:r w:rsidRPr="00D93E78">
        <w:rPr>
          <w:rStyle w:val="anegp0gi0b9av8jahpyh"/>
          <w:rFonts w:cs="Times New Roman"/>
        </w:rPr>
        <w:t>механіка</w:t>
      </w:r>
      <w:proofErr w:type="spellEnd"/>
      <w:r>
        <w:rPr>
          <w:rStyle w:val="anegp0gi0b9av8jahpyh"/>
          <w:rFonts w:cs="Times New Roman"/>
        </w:rPr>
        <w:t>»</w:t>
      </w:r>
      <w:r w:rsidRPr="00D93E78">
        <w:rPr>
          <w:rStyle w:val="anegp0gi0b9av8jahpyh"/>
          <w:rFonts w:cs="Times New Roman"/>
        </w:rPr>
        <w:t xml:space="preserve"> </w:t>
      </w:r>
      <w:r w:rsidRPr="00037498">
        <w:rPr>
          <w:rStyle w:val="anegp0gi0b9av8jahpyh"/>
          <w:rFonts w:cs="Times New Roman"/>
        </w:rPr>
        <w:t xml:space="preserve">з </w:t>
      </w:r>
      <w:proofErr w:type="spellStart"/>
      <w:r w:rsidRPr="00037498">
        <w:rPr>
          <w:rStyle w:val="anegp0gi0b9av8jahpyh"/>
          <w:rFonts w:cs="Times New Roman"/>
        </w:rPr>
        <w:t>выкарыстаннем</w:t>
      </w:r>
      <w:proofErr w:type="spellEnd"/>
      <w:r>
        <w:rPr>
          <w:rStyle w:val="anegp0gi0b9av8jahpyh"/>
          <w:rFonts w:cs="Times New Roman"/>
        </w:rPr>
        <w:t xml:space="preserve"> </w:t>
      </w:r>
      <w:proofErr w:type="spellStart"/>
      <w:r w:rsidRPr="00D93E78">
        <w:rPr>
          <w:rStyle w:val="anegp0gi0b9av8jahpyh"/>
          <w:rFonts w:cs="Times New Roman"/>
        </w:rPr>
        <w:t>лічбавых</w:t>
      </w:r>
      <w:proofErr w:type="spellEnd"/>
      <w:r w:rsidRPr="00D93E78">
        <w:rPr>
          <w:rStyle w:val="anegp0gi0b9av8jahpyh"/>
          <w:rFonts w:cs="Times New Roman"/>
        </w:rPr>
        <w:t xml:space="preserve"> </w:t>
      </w:r>
      <w:proofErr w:type="spellStart"/>
      <w:r w:rsidRPr="00D93E78">
        <w:rPr>
          <w:rStyle w:val="anegp0gi0b9av8jahpyh"/>
          <w:rFonts w:cs="Times New Roman"/>
        </w:rPr>
        <w:t>сродкаў</w:t>
      </w:r>
      <w:proofErr w:type="spellEnd"/>
      <w:r w:rsidRPr="00D93E78">
        <w:rPr>
          <w:rStyle w:val="anegp0gi0b9av8jahpyh"/>
          <w:rFonts w:cs="Times New Roman"/>
        </w:rPr>
        <w:t xml:space="preserve"> </w:t>
      </w:r>
      <w:proofErr w:type="spellStart"/>
      <w:r w:rsidRPr="00D93E78">
        <w:rPr>
          <w:rStyle w:val="anegp0gi0b9av8jahpyh"/>
          <w:rFonts w:cs="Times New Roman"/>
        </w:rPr>
        <w:t>візуалізацыі</w:t>
      </w:r>
      <w:proofErr w:type="spellEnd"/>
      <w:r w:rsidRPr="00D93E78">
        <w:t xml:space="preserve">. </w:t>
      </w:r>
    </w:p>
    <w:p w14:paraId="0B3DF3AA" w14:textId="77777777" w:rsidR="00BA479B" w:rsidRPr="00D93E78" w:rsidRDefault="00BA479B" w:rsidP="00BA479B">
      <w:pPr>
        <w:pStyle w:val="aa"/>
      </w:pPr>
      <w:proofErr w:type="spellStart"/>
      <w:r w:rsidRPr="00D93E78">
        <w:rPr>
          <w:b/>
          <w:i/>
        </w:rPr>
        <w:t>Прадмет</w:t>
      </w:r>
      <w:proofErr w:type="spellEnd"/>
      <w:r w:rsidRPr="00D93E78">
        <w:rPr>
          <w:b/>
          <w:i/>
        </w:rPr>
        <w:t xml:space="preserve"> </w:t>
      </w:r>
      <w:proofErr w:type="spellStart"/>
      <w:r w:rsidRPr="00D93E78">
        <w:rPr>
          <w:b/>
          <w:i/>
        </w:rPr>
        <w:t>даследавання</w:t>
      </w:r>
      <w:proofErr w:type="spellEnd"/>
      <w:r w:rsidRPr="00D93E78">
        <w:t xml:space="preserve"> </w:t>
      </w:r>
      <w:r>
        <w:t>—</w:t>
      </w:r>
      <w:r w:rsidRPr="00D93E78">
        <w:t xml:space="preserve"> </w:t>
      </w:r>
      <w:proofErr w:type="spellStart"/>
      <w:r w:rsidRPr="00037498">
        <w:t>метады</w:t>
      </w:r>
      <w:proofErr w:type="spellEnd"/>
      <w:r w:rsidRPr="00037498">
        <w:t xml:space="preserve">, </w:t>
      </w:r>
      <w:proofErr w:type="spellStart"/>
      <w:r w:rsidRPr="00037498">
        <w:t>тэхналогіі</w:t>
      </w:r>
      <w:proofErr w:type="spellEnd"/>
      <w:r w:rsidRPr="00037498">
        <w:t xml:space="preserve"> і </w:t>
      </w:r>
      <w:proofErr w:type="spellStart"/>
      <w:r w:rsidRPr="00037498">
        <w:t>інструменты</w:t>
      </w:r>
      <w:proofErr w:type="spellEnd"/>
      <w:r w:rsidRPr="00037498">
        <w:t xml:space="preserve"> </w:t>
      </w:r>
      <w:proofErr w:type="spellStart"/>
      <w:r w:rsidRPr="00037498">
        <w:t>дынамічнай</w:t>
      </w:r>
      <w:proofErr w:type="spellEnd"/>
      <w:r w:rsidRPr="00037498">
        <w:t xml:space="preserve"> </w:t>
      </w:r>
      <w:proofErr w:type="spellStart"/>
      <w:r w:rsidRPr="00037498">
        <w:t>геаметрыі</w:t>
      </w:r>
      <w:proofErr w:type="spellEnd"/>
      <w:r w:rsidRPr="00037498">
        <w:t xml:space="preserve">, </w:t>
      </w:r>
      <w:proofErr w:type="spellStart"/>
      <w:r w:rsidRPr="00037498">
        <w:t>што</w:t>
      </w:r>
      <w:proofErr w:type="spellEnd"/>
      <w:r w:rsidRPr="00037498">
        <w:t xml:space="preserve"> </w:t>
      </w:r>
      <w:proofErr w:type="spellStart"/>
      <w:r w:rsidRPr="00037498">
        <w:t>выкарыстоўваюцца</w:t>
      </w:r>
      <w:proofErr w:type="spellEnd"/>
      <w:r w:rsidRPr="00037498">
        <w:t xml:space="preserve"> для </w:t>
      </w:r>
      <w:proofErr w:type="spellStart"/>
      <w:r w:rsidRPr="00037498">
        <w:t>стварэння</w:t>
      </w:r>
      <w:proofErr w:type="spellEnd"/>
      <w:r w:rsidRPr="00037498">
        <w:t xml:space="preserve"> </w:t>
      </w:r>
      <w:proofErr w:type="spellStart"/>
      <w:r w:rsidRPr="00037498">
        <w:t>навучальных</w:t>
      </w:r>
      <w:proofErr w:type="spellEnd"/>
      <w:r w:rsidRPr="00037498">
        <w:t xml:space="preserve"> </w:t>
      </w:r>
      <w:proofErr w:type="spellStart"/>
      <w:r w:rsidRPr="00037498">
        <w:t>мадэляў</w:t>
      </w:r>
      <w:proofErr w:type="spellEnd"/>
      <w:r w:rsidRPr="00037498">
        <w:t xml:space="preserve"> па </w:t>
      </w:r>
      <w:proofErr w:type="spellStart"/>
      <w:r w:rsidRPr="00037498">
        <w:t>тэарэтычнай</w:t>
      </w:r>
      <w:proofErr w:type="spellEnd"/>
      <w:r w:rsidRPr="00037498">
        <w:t xml:space="preserve"> </w:t>
      </w:r>
      <w:proofErr w:type="spellStart"/>
      <w:r w:rsidRPr="00037498">
        <w:t>механіцы</w:t>
      </w:r>
      <w:proofErr w:type="spellEnd"/>
    </w:p>
    <w:p w14:paraId="62B97F2C" w14:textId="77777777" w:rsidR="00BA479B" w:rsidRPr="00D93E78" w:rsidRDefault="00BA479B" w:rsidP="00BA479B">
      <w:pPr>
        <w:pStyle w:val="aa"/>
        <w:rPr>
          <w:rStyle w:val="anegp0gi0b9av8jahpyh"/>
          <w:rFonts w:cs="Times New Roman"/>
        </w:rPr>
      </w:pPr>
      <w:r w:rsidRPr="00D93E78">
        <w:rPr>
          <w:b/>
          <w:i/>
        </w:rPr>
        <w:t xml:space="preserve">Мэта </w:t>
      </w:r>
      <w:proofErr w:type="spellStart"/>
      <w:r w:rsidRPr="00D93E78">
        <w:rPr>
          <w:b/>
          <w:i/>
        </w:rPr>
        <w:t>дыпломнай</w:t>
      </w:r>
      <w:proofErr w:type="spellEnd"/>
      <w:r w:rsidRPr="00D93E78">
        <w:rPr>
          <w:b/>
          <w:i/>
        </w:rPr>
        <w:t xml:space="preserve"> </w:t>
      </w:r>
      <w:proofErr w:type="spellStart"/>
      <w:r w:rsidRPr="00D93E78">
        <w:rPr>
          <w:b/>
          <w:i/>
        </w:rPr>
        <w:t>працы</w:t>
      </w:r>
      <w:proofErr w:type="spellEnd"/>
      <w:r w:rsidRPr="00D93E78">
        <w:t xml:space="preserve"> </w:t>
      </w:r>
      <w:r>
        <w:t>—</w:t>
      </w:r>
      <w:r w:rsidRPr="00D93E78">
        <w:t xml:space="preserve"> </w:t>
      </w:r>
      <w:proofErr w:type="spellStart"/>
      <w:r w:rsidRPr="00037498">
        <w:rPr>
          <w:rStyle w:val="anegp0gi0b9av8jahpyh"/>
          <w:rFonts w:cs="Times New Roman"/>
        </w:rPr>
        <w:t>распрацоўка</w:t>
      </w:r>
      <w:proofErr w:type="spellEnd"/>
      <w:r w:rsidRPr="00037498">
        <w:rPr>
          <w:rStyle w:val="anegp0gi0b9av8jahpyh"/>
          <w:rFonts w:cs="Times New Roman"/>
        </w:rPr>
        <w:t xml:space="preserve"> набора </w:t>
      </w:r>
      <w:proofErr w:type="spellStart"/>
      <w:r w:rsidRPr="00037498">
        <w:rPr>
          <w:rStyle w:val="anegp0gi0b9av8jahpyh"/>
          <w:rFonts w:cs="Times New Roman"/>
        </w:rPr>
        <w:t>інтэрактыўных</w:t>
      </w:r>
      <w:proofErr w:type="spellEnd"/>
      <w:r w:rsidRPr="00037498">
        <w:rPr>
          <w:rStyle w:val="anegp0gi0b9av8jahpyh"/>
          <w:rFonts w:cs="Times New Roman"/>
        </w:rPr>
        <w:t xml:space="preserve"> </w:t>
      </w:r>
      <w:proofErr w:type="spellStart"/>
      <w:r w:rsidRPr="00037498">
        <w:rPr>
          <w:rStyle w:val="anegp0gi0b9av8jahpyh"/>
          <w:rFonts w:cs="Times New Roman"/>
        </w:rPr>
        <w:t>аб’ектаў</w:t>
      </w:r>
      <w:proofErr w:type="spellEnd"/>
      <w:r w:rsidRPr="00037498">
        <w:rPr>
          <w:rStyle w:val="anegp0gi0b9av8jahpyh"/>
          <w:rFonts w:cs="Times New Roman"/>
        </w:rPr>
        <w:t xml:space="preserve"> </w:t>
      </w:r>
      <w:proofErr w:type="spellStart"/>
      <w:r w:rsidRPr="00037498">
        <w:rPr>
          <w:rStyle w:val="anegp0gi0b9av8jahpyh"/>
          <w:rFonts w:cs="Times New Roman"/>
        </w:rPr>
        <w:t>дынамічнай</w:t>
      </w:r>
      <w:proofErr w:type="spellEnd"/>
      <w:r w:rsidRPr="00037498">
        <w:rPr>
          <w:rStyle w:val="anegp0gi0b9av8jahpyh"/>
          <w:rFonts w:cs="Times New Roman"/>
        </w:rPr>
        <w:t xml:space="preserve"> </w:t>
      </w:r>
      <w:proofErr w:type="spellStart"/>
      <w:r w:rsidRPr="00037498">
        <w:rPr>
          <w:rStyle w:val="anegp0gi0b9av8jahpyh"/>
          <w:rFonts w:cs="Times New Roman"/>
        </w:rPr>
        <w:t>геаметрыі</w:t>
      </w:r>
      <w:proofErr w:type="spellEnd"/>
      <w:r w:rsidRPr="00037498">
        <w:rPr>
          <w:rStyle w:val="anegp0gi0b9av8jahpyh"/>
          <w:rFonts w:cs="Times New Roman"/>
        </w:rPr>
        <w:t xml:space="preserve">, </w:t>
      </w:r>
      <w:proofErr w:type="spellStart"/>
      <w:r w:rsidRPr="00037498">
        <w:rPr>
          <w:rStyle w:val="anegp0gi0b9av8jahpyh"/>
          <w:rFonts w:cs="Times New Roman"/>
        </w:rPr>
        <w:t>прызначаных</w:t>
      </w:r>
      <w:proofErr w:type="spellEnd"/>
      <w:r w:rsidRPr="00037498">
        <w:rPr>
          <w:rStyle w:val="anegp0gi0b9av8jahpyh"/>
          <w:rFonts w:cs="Times New Roman"/>
        </w:rPr>
        <w:t xml:space="preserve"> для </w:t>
      </w:r>
      <w:proofErr w:type="spellStart"/>
      <w:r w:rsidRPr="00037498">
        <w:rPr>
          <w:rStyle w:val="anegp0gi0b9av8jahpyh"/>
          <w:rFonts w:cs="Times New Roman"/>
        </w:rPr>
        <w:t>візуалізацыі</w:t>
      </w:r>
      <w:proofErr w:type="spellEnd"/>
      <w:r w:rsidRPr="00037498">
        <w:rPr>
          <w:rStyle w:val="anegp0gi0b9av8jahpyh"/>
          <w:rFonts w:cs="Times New Roman"/>
        </w:rPr>
        <w:t xml:space="preserve"> </w:t>
      </w:r>
      <w:proofErr w:type="spellStart"/>
      <w:r w:rsidRPr="00037498">
        <w:rPr>
          <w:rStyle w:val="anegp0gi0b9av8jahpyh"/>
          <w:rFonts w:cs="Times New Roman"/>
        </w:rPr>
        <w:t>тэарэтычнага</w:t>
      </w:r>
      <w:proofErr w:type="spellEnd"/>
      <w:r w:rsidRPr="00037498">
        <w:rPr>
          <w:rStyle w:val="anegp0gi0b9av8jahpyh"/>
          <w:rFonts w:cs="Times New Roman"/>
        </w:rPr>
        <w:t xml:space="preserve"> </w:t>
      </w:r>
      <w:proofErr w:type="spellStart"/>
      <w:r w:rsidRPr="00037498">
        <w:rPr>
          <w:rStyle w:val="anegp0gi0b9av8jahpyh"/>
          <w:rFonts w:cs="Times New Roman"/>
        </w:rPr>
        <w:t>матэрыялу</w:t>
      </w:r>
      <w:proofErr w:type="spellEnd"/>
      <w:r w:rsidRPr="00037498">
        <w:rPr>
          <w:rStyle w:val="anegp0gi0b9av8jahpyh"/>
          <w:rFonts w:cs="Times New Roman"/>
        </w:rPr>
        <w:t xml:space="preserve"> па курсе «</w:t>
      </w:r>
      <w:proofErr w:type="spellStart"/>
      <w:r w:rsidRPr="00037498">
        <w:rPr>
          <w:rStyle w:val="anegp0gi0b9av8jahpyh"/>
          <w:rFonts w:cs="Times New Roman"/>
        </w:rPr>
        <w:t>Тэарэтычная</w:t>
      </w:r>
      <w:proofErr w:type="spellEnd"/>
      <w:r w:rsidRPr="00037498">
        <w:rPr>
          <w:rStyle w:val="anegp0gi0b9av8jahpyh"/>
          <w:rFonts w:cs="Times New Roman"/>
        </w:rPr>
        <w:t xml:space="preserve"> </w:t>
      </w:r>
      <w:proofErr w:type="spellStart"/>
      <w:r w:rsidRPr="00037498">
        <w:rPr>
          <w:rStyle w:val="anegp0gi0b9av8jahpyh"/>
          <w:rFonts w:cs="Times New Roman"/>
        </w:rPr>
        <w:t>механіка</w:t>
      </w:r>
      <w:proofErr w:type="spellEnd"/>
      <w:r w:rsidRPr="00037498">
        <w:rPr>
          <w:rStyle w:val="anegp0gi0b9av8jahpyh"/>
          <w:rFonts w:cs="Times New Roman"/>
        </w:rPr>
        <w:t xml:space="preserve">» з </w:t>
      </w:r>
      <w:proofErr w:type="spellStart"/>
      <w:r w:rsidRPr="00037498">
        <w:rPr>
          <w:rStyle w:val="anegp0gi0b9av8jahpyh"/>
          <w:rFonts w:cs="Times New Roman"/>
        </w:rPr>
        <w:t>акцэнтам</w:t>
      </w:r>
      <w:proofErr w:type="spellEnd"/>
      <w:r w:rsidRPr="00037498">
        <w:rPr>
          <w:rStyle w:val="anegp0gi0b9av8jahpyh"/>
          <w:rFonts w:cs="Times New Roman"/>
        </w:rPr>
        <w:t xml:space="preserve"> на </w:t>
      </w:r>
      <w:proofErr w:type="spellStart"/>
      <w:r w:rsidRPr="00037498">
        <w:rPr>
          <w:rStyle w:val="anegp0gi0b9av8jahpyh"/>
          <w:rFonts w:cs="Times New Roman"/>
        </w:rPr>
        <w:t>кінематыку</w:t>
      </w:r>
      <w:proofErr w:type="spellEnd"/>
      <w:r w:rsidRPr="00037498">
        <w:rPr>
          <w:rStyle w:val="anegp0gi0b9av8jahpyh"/>
          <w:rFonts w:cs="Times New Roman"/>
        </w:rPr>
        <w:t xml:space="preserve"> і </w:t>
      </w:r>
      <w:proofErr w:type="spellStart"/>
      <w:r w:rsidRPr="00037498">
        <w:rPr>
          <w:rStyle w:val="anegp0gi0b9av8jahpyh"/>
          <w:rFonts w:cs="Times New Roman"/>
        </w:rPr>
        <w:t>дынаміку</w:t>
      </w:r>
      <w:proofErr w:type="spellEnd"/>
      <w:r w:rsidRPr="00037498">
        <w:rPr>
          <w:rStyle w:val="anegp0gi0b9av8jahpyh"/>
          <w:rFonts w:cs="Times New Roman"/>
        </w:rPr>
        <w:t>.</w:t>
      </w:r>
    </w:p>
    <w:p w14:paraId="0150A097" w14:textId="77777777" w:rsidR="00BA479B" w:rsidRPr="00D93E78" w:rsidRDefault="00BA479B" w:rsidP="00BA479B">
      <w:pPr>
        <w:pStyle w:val="aa"/>
      </w:pPr>
      <w:r w:rsidRPr="00D93E78">
        <w:t xml:space="preserve">Для </w:t>
      </w:r>
      <w:proofErr w:type="spellStart"/>
      <w:r w:rsidRPr="00D93E78">
        <w:t>дасягнення</w:t>
      </w:r>
      <w:proofErr w:type="spellEnd"/>
      <w:r w:rsidRPr="00D93E78">
        <w:t xml:space="preserve"> </w:t>
      </w:r>
      <w:proofErr w:type="spellStart"/>
      <w:r w:rsidRPr="00D93E78">
        <w:t>пастаўленай</w:t>
      </w:r>
      <w:proofErr w:type="spellEnd"/>
      <w:r w:rsidRPr="00D93E78">
        <w:t xml:space="preserve"> </w:t>
      </w:r>
      <w:proofErr w:type="spellStart"/>
      <w:r w:rsidRPr="00D93E78">
        <w:t>мэты</w:t>
      </w:r>
      <w:proofErr w:type="spellEnd"/>
      <w:r w:rsidRPr="00D93E78">
        <w:t xml:space="preserve"> </w:t>
      </w:r>
      <w:proofErr w:type="spellStart"/>
      <w:r w:rsidRPr="00D93E78">
        <w:t>былі</w:t>
      </w:r>
      <w:proofErr w:type="spellEnd"/>
      <w:r w:rsidRPr="00D93E78">
        <w:t xml:space="preserve"> </w:t>
      </w:r>
      <w:proofErr w:type="spellStart"/>
      <w:r w:rsidRPr="00D93E78">
        <w:t>вырашаны</w:t>
      </w:r>
      <w:proofErr w:type="spellEnd"/>
      <w:r w:rsidRPr="00D93E78">
        <w:t xml:space="preserve"> </w:t>
      </w:r>
      <w:proofErr w:type="spellStart"/>
      <w:r w:rsidRPr="00D93E78">
        <w:t>наступныя</w:t>
      </w:r>
      <w:proofErr w:type="spellEnd"/>
      <w:r w:rsidRPr="00D93E78">
        <w:t xml:space="preserve"> </w:t>
      </w:r>
      <w:proofErr w:type="spellStart"/>
      <w:r w:rsidRPr="00D93E78">
        <w:t>задачы</w:t>
      </w:r>
      <w:proofErr w:type="spellEnd"/>
      <w:r w:rsidRPr="00D93E78">
        <w:t>:</w:t>
      </w:r>
    </w:p>
    <w:p w14:paraId="0D2D8006" w14:textId="77777777" w:rsidR="00BA479B" w:rsidRDefault="00BA479B" w:rsidP="00BA479B">
      <w:pPr>
        <w:pStyle w:val="aa"/>
        <w:numPr>
          <w:ilvl w:val="0"/>
          <w:numId w:val="7"/>
        </w:numPr>
        <w:rPr>
          <w:lang w:val="ru-BY"/>
        </w:rPr>
      </w:pPr>
      <w:proofErr w:type="spellStart"/>
      <w:r w:rsidRPr="00D93E78">
        <w:rPr>
          <w:lang w:val="ru-BY"/>
        </w:rPr>
        <w:t>праведзены</w:t>
      </w:r>
      <w:proofErr w:type="spellEnd"/>
      <w:r w:rsidRPr="00D93E78">
        <w:rPr>
          <w:lang w:val="ru-BY"/>
        </w:rPr>
        <w:t xml:space="preserve"> </w:t>
      </w:r>
      <w:proofErr w:type="spellStart"/>
      <w:r w:rsidRPr="00D93E78">
        <w:rPr>
          <w:lang w:val="ru-BY"/>
        </w:rPr>
        <w:t>аналіз</w:t>
      </w:r>
      <w:proofErr w:type="spellEnd"/>
      <w:r w:rsidRPr="00D93E78">
        <w:rPr>
          <w:lang w:val="ru-BY"/>
        </w:rPr>
        <w:t xml:space="preserve"> </w:t>
      </w:r>
      <w:proofErr w:type="spellStart"/>
      <w:r w:rsidRPr="00037498">
        <w:rPr>
          <w:lang w:val="ru-BY"/>
        </w:rPr>
        <w:t>ілюстрацый</w:t>
      </w:r>
      <w:proofErr w:type="spellEnd"/>
      <w:r w:rsidRPr="00D93E78">
        <w:rPr>
          <w:lang w:val="ru-BY"/>
        </w:rPr>
        <w:t xml:space="preserve"> і схем, </w:t>
      </w:r>
      <w:proofErr w:type="spellStart"/>
      <w:r>
        <w:rPr>
          <w:lang w:val="ru-BY"/>
        </w:rPr>
        <w:t>што</w:t>
      </w:r>
      <w:proofErr w:type="spellEnd"/>
      <w:r w:rsidRPr="00D93E78">
        <w:rPr>
          <w:lang w:val="ru-BY"/>
        </w:rPr>
        <w:t xml:space="preserve"> </w:t>
      </w:r>
      <w:proofErr w:type="spellStart"/>
      <w:r w:rsidRPr="00D93E78">
        <w:rPr>
          <w:lang w:val="ru-BY"/>
        </w:rPr>
        <w:t>выкарыстоўваюцца</w:t>
      </w:r>
      <w:proofErr w:type="spellEnd"/>
      <w:r w:rsidRPr="00D93E78">
        <w:rPr>
          <w:lang w:val="ru-BY"/>
        </w:rPr>
        <w:t xml:space="preserve"> ў курсе </w:t>
      </w:r>
      <w:proofErr w:type="spellStart"/>
      <w:r w:rsidRPr="00D93E78">
        <w:rPr>
          <w:lang w:val="ru-BY"/>
        </w:rPr>
        <w:t>тэарэтычнай</w:t>
      </w:r>
      <w:proofErr w:type="spellEnd"/>
      <w:r w:rsidRPr="00D93E78">
        <w:rPr>
          <w:lang w:val="ru-BY"/>
        </w:rPr>
        <w:t xml:space="preserve"> </w:t>
      </w:r>
      <w:proofErr w:type="spellStart"/>
      <w:r w:rsidRPr="00D93E78">
        <w:rPr>
          <w:lang w:val="ru-BY"/>
        </w:rPr>
        <w:t>механікі</w:t>
      </w:r>
      <w:proofErr w:type="spellEnd"/>
      <w:r w:rsidRPr="00D93E78">
        <w:rPr>
          <w:lang w:val="ru-BY"/>
        </w:rPr>
        <w:t>;</w:t>
      </w:r>
    </w:p>
    <w:p w14:paraId="25951E61" w14:textId="77777777" w:rsidR="00BA479B" w:rsidRDefault="00BA479B" w:rsidP="00BA479B">
      <w:pPr>
        <w:pStyle w:val="aa"/>
        <w:numPr>
          <w:ilvl w:val="0"/>
          <w:numId w:val="7"/>
        </w:numPr>
        <w:rPr>
          <w:lang w:val="ru-BY"/>
        </w:rPr>
      </w:pPr>
      <w:proofErr w:type="spellStart"/>
      <w:r w:rsidRPr="00D93E78">
        <w:rPr>
          <w:lang w:val="ru-BY"/>
        </w:rPr>
        <w:t>выканана</w:t>
      </w:r>
      <w:proofErr w:type="spellEnd"/>
      <w:r w:rsidRPr="00D93E78">
        <w:rPr>
          <w:lang w:val="ru-BY"/>
        </w:rPr>
        <w:t xml:space="preserve"> </w:t>
      </w:r>
      <w:proofErr w:type="spellStart"/>
      <w:r w:rsidRPr="00D93E78">
        <w:rPr>
          <w:lang w:val="ru-BY"/>
        </w:rPr>
        <w:t>класіфікацыя</w:t>
      </w:r>
      <w:proofErr w:type="spellEnd"/>
      <w:r w:rsidRPr="00D93E78">
        <w:rPr>
          <w:lang w:val="ru-BY"/>
        </w:rPr>
        <w:t xml:space="preserve"> </w:t>
      </w:r>
      <w:proofErr w:type="spellStart"/>
      <w:r w:rsidRPr="00037498">
        <w:rPr>
          <w:lang w:val="ru-BY"/>
        </w:rPr>
        <w:t>ілюстрацый</w:t>
      </w:r>
      <w:proofErr w:type="spellEnd"/>
      <w:r w:rsidRPr="00D93E7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паводле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ступені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дынамічнасці</w:t>
      </w:r>
      <w:proofErr w:type="spellEnd"/>
      <w:r w:rsidRPr="00037498">
        <w:rPr>
          <w:lang w:val="ru-BY"/>
        </w:rPr>
        <w:t xml:space="preserve"> і </w:t>
      </w:r>
      <w:proofErr w:type="spellStart"/>
      <w:r w:rsidRPr="00037498">
        <w:rPr>
          <w:lang w:val="ru-BY"/>
        </w:rPr>
        <w:t>складанасці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візуалізацыі</w:t>
      </w:r>
      <w:proofErr w:type="spellEnd"/>
      <w:r w:rsidRPr="00037498">
        <w:rPr>
          <w:lang w:val="ru-BY"/>
        </w:rPr>
        <w:t>;</w:t>
      </w:r>
    </w:p>
    <w:p w14:paraId="64BB370E" w14:textId="77777777" w:rsidR="00BA479B" w:rsidRDefault="00BA479B" w:rsidP="00BA479B">
      <w:pPr>
        <w:pStyle w:val="aa"/>
        <w:numPr>
          <w:ilvl w:val="0"/>
          <w:numId w:val="7"/>
        </w:numPr>
        <w:rPr>
          <w:lang w:val="ru-BY"/>
        </w:rPr>
      </w:pPr>
      <w:proofErr w:type="spellStart"/>
      <w:r w:rsidRPr="00037498">
        <w:rPr>
          <w:lang w:val="ru-BY"/>
        </w:rPr>
        <w:t>вывучаны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тэарэтычныя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асновы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дынамічнай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геаметрыі</w:t>
      </w:r>
      <w:proofErr w:type="spellEnd"/>
      <w:r w:rsidRPr="00037498">
        <w:rPr>
          <w:lang w:val="ru-BY"/>
        </w:rPr>
        <w:t xml:space="preserve"> і </w:t>
      </w:r>
      <w:proofErr w:type="spellStart"/>
      <w:r w:rsidRPr="00037498">
        <w:rPr>
          <w:lang w:val="ru-BY"/>
        </w:rPr>
        <w:t>праграмнай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асяроддзя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GeoGebra</w:t>
      </w:r>
      <w:proofErr w:type="spellEnd"/>
      <w:r w:rsidRPr="00037498">
        <w:rPr>
          <w:lang w:val="ru-BY"/>
        </w:rPr>
        <w:t>;</w:t>
      </w:r>
    </w:p>
    <w:p w14:paraId="7D3C0509" w14:textId="77777777" w:rsidR="00BA479B" w:rsidRDefault="00BA479B" w:rsidP="00BA479B">
      <w:pPr>
        <w:pStyle w:val="aa"/>
        <w:numPr>
          <w:ilvl w:val="0"/>
          <w:numId w:val="7"/>
        </w:numPr>
        <w:rPr>
          <w:lang w:val="ru-BY"/>
        </w:rPr>
      </w:pPr>
      <w:proofErr w:type="spellStart"/>
      <w:r w:rsidRPr="00037498">
        <w:rPr>
          <w:lang w:val="ru-BY"/>
        </w:rPr>
        <w:t>спраектавана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архітэктура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мадэляў</w:t>
      </w:r>
      <w:proofErr w:type="spellEnd"/>
      <w:r w:rsidRPr="00037498">
        <w:rPr>
          <w:lang w:val="ru-BY"/>
        </w:rPr>
        <w:t xml:space="preserve"> і </w:t>
      </w:r>
      <w:proofErr w:type="spellStart"/>
      <w:r w:rsidRPr="00037498">
        <w:rPr>
          <w:lang w:val="ru-BY"/>
        </w:rPr>
        <w:t>іх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размеркаванне</w:t>
      </w:r>
      <w:proofErr w:type="spellEnd"/>
      <w:r w:rsidRPr="00037498">
        <w:rPr>
          <w:lang w:val="ru-BY"/>
        </w:rPr>
        <w:t xml:space="preserve"> па </w:t>
      </w:r>
      <w:proofErr w:type="spellStart"/>
      <w:r w:rsidRPr="00037498">
        <w:rPr>
          <w:lang w:val="ru-BY"/>
        </w:rPr>
        <w:t>навучальных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тэмах</w:t>
      </w:r>
      <w:proofErr w:type="spellEnd"/>
      <w:r w:rsidRPr="00037498">
        <w:rPr>
          <w:lang w:val="ru-BY"/>
        </w:rPr>
        <w:t>;</w:t>
      </w:r>
    </w:p>
    <w:p w14:paraId="029A36D7" w14:textId="77777777" w:rsidR="00BA479B" w:rsidRDefault="00BA479B" w:rsidP="00BA479B">
      <w:pPr>
        <w:pStyle w:val="aa"/>
        <w:numPr>
          <w:ilvl w:val="0"/>
          <w:numId w:val="7"/>
        </w:numPr>
        <w:rPr>
          <w:lang w:val="ru-BY"/>
        </w:rPr>
      </w:pPr>
      <w:proofErr w:type="spellStart"/>
      <w:r w:rsidRPr="00037498">
        <w:rPr>
          <w:lang w:val="ru-BY"/>
        </w:rPr>
        <w:t>рэалізаваны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мадэлі</w:t>
      </w:r>
      <w:proofErr w:type="spellEnd"/>
      <w:r w:rsidRPr="00037498">
        <w:rPr>
          <w:lang w:val="ru-BY"/>
        </w:rPr>
        <w:t xml:space="preserve"> ў </w:t>
      </w:r>
      <w:proofErr w:type="spellStart"/>
      <w:r w:rsidRPr="00037498">
        <w:rPr>
          <w:lang w:val="ru-BY"/>
        </w:rPr>
        <w:t>GeoGebra</w:t>
      </w:r>
      <w:proofErr w:type="spellEnd"/>
      <w:r w:rsidRPr="00037498">
        <w:rPr>
          <w:lang w:val="ru-BY"/>
        </w:rPr>
        <w:t xml:space="preserve"> з </w:t>
      </w:r>
      <w:proofErr w:type="spellStart"/>
      <w:r w:rsidRPr="00037498">
        <w:rPr>
          <w:lang w:val="ru-BY"/>
        </w:rPr>
        <w:t>выкарыстаннем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дынамічных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параметраў</w:t>
      </w:r>
      <w:proofErr w:type="spellEnd"/>
      <w:r w:rsidRPr="00037498">
        <w:rPr>
          <w:lang w:val="ru-BY"/>
        </w:rPr>
        <w:t xml:space="preserve">, </w:t>
      </w:r>
      <w:proofErr w:type="spellStart"/>
      <w:r w:rsidRPr="00037498">
        <w:rPr>
          <w:lang w:val="ru-BY"/>
        </w:rPr>
        <w:t>вектараў</w:t>
      </w:r>
      <w:proofErr w:type="spellEnd"/>
      <w:r w:rsidRPr="00037498">
        <w:rPr>
          <w:lang w:val="ru-BY"/>
        </w:rPr>
        <w:t xml:space="preserve"> і </w:t>
      </w:r>
      <w:proofErr w:type="spellStart"/>
      <w:r w:rsidRPr="00037498">
        <w:rPr>
          <w:lang w:val="ru-BY"/>
        </w:rPr>
        <w:t>анімацыі</w:t>
      </w:r>
      <w:proofErr w:type="spellEnd"/>
      <w:r w:rsidRPr="00D93E78">
        <w:rPr>
          <w:lang w:val="ru-BY"/>
        </w:rPr>
        <w:t>;</w:t>
      </w:r>
    </w:p>
    <w:p w14:paraId="7136804A" w14:textId="77777777" w:rsidR="00BA479B" w:rsidRPr="00D93E78" w:rsidRDefault="00BA479B" w:rsidP="00BA479B">
      <w:pPr>
        <w:pStyle w:val="aa"/>
        <w:numPr>
          <w:ilvl w:val="0"/>
          <w:numId w:val="7"/>
        </w:numPr>
        <w:rPr>
          <w:lang w:val="ru-BY"/>
        </w:rPr>
      </w:pPr>
      <w:proofErr w:type="spellStart"/>
      <w:r w:rsidRPr="00037498">
        <w:rPr>
          <w:lang w:val="ru-BY"/>
        </w:rPr>
        <w:t>праведзена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ацэнка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якасці</w:t>
      </w:r>
      <w:proofErr w:type="spellEnd"/>
      <w:r w:rsidRPr="00037498">
        <w:rPr>
          <w:lang w:val="ru-BY"/>
        </w:rPr>
        <w:t xml:space="preserve">, </w:t>
      </w:r>
      <w:proofErr w:type="spellStart"/>
      <w:r w:rsidRPr="00037498">
        <w:rPr>
          <w:lang w:val="ru-BY"/>
        </w:rPr>
        <w:t>функцыянальнасці</w:t>
      </w:r>
      <w:proofErr w:type="spellEnd"/>
      <w:r w:rsidRPr="00037498">
        <w:rPr>
          <w:lang w:val="ru-BY"/>
        </w:rPr>
        <w:t xml:space="preserve"> і </w:t>
      </w:r>
      <w:proofErr w:type="spellStart"/>
      <w:r w:rsidRPr="00037498">
        <w:rPr>
          <w:lang w:val="ru-BY"/>
        </w:rPr>
        <w:t>візуальнай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даступнасці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створаных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аб’ектаў</w:t>
      </w:r>
      <w:proofErr w:type="spellEnd"/>
      <w:r>
        <w:rPr>
          <w:lang w:val="ru-BY"/>
        </w:rPr>
        <w:t>.</w:t>
      </w:r>
    </w:p>
    <w:p w14:paraId="52E47AD7" w14:textId="77777777" w:rsidR="00BA479B" w:rsidRPr="00D93E78" w:rsidRDefault="00BA479B" w:rsidP="00BA479B">
      <w:pPr>
        <w:pStyle w:val="aa"/>
        <w:rPr>
          <w:lang w:val="ru-BY"/>
        </w:rPr>
      </w:pPr>
      <w:proofErr w:type="spellStart"/>
      <w:r w:rsidRPr="00D93E78">
        <w:rPr>
          <w:b/>
          <w:i/>
          <w:lang w:val="ru-BY"/>
        </w:rPr>
        <w:t>Метады</w:t>
      </w:r>
      <w:proofErr w:type="spellEnd"/>
      <w:r w:rsidRPr="00D93E78">
        <w:rPr>
          <w:b/>
          <w:i/>
          <w:lang w:val="ru-BY"/>
        </w:rPr>
        <w:t xml:space="preserve"> </w:t>
      </w:r>
      <w:proofErr w:type="spellStart"/>
      <w:r w:rsidRPr="00D93E78">
        <w:rPr>
          <w:b/>
          <w:i/>
          <w:lang w:val="ru-BY"/>
        </w:rPr>
        <w:t>даследавання</w:t>
      </w:r>
      <w:proofErr w:type="spellEnd"/>
      <w:r w:rsidRPr="00D93E78">
        <w:rPr>
          <w:lang w:val="ru-BY"/>
        </w:rPr>
        <w:t xml:space="preserve"> </w:t>
      </w:r>
      <w:r>
        <w:rPr>
          <w:lang w:val="ru-BY"/>
        </w:rPr>
        <w:t>—</w:t>
      </w:r>
      <w:r w:rsidRPr="00D93E78">
        <w:rPr>
          <w:lang w:val="ru-BY"/>
        </w:rPr>
        <w:t xml:space="preserve"> </w:t>
      </w:r>
      <w:proofErr w:type="spellStart"/>
      <w:r w:rsidRPr="00037498">
        <w:rPr>
          <w:lang w:val="ru-BY"/>
        </w:rPr>
        <w:t>тэарэтычны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аналіз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вучэбнай</w:t>
      </w:r>
      <w:proofErr w:type="spellEnd"/>
      <w:r w:rsidRPr="00037498">
        <w:rPr>
          <w:lang w:val="ru-BY"/>
        </w:rPr>
        <w:t xml:space="preserve"> і </w:t>
      </w:r>
      <w:proofErr w:type="spellStart"/>
      <w:r w:rsidRPr="00037498">
        <w:rPr>
          <w:lang w:val="ru-BY"/>
        </w:rPr>
        <w:t>метадычнай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літаратуры</w:t>
      </w:r>
      <w:proofErr w:type="spellEnd"/>
      <w:r w:rsidRPr="00037498">
        <w:rPr>
          <w:lang w:val="ru-BY"/>
        </w:rPr>
        <w:t xml:space="preserve">, </w:t>
      </w:r>
      <w:proofErr w:type="spellStart"/>
      <w:r w:rsidRPr="00037498">
        <w:rPr>
          <w:lang w:val="ru-BY"/>
        </w:rPr>
        <w:t>сістэматызацыя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адукацыйнага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кантэнту</w:t>
      </w:r>
      <w:proofErr w:type="spellEnd"/>
      <w:r w:rsidRPr="00037498">
        <w:rPr>
          <w:lang w:val="ru-BY"/>
        </w:rPr>
        <w:t xml:space="preserve">, </w:t>
      </w:r>
      <w:proofErr w:type="spellStart"/>
      <w:r w:rsidRPr="00037498">
        <w:rPr>
          <w:lang w:val="ru-BY"/>
        </w:rPr>
        <w:t>практычнае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мадэляванне</w:t>
      </w:r>
      <w:proofErr w:type="spellEnd"/>
      <w:r w:rsidRPr="00037498">
        <w:rPr>
          <w:lang w:val="ru-BY"/>
        </w:rPr>
        <w:t xml:space="preserve"> з </w:t>
      </w:r>
      <w:proofErr w:type="spellStart"/>
      <w:r w:rsidRPr="00037498">
        <w:rPr>
          <w:lang w:val="ru-BY"/>
        </w:rPr>
        <w:t>выкарыстаннем</w:t>
      </w:r>
      <w:proofErr w:type="spellEnd"/>
      <w:r w:rsidRPr="00037498">
        <w:rPr>
          <w:lang w:val="ru-BY"/>
        </w:rPr>
        <w:t xml:space="preserve"> </w:t>
      </w:r>
      <w:proofErr w:type="spellStart"/>
      <w:r w:rsidRPr="00037498">
        <w:rPr>
          <w:lang w:val="ru-BY"/>
        </w:rPr>
        <w:t>GeoGebra</w:t>
      </w:r>
      <w:proofErr w:type="spellEnd"/>
      <w:r w:rsidRPr="00D93E78">
        <w:rPr>
          <w:lang w:val="ru-BY"/>
        </w:rPr>
        <w:t>.</w:t>
      </w:r>
    </w:p>
    <w:p w14:paraId="22496080" w14:textId="77777777" w:rsidR="00BA479B" w:rsidRPr="00D93E78" w:rsidRDefault="00BA479B" w:rsidP="00BA479B">
      <w:pPr>
        <w:pStyle w:val="aa"/>
      </w:pPr>
      <w:proofErr w:type="spellStart"/>
      <w:r w:rsidRPr="000B7827">
        <w:rPr>
          <w:b/>
          <w:i/>
        </w:rPr>
        <w:t>Вынік</w:t>
      </w:r>
      <w:proofErr w:type="spellEnd"/>
      <w:r>
        <w:rPr>
          <w:b/>
          <w:i/>
        </w:rPr>
        <w:t xml:space="preserve"> работы </w:t>
      </w:r>
      <w:r>
        <w:rPr>
          <w:lang w:val="ru-BY"/>
        </w:rPr>
        <w:t>—</w:t>
      </w:r>
      <w:r w:rsidRPr="000B7827">
        <w:rPr>
          <w:b/>
          <w:i/>
        </w:rPr>
        <w:t xml:space="preserve"> </w:t>
      </w:r>
      <w:proofErr w:type="spellStart"/>
      <w:r w:rsidRPr="00037498">
        <w:rPr>
          <w:bCs/>
          <w:iCs/>
        </w:rPr>
        <w:t>гатовы</w:t>
      </w:r>
      <w:proofErr w:type="spellEnd"/>
      <w:r w:rsidRPr="00037498">
        <w:rPr>
          <w:bCs/>
          <w:iCs/>
        </w:rPr>
        <w:t xml:space="preserve"> набор </w:t>
      </w:r>
      <w:proofErr w:type="spellStart"/>
      <w:r w:rsidRPr="00037498">
        <w:rPr>
          <w:bCs/>
          <w:iCs/>
        </w:rPr>
        <w:t>лічбавых</w:t>
      </w:r>
      <w:proofErr w:type="spellEnd"/>
      <w:r w:rsidRPr="00037498">
        <w:rPr>
          <w:bCs/>
          <w:iCs/>
        </w:rPr>
        <w:t xml:space="preserve"> </w:t>
      </w:r>
      <w:proofErr w:type="spellStart"/>
      <w:r w:rsidRPr="00037498">
        <w:rPr>
          <w:bCs/>
          <w:iCs/>
        </w:rPr>
        <w:t>мадэляў</w:t>
      </w:r>
      <w:proofErr w:type="spellEnd"/>
      <w:r w:rsidRPr="00D93E78">
        <w:t>.</w:t>
      </w:r>
    </w:p>
    <w:p w14:paraId="7407D288" w14:textId="77777777" w:rsidR="00BA479B" w:rsidRDefault="00BA479B" w:rsidP="00BA479B">
      <w:pPr>
        <w:pStyle w:val="aa"/>
      </w:pPr>
      <w:r>
        <w:rPr>
          <w:b/>
          <w:bCs/>
          <w:i/>
          <w:iCs/>
        </w:rPr>
        <w:t>Сфера</w:t>
      </w:r>
      <w:r w:rsidRPr="000B7827">
        <w:rPr>
          <w:b/>
          <w:bCs/>
          <w:i/>
          <w:iCs/>
        </w:rPr>
        <w:t xml:space="preserve"> </w:t>
      </w:r>
      <w:proofErr w:type="spellStart"/>
      <w:r w:rsidRPr="000B7827">
        <w:rPr>
          <w:b/>
          <w:bCs/>
          <w:i/>
          <w:iCs/>
        </w:rPr>
        <w:t>прымянення</w:t>
      </w:r>
      <w:proofErr w:type="spellEnd"/>
      <w:r>
        <w:rPr>
          <w:b/>
          <w:bCs/>
          <w:i/>
          <w:iCs/>
        </w:rPr>
        <w:t xml:space="preserve"> </w:t>
      </w:r>
      <w:r>
        <w:rPr>
          <w:lang w:val="ru-BY"/>
        </w:rPr>
        <w:t xml:space="preserve">— </w:t>
      </w:r>
      <w:proofErr w:type="spellStart"/>
      <w:r w:rsidRPr="00037498">
        <w:t>распрацоўкі</w:t>
      </w:r>
      <w:proofErr w:type="spellEnd"/>
      <w:r w:rsidRPr="00037498">
        <w:t xml:space="preserve"> </w:t>
      </w:r>
      <w:proofErr w:type="spellStart"/>
      <w:r w:rsidRPr="00037498">
        <w:t>могуць</w:t>
      </w:r>
      <w:proofErr w:type="spellEnd"/>
      <w:r w:rsidRPr="00037498">
        <w:t xml:space="preserve"> </w:t>
      </w:r>
      <w:proofErr w:type="spellStart"/>
      <w:r w:rsidRPr="00037498">
        <w:t>выкарыстоўвацца</w:t>
      </w:r>
      <w:proofErr w:type="spellEnd"/>
      <w:r w:rsidRPr="00037498">
        <w:t xml:space="preserve"> ў </w:t>
      </w:r>
      <w:proofErr w:type="spellStart"/>
      <w:r w:rsidRPr="00037498">
        <w:t>навучальных</w:t>
      </w:r>
      <w:proofErr w:type="spellEnd"/>
      <w:r w:rsidRPr="00037498">
        <w:t xml:space="preserve"> курсах </w:t>
      </w:r>
      <w:proofErr w:type="spellStart"/>
      <w:r w:rsidRPr="00037498">
        <w:t>тэхнічных</w:t>
      </w:r>
      <w:proofErr w:type="spellEnd"/>
      <w:r w:rsidRPr="00037498">
        <w:t xml:space="preserve"> ВНУ, у </w:t>
      </w:r>
      <w:proofErr w:type="spellStart"/>
      <w:r w:rsidRPr="00037498">
        <w:t>сістэме</w:t>
      </w:r>
      <w:proofErr w:type="spellEnd"/>
      <w:r w:rsidRPr="00037498">
        <w:t xml:space="preserve"> </w:t>
      </w:r>
      <w:proofErr w:type="spellStart"/>
      <w:r w:rsidRPr="00037498">
        <w:t>дыстанцыйнага</w:t>
      </w:r>
      <w:proofErr w:type="spellEnd"/>
      <w:r w:rsidRPr="00037498">
        <w:t xml:space="preserve"> </w:t>
      </w:r>
      <w:proofErr w:type="spellStart"/>
      <w:r w:rsidRPr="00037498">
        <w:t>навучання</w:t>
      </w:r>
      <w:proofErr w:type="spellEnd"/>
      <w:r w:rsidRPr="00037498">
        <w:t xml:space="preserve">, а </w:t>
      </w:r>
      <w:proofErr w:type="spellStart"/>
      <w:r w:rsidRPr="00037498">
        <w:t>таксама</w:t>
      </w:r>
      <w:proofErr w:type="spellEnd"/>
      <w:r w:rsidRPr="00037498">
        <w:t xml:space="preserve"> </w:t>
      </w:r>
      <w:proofErr w:type="spellStart"/>
      <w:r w:rsidRPr="00037498">
        <w:t>пры</w:t>
      </w:r>
      <w:proofErr w:type="spellEnd"/>
      <w:r w:rsidRPr="00037498">
        <w:t xml:space="preserve"> </w:t>
      </w:r>
      <w:proofErr w:type="spellStart"/>
      <w:r w:rsidRPr="00037498">
        <w:t>самастойнай</w:t>
      </w:r>
      <w:proofErr w:type="spellEnd"/>
      <w:r w:rsidRPr="00037498">
        <w:t xml:space="preserve"> </w:t>
      </w:r>
      <w:proofErr w:type="spellStart"/>
      <w:r w:rsidRPr="00037498">
        <w:t>падрыхтоўцы</w:t>
      </w:r>
      <w:proofErr w:type="spellEnd"/>
      <w:r w:rsidRPr="00037498">
        <w:t xml:space="preserve"> </w:t>
      </w:r>
      <w:proofErr w:type="spellStart"/>
      <w:proofErr w:type="gramStart"/>
      <w:r w:rsidRPr="00037498">
        <w:t>студэнтаў</w:t>
      </w:r>
      <w:proofErr w:type="spellEnd"/>
      <w:r w:rsidRPr="00037498">
        <w:t>.</w:t>
      </w:r>
      <w:r>
        <w:t>.</w:t>
      </w:r>
      <w:proofErr w:type="gramEnd"/>
    </w:p>
    <w:p w14:paraId="6B24A8E9" w14:textId="77777777" w:rsidR="00BA479B" w:rsidRPr="007F10BE" w:rsidRDefault="00BA479B" w:rsidP="00BA479B">
      <w:pPr>
        <w:pStyle w:val="aa"/>
      </w:pPr>
      <w:proofErr w:type="spellStart"/>
      <w:r>
        <w:t>Дыпломная</w:t>
      </w:r>
      <w:proofErr w:type="spellEnd"/>
      <w:r>
        <w:t xml:space="preserve"> работа </w:t>
      </w:r>
      <w:proofErr w:type="spellStart"/>
      <w:r>
        <w:t>выканана</w:t>
      </w:r>
      <w:proofErr w:type="spellEnd"/>
      <w:r>
        <w:t xml:space="preserve"> </w:t>
      </w:r>
      <w:proofErr w:type="spellStart"/>
      <w:r>
        <w:t>аўтарам</w:t>
      </w:r>
      <w:proofErr w:type="spellEnd"/>
      <w:r>
        <w:t xml:space="preserve"> </w:t>
      </w:r>
      <w:proofErr w:type="spellStart"/>
      <w:r>
        <w:t>самастойна</w:t>
      </w:r>
      <w:proofErr w:type="spellEnd"/>
      <w:r>
        <w:t>.</w:t>
      </w:r>
    </w:p>
    <w:p w14:paraId="7870D612" w14:textId="77777777" w:rsidR="00BA479B" w:rsidRDefault="00BA479B" w:rsidP="00BA479B">
      <w:pPr>
        <w:pStyle w:val="aa"/>
        <w:spacing w:after="720"/>
        <w:jc w:val="center"/>
        <w:rPr>
          <w:b/>
          <w:bCs/>
          <w:sz w:val="32"/>
          <w:szCs w:val="32"/>
        </w:rPr>
      </w:pPr>
    </w:p>
    <w:p w14:paraId="1BD1723E" w14:textId="77777777" w:rsidR="00BA479B" w:rsidRPr="00037498" w:rsidRDefault="00BA479B" w:rsidP="00BA479B">
      <w:pPr>
        <w:pStyle w:val="a6"/>
        <w:rPr>
          <w:lang w:val="en-US"/>
        </w:rPr>
      </w:pPr>
      <w:bookmarkStart w:id="2" w:name="_Toc200474106"/>
      <w:r w:rsidRPr="00037498">
        <w:rPr>
          <w:lang w:val="en-US"/>
        </w:rPr>
        <w:lastRenderedPageBreak/>
        <w:t>ABSTRACT</w:t>
      </w:r>
      <w:bookmarkEnd w:id="2"/>
    </w:p>
    <w:p w14:paraId="4D18782F" w14:textId="77777777" w:rsidR="00BA479B" w:rsidRPr="000B7827" w:rsidRDefault="00BA479B" w:rsidP="00BA479B">
      <w:pPr>
        <w:pStyle w:val="aa"/>
        <w:rPr>
          <w:lang w:val="en-US"/>
        </w:rPr>
      </w:pPr>
      <w:r w:rsidRPr="00037498">
        <w:rPr>
          <w:lang w:val="en-US"/>
        </w:rPr>
        <w:t xml:space="preserve">The diploma thesis consists of 67 pages, </w:t>
      </w:r>
      <w:r w:rsidRPr="001D7B5B">
        <w:rPr>
          <w:lang w:val="en-US"/>
        </w:rPr>
        <w:t>34</w:t>
      </w:r>
      <w:r w:rsidRPr="00037498">
        <w:rPr>
          <w:lang w:val="en-US"/>
        </w:rPr>
        <w:t xml:space="preserve"> figures, and 10 referenced </w:t>
      </w:r>
      <w:proofErr w:type="gramStart"/>
      <w:r w:rsidRPr="00037498">
        <w:rPr>
          <w:lang w:val="en-US"/>
        </w:rPr>
        <w:t>sources.</w:t>
      </w:r>
      <w:r w:rsidRPr="000B7827">
        <w:rPr>
          <w:lang w:val="en-US"/>
        </w:rPr>
        <w:t>.</w:t>
      </w:r>
      <w:proofErr w:type="gramEnd"/>
    </w:p>
    <w:p w14:paraId="3EC77DBD" w14:textId="77777777" w:rsidR="00BA479B" w:rsidRPr="00F721AE" w:rsidRDefault="00BA479B" w:rsidP="00BA479B">
      <w:pPr>
        <w:pStyle w:val="aa"/>
        <w:rPr>
          <w:lang w:val="en-US"/>
        </w:rPr>
      </w:pPr>
      <w:r w:rsidRPr="00037498">
        <w:rPr>
          <w:lang w:val="en-US"/>
        </w:rPr>
        <w:t>Keywords: DYNAMIC GEOMETRY, GGB, GEOGLIB, THEORETICAL MECHANICS, VISUALIZATION, KINEMATICS, DYNAMICS, EDUCATIONAL SYSTEM.</w:t>
      </w:r>
    </w:p>
    <w:p w14:paraId="062F8D43" w14:textId="77777777" w:rsidR="00BA479B" w:rsidRPr="00F721AE" w:rsidRDefault="00BA479B" w:rsidP="00BA479B">
      <w:pPr>
        <w:pStyle w:val="aa"/>
        <w:rPr>
          <w:lang w:val="en-US"/>
        </w:rPr>
      </w:pPr>
      <w:r w:rsidRPr="00037498">
        <w:rPr>
          <w:b/>
          <w:bCs/>
          <w:i/>
          <w:iCs/>
          <w:lang w:val="en-US"/>
        </w:rPr>
        <w:t>Object of the study</w:t>
      </w:r>
      <w:r w:rsidRPr="00037498">
        <w:rPr>
          <w:lang w:val="en-US"/>
        </w:rPr>
        <w:t xml:space="preserve"> — the learning process of the discipline “Theoretical Mechanics” using digital visualization tools.</w:t>
      </w:r>
    </w:p>
    <w:p w14:paraId="694AEF65" w14:textId="77777777" w:rsidR="00BA479B" w:rsidRPr="000B7827" w:rsidRDefault="00BA479B" w:rsidP="00BA479B">
      <w:pPr>
        <w:pStyle w:val="aa"/>
        <w:rPr>
          <w:lang w:val="en-US"/>
        </w:rPr>
      </w:pPr>
      <w:r w:rsidRPr="000B7827">
        <w:rPr>
          <w:b/>
          <w:bCs/>
          <w:i/>
          <w:iCs/>
          <w:lang w:val="en-US"/>
        </w:rPr>
        <w:t>Subject of the study</w:t>
      </w:r>
      <w:r w:rsidRPr="000B7827">
        <w:rPr>
          <w:lang w:val="en-US"/>
        </w:rPr>
        <w:t xml:space="preserve"> </w:t>
      </w:r>
      <w:r w:rsidRPr="00037498">
        <w:rPr>
          <w:lang w:val="en-US"/>
        </w:rPr>
        <w:t>—</w:t>
      </w:r>
      <w:r w:rsidRPr="000B7827">
        <w:rPr>
          <w:lang w:val="en-US"/>
        </w:rPr>
        <w:t xml:space="preserve"> </w:t>
      </w:r>
      <w:r w:rsidRPr="00037498">
        <w:rPr>
          <w:lang w:val="en-US"/>
        </w:rPr>
        <w:t>methods, technologies, and tools of dynamic geometry used for creating educational models in theoretical mechanics</w:t>
      </w:r>
      <w:r w:rsidRPr="000B7827">
        <w:rPr>
          <w:lang w:val="en-US"/>
        </w:rPr>
        <w:t>.</w:t>
      </w:r>
    </w:p>
    <w:p w14:paraId="7ACEEE66" w14:textId="77777777" w:rsidR="00BA479B" w:rsidRPr="00037498" w:rsidRDefault="00BA479B" w:rsidP="00BA479B">
      <w:pPr>
        <w:pStyle w:val="aa"/>
        <w:rPr>
          <w:lang w:val="en-US"/>
        </w:rPr>
      </w:pPr>
      <w:r>
        <w:rPr>
          <w:b/>
          <w:bCs/>
          <w:i/>
          <w:iCs/>
          <w:lang w:val="en-US"/>
        </w:rPr>
        <w:t>A</w:t>
      </w:r>
      <w:r w:rsidRPr="00037498">
        <w:rPr>
          <w:b/>
          <w:bCs/>
          <w:i/>
          <w:iCs/>
          <w:lang w:val="en-US"/>
        </w:rPr>
        <w:t xml:space="preserve">im of the thesis </w:t>
      </w:r>
      <w:r w:rsidRPr="00037498">
        <w:rPr>
          <w:lang w:val="en-US"/>
        </w:rPr>
        <w:t>— to develop a set of interactive dynamic geometry objects designed to visualize theoretical material in the course “Theoretical Mechanics”, with a focus on kinematics and dynamics.</w:t>
      </w:r>
    </w:p>
    <w:p w14:paraId="6F9CB0CB" w14:textId="77777777" w:rsidR="00BA479B" w:rsidRDefault="00BA479B" w:rsidP="00BA479B">
      <w:pPr>
        <w:pStyle w:val="aa"/>
        <w:rPr>
          <w:lang w:val="en-US"/>
        </w:rPr>
      </w:pPr>
      <w:r w:rsidRPr="007F10BE">
        <w:rPr>
          <w:lang w:val="en-US"/>
        </w:rPr>
        <w:tab/>
        <w:t>To achieve the goal, the following tasks were accomplished:</w:t>
      </w:r>
    </w:p>
    <w:p w14:paraId="693751C2" w14:textId="77777777" w:rsidR="00BA479B" w:rsidRDefault="00BA479B" w:rsidP="00BA479B">
      <w:pPr>
        <w:pStyle w:val="aa"/>
        <w:numPr>
          <w:ilvl w:val="0"/>
          <w:numId w:val="8"/>
        </w:numPr>
        <w:rPr>
          <w:lang w:val="en-US"/>
        </w:rPr>
      </w:pPr>
      <w:r w:rsidRPr="00037498">
        <w:rPr>
          <w:lang w:val="en-US"/>
        </w:rPr>
        <w:t xml:space="preserve">analysis of figures and diagrams used in the theoretical mechanics </w:t>
      </w:r>
      <w:proofErr w:type="gramStart"/>
      <w:r w:rsidRPr="00037498">
        <w:rPr>
          <w:lang w:val="en-US"/>
        </w:rPr>
        <w:t>course;</w:t>
      </w:r>
      <w:proofErr w:type="gramEnd"/>
    </w:p>
    <w:p w14:paraId="0A485C9E" w14:textId="77777777" w:rsidR="00BA479B" w:rsidRPr="00037498" w:rsidRDefault="00BA479B" w:rsidP="00BA479B">
      <w:pPr>
        <w:pStyle w:val="aa"/>
        <w:numPr>
          <w:ilvl w:val="0"/>
          <w:numId w:val="8"/>
        </w:numPr>
        <w:rPr>
          <w:lang w:val="en-US"/>
        </w:rPr>
      </w:pPr>
      <w:r w:rsidRPr="00037498">
        <w:rPr>
          <w:lang w:val="en-US"/>
        </w:rPr>
        <w:t xml:space="preserve">classification of the figures by level of dynamism and complexity of </w:t>
      </w:r>
      <w:proofErr w:type="gramStart"/>
      <w:r w:rsidRPr="00037498">
        <w:rPr>
          <w:lang w:val="en-US"/>
        </w:rPr>
        <w:t>visualization;</w:t>
      </w:r>
      <w:proofErr w:type="gramEnd"/>
    </w:p>
    <w:p w14:paraId="1515C469" w14:textId="77777777" w:rsidR="00BA479B" w:rsidRPr="00037498" w:rsidRDefault="00BA479B" w:rsidP="00BA479B">
      <w:pPr>
        <w:pStyle w:val="aa"/>
        <w:numPr>
          <w:ilvl w:val="0"/>
          <w:numId w:val="8"/>
        </w:numPr>
        <w:rPr>
          <w:lang w:val="en-US"/>
        </w:rPr>
      </w:pPr>
      <w:r w:rsidRPr="00037498">
        <w:rPr>
          <w:lang w:val="en-US"/>
        </w:rPr>
        <w:t xml:space="preserve">study of the theoretical foundations of dynamic geometry and the GeoGebra software </w:t>
      </w:r>
      <w:proofErr w:type="gramStart"/>
      <w:r w:rsidRPr="00037498">
        <w:rPr>
          <w:lang w:val="en-US"/>
        </w:rPr>
        <w:t>environment;</w:t>
      </w:r>
      <w:proofErr w:type="gramEnd"/>
    </w:p>
    <w:p w14:paraId="7F1CADA8" w14:textId="77777777" w:rsidR="00BA479B" w:rsidRPr="00037498" w:rsidRDefault="00BA479B" w:rsidP="00BA479B">
      <w:pPr>
        <w:pStyle w:val="aa"/>
        <w:numPr>
          <w:ilvl w:val="0"/>
          <w:numId w:val="8"/>
        </w:numPr>
        <w:rPr>
          <w:lang w:val="en-US"/>
        </w:rPr>
      </w:pPr>
      <w:r w:rsidRPr="00037498">
        <w:rPr>
          <w:lang w:val="en-US"/>
        </w:rPr>
        <w:t xml:space="preserve">design of the models’ architecture and their distribution across educational </w:t>
      </w:r>
      <w:proofErr w:type="gramStart"/>
      <w:r w:rsidRPr="00037498">
        <w:rPr>
          <w:lang w:val="en-US"/>
        </w:rPr>
        <w:t>topics;</w:t>
      </w:r>
      <w:proofErr w:type="gramEnd"/>
    </w:p>
    <w:p w14:paraId="0A3F0B1C" w14:textId="77777777" w:rsidR="00BA479B" w:rsidRPr="00037498" w:rsidRDefault="00BA479B" w:rsidP="00BA479B">
      <w:pPr>
        <w:pStyle w:val="aa"/>
        <w:numPr>
          <w:ilvl w:val="0"/>
          <w:numId w:val="8"/>
        </w:numPr>
        <w:rPr>
          <w:lang w:val="en-US"/>
        </w:rPr>
      </w:pPr>
      <w:r w:rsidRPr="00037498">
        <w:rPr>
          <w:lang w:val="en-US"/>
        </w:rPr>
        <w:t xml:space="preserve">implementation of the models in GeoGebra using dynamic parameters, vectors, and </w:t>
      </w:r>
      <w:proofErr w:type="gramStart"/>
      <w:r w:rsidRPr="00037498">
        <w:rPr>
          <w:lang w:val="en-US"/>
        </w:rPr>
        <w:t>animations;</w:t>
      </w:r>
      <w:proofErr w:type="gramEnd"/>
    </w:p>
    <w:p w14:paraId="2F99D510" w14:textId="77777777" w:rsidR="00BA479B" w:rsidRDefault="00BA479B" w:rsidP="00BA479B">
      <w:pPr>
        <w:pStyle w:val="aa"/>
        <w:numPr>
          <w:ilvl w:val="0"/>
          <w:numId w:val="8"/>
        </w:numPr>
        <w:rPr>
          <w:lang w:val="en-US"/>
        </w:rPr>
      </w:pPr>
      <w:r w:rsidRPr="00037498">
        <w:rPr>
          <w:lang w:val="en-US"/>
        </w:rPr>
        <w:t>evaluation of the quality, functionality, and visual accessibility of the developed objects.</w:t>
      </w:r>
    </w:p>
    <w:p w14:paraId="3B8FA0E0" w14:textId="77777777" w:rsidR="00BA479B" w:rsidRDefault="00BA479B" w:rsidP="00BA479B">
      <w:pPr>
        <w:pStyle w:val="aa"/>
        <w:rPr>
          <w:lang w:val="en-US"/>
        </w:rPr>
      </w:pPr>
      <w:r w:rsidRPr="00E979DA">
        <w:rPr>
          <w:b/>
          <w:bCs/>
          <w:i/>
          <w:iCs/>
          <w:lang w:val="en-US"/>
        </w:rPr>
        <w:t>Research methods</w:t>
      </w:r>
      <w:r w:rsidRPr="00E979DA">
        <w:rPr>
          <w:lang w:val="en-US"/>
        </w:rPr>
        <w:t xml:space="preserve"> - </w:t>
      </w:r>
      <w:r w:rsidRPr="00EE1501">
        <w:rPr>
          <w:lang w:val="en-US"/>
        </w:rPr>
        <w:t>theoretical analysis of educational and methodological literature, systematization of educational content, practical modeling using GeoGebra</w:t>
      </w:r>
      <w:r w:rsidRPr="00E979DA">
        <w:rPr>
          <w:lang w:val="en-US"/>
        </w:rPr>
        <w:t>.</w:t>
      </w:r>
    </w:p>
    <w:p w14:paraId="101B97F5" w14:textId="77777777" w:rsidR="00BA479B" w:rsidRDefault="00BA479B" w:rsidP="00BA479B">
      <w:pPr>
        <w:pStyle w:val="aa"/>
        <w:ind w:left="709" w:firstLine="0"/>
        <w:rPr>
          <w:lang w:val="en-US"/>
        </w:rPr>
      </w:pPr>
      <w:r w:rsidRPr="00E979DA">
        <w:rPr>
          <w:b/>
          <w:bCs/>
          <w:i/>
          <w:iCs/>
          <w:lang w:val="en-US"/>
        </w:rPr>
        <w:t>The result of the work</w:t>
      </w:r>
      <w:r w:rsidRPr="00E979DA">
        <w:rPr>
          <w:lang w:val="en-US"/>
        </w:rPr>
        <w:t xml:space="preserve"> is a ready</w:t>
      </w:r>
      <w:r>
        <w:rPr>
          <w:lang w:val="en-US"/>
        </w:rPr>
        <w:t>-to-use</w:t>
      </w:r>
      <w:r w:rsidRPr="00E979DA">
        <w:rPr>
          <w:lang w:val="en-US"/>
        </w:rPr>
        <w:t xml:space="preserve"> set of digital models</w:t>
      </w:r>
      <w:r>
        <w:rPr>
          <w:lang w:val="en-US"/>
        </w:rPr>
        <w:t>.</w:t>
      </w:r>
    </w:p>
    <w:p w14:paraId="0DA138AC" w14:textId="77777777" w:rsidR="00BA479B" w:rsidRDefault="00BA479B" w:rsidP="00BA479B">
      <w:pPr>
        <w:pStyle w:val="aa"/>
        <w:rPr>
          <w:lang w:val="en-US"/>
        </w:rPr>
      </w:pPr>
      <w:r>
        <w:rPr>
          <w:b/>
          <w:bCs/>
          <w:i/>
          <w:iCs/>
          <w:lang w:val="en-US"/>
        </w:rPr>
        <w:t>Application field</w:t>
      </w:r>
      <w:r w:rsidRPr="00E979DA">
        <w:rPr>
          <w:lang w:val="en-US"/>
        </w:rPr>
        <w:t xml:space="preserve"> - </w:t>
      </w:r>
      <w:r w:rsidRPr="00EE1501">
        <w:rPr>
          <w:lang w:val="en-US"/>
        </w:rPr>
        <w:t>these developments can be used in technical university courses, in distance learning systems, as well as for students’ independent study</w:t>
      </w:r>
      <w:r w:rsidRPr="00E979DA">
        <w:rPr>
          <w:lang w:val="en-US"/>
        </w:rPr>
        <w:t>.</w:t>
      </w:r>
    </w:p>
    <w:p w14:paraId="7D07C777" w14:textId="77777777" w:rsidR="00BA479B" w:rsidRDefault="00BA479B" w:rsidP="00BA479B">
      <w:pPr>
        <w:pStyle w:val="aa"/>
        <w:ind w:left="709" w:firstLine="0"/>
        <w:rPr>
          <w:lang w:val="en-US"/>
        </w:rPr>
      </w:pPr>
      <w:r w:rsidRPr="00EE1501">
        <w:rPr>
          <w:lang w:val="en-US"/>
        </w:rPr>
        <w:t>The thesis was completed independently by the author.</w:t>
      </w:r>
    </w:p>
    <w:p w14:paraId="4DBAA837" w14:textId="77777777" w:rsidR="00BA479B" w:rsidRPr="00BA479B" w:rsidRDefault="00BA479B" w:rsidP="00E24420">
      <w:pPr>
        <w:rPr>
          <w:rFonts w:ascii="Times New Roman" w:eastAsia="Times New Roman" w:hAnsi="Times New Roman" w:cs="Arial Unicode MS"/>
          <w:color w:val="000000"/>
          <w:kern w:val="0"/>
          <w:sz w:val="28"/>
          <w:szCs w:val="28"/>
          <w:u w:color="000000"/>
          <w:lang w:val="en-US"/>
          <w14:ligatures w14:val="none"/>
        </w:rPr>
      </w:pPr>
    </w:p>
    <w:sectPr w:rsidR="00BA479B" w:rsidRPr="00BA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B14"/>
    <w:multiLevelType w:val="hybridMultilevel"/>
    <w:tmpl w:val="15DC21D8"/>
    <w:lvl w:ilvl="0" w:tplc="A3EAF4EC">
      <w:start w:val="1"/>
      <w:numFmt w:val="decimal"/>
      <w:pStyle w:val="a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01204D"/>
    <w:multiLevelType w:val="hybridMultilevel"/>
    <w:tmpl w:val="C38A00C0"/>
    <w:lvl w:ilvl="0" w:tplc="0C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D6913"/>
    <w:multiLevelType w:val="hybridMultilevel"/>
    <w:tmpl w:val="A70276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3799"/>
    <w:multiLevelType w:val="hybridMultilevel"/>
    <w:tmpl w:val="63AE9A90"/>
    <w:lvl w:ilvl="0" w:tplc="0C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673"/>
    <w:multiLevelType w:val="hybridMultilevel"/>
    <w:tmpl w:val="32D8F5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81B50"/>
    <w:multiLevelType w:val="multilevel"/>
    <w:tmpl w:val="0B94A578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A95BCB"/>
    <w:multiLevelType w:val="hybridMultilevel"/>
    <w:tmpl w:val="5D42438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02346">
    <w:abstractNumId w:val="0"/>
  </w:num>
  <w:num w:numId="2" w16cid:durableId="1020476689">
    <w:abstractNumId w:val="0"/>
  </w:num>
  <w:num w:numId="3" w16cid:durableId="1013923988">
    <w:abstractNumId w:val="5"/>
  </w:num>
  <w:num w:numId="4" w16cid:durableId="1749615786">
    <w:abstractNumId w:val="3"/>
  </w:num>
  <w:num w:numId="5" w16cid:durableId="974682723">
    <w:abstractNumId w:val="1"/>
  </w:num>
  <w:num w:numId="6" w16cid:durableId="2035962048">
    <w:abstractNumId w:val="4"/>
  </w:num>
  <w:num w:numId="7" w16cid:durableId="1090859141">
    <w:abstractNumId w:val="2"/>
  </w:num>
  <w:num w:numId="8" w16cid:durableId="832641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8"/>
    <w:rsid w:val="002D0B65"/>
    <w:rsid w:val="00311E23"/>
    <w:rsid w:val="003C1D5D"/>
    <w:rsid w:val="004F712A"/>
    <w:rsid w:val="0051693D"/>
    <w:rsid w:val="00552E46"/>
    <w:rsid w:val="006D6C4E"/>
    <w:rsid w:val="00A22DCC"/>
    <w:rsid w:val="00BA479B"/>
    <w:rsid w:val="00E24420"/>
    <w:rsid w:val="00E50DB8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6C67"/>
  <w15:chartTrackingRefBased/>
  <w15:docId w15:val="{CC8425AB-649C-441B-9EF9-6C234B18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1693D"/>
  </w:style>
  <w:style w:type="paragraph" w:styleId="1">
    <w:name w:val="heading 1"/>
    <w:basedOn w:val="a1"/>
    <w:next w:val="a1"/>
    <w:link w:val="10"/>
    <w:uiPriority w:val="9"/>
    <w:qFormat/>
    <w:rsid w:val="006D6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5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50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E5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0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0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0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0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0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D6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5">
    <w:name w:val="TOC Heading"/>
    <w:next w:val="a1"/>
    <w:uiPriority w:val="39"/>
    <w:qFormat/>
    <w:rsid w:val="006D6C4E"/>
    <w:pPr>
      <w:keepNext/>
      <w:keepLines/>
      <w:spacing w:before="480" w:after="0" w:line="276" w:lineRule="auto"/>
      <w:ind w:firstLine="567"/>
      <w:jc w:val="both"/>
    </w:pPr>
    <w:rPr>
      <w:rFonts w:ascii="Calibri Light" w:eastAsia="Calibri Light" w:hAnsi="Calibri Light" w:cs="Calibri Light"/>
      <w:color w:val="2F5496"/>
      <w:kern w:val="0"/>
      <w:sz w:val="28"/>
      <w:szCs w:val="28"/>
      <w:u w:color="2F5496"/>
      <w:lang w:val="ru-RU"/>
      <w14:ligatures w14:val="none"/>
    </w:rPr>
  </w:style>
  <w:style w:type="paragraph" w:customStyle="1" w:styleId="a0">
    <w:name w:val="заголовок подраздела"/>
    <w:basedOn w:val="a1"/>
    <w:qFormat/>
    <w:rsid w:val="006D6C4E"/>
    <w:pPr>
      <w:keepNext/>
      <w:keepLines/>
      <w:numPr>
        <w:numId w:val="3"/>
      </w:numPr>
      <w:spacing w:before="720" w:after="720" w:line="240" w:lineRule="auto"/>
      <w:ind w:firstLine="709"/>
      <w:jc w:val="both"/>
    </w:pPr>
    <w:rPr>
      <w:rFonts w:ascii="Times New Roman" w:eastAsia="Times New Roman" w:hAnsi="Times New Roman" w:cs="Arial Unicode MS"/>
      <w:b/>
      <w:color w:val="000000"/>
      <w:kern w:val="0"/>
      <w:sz w:val="28"/>
      <w:szCs w:val="72"/>
      <w:u w:color="000000"/>
      <w:lang w:val="ru-RU"/>
      <w14:ligatures w14:val="none"/>
    </w:rPr>
  </w:style>
  <w:style w:type="paragraph" w:customStyle="1" w:styleId="a">
    <w:name w:val="заголовок раздела"/>
    <w:basedOn w:val="a1"/>
    <w:qFormat/>
    <w:rsid w:val="006D6C4E"/>
    <w:pPr>
      <w:keepNext/>
      <w:keepLines/>
      <w:numPr>
        <w:numId w:val="2"/>
      </w:numPr>
      <w:spacing w:before="720" w:after="720" w:line="240" w:lineRule="auto"/>
      <w:jc w:val="both"/>
    </w:pPr>
    <w:rPr>
      <w:rFonts w:ascii="Times New Roman" w:eastAsia="Times New Roman" w:hAnsi="Times New Roman" w:cs="Arial Unicode MS"/>
      <w:b/>
      <w:color w:val="000000"/>
      <w:kern w:val="0"/>
      <w:sz w:val="32"/>
      <w:szCs w:val="72"/>
      <w:u w:color="000000"/>
      <w:lang w:val="ru-RU"/>
      <w14:ligatures w14:val="none"/>
    </w:rPr>
  </w:style>
  <w:style w:type="paragraph" w:customStyle="1" w:styleId="a6">
    <w:name w:val="Заголовок структуры"/>
    <w:basedOn w:val="a7"/>
    <w:qFormat/>
    <w:rsid w:val="006D6C4E"/>
    <w:pPr>
      <w:keepNext/>
      <w:keepLines/>
      <w:spacing w:after="720"/>
      <w:contextualSpacing w:val="0"/>
      <w:jc w:val="center"/>
    </w:pPr>
    <w:rPr>
      <w:rFonts w:ascii="Times New Roman" w:eastAsia="Times New Roman" w:hAnsi="Times New Roman" w:cs="Arial Unicode MS"/>
      <w:b/>
      <w:caps/>
      <w:color w:val="000000"/>
      <w:spacing w:val="0"/>
      <w:kern w:val="0"/>
      <w:sz w:val="32"/>
      <w:szCs w:val="72"/>
      <w:u w:color="000000"/>
      <w:lang w:val="ru-RU"/>
      <w14:ligatures w14:val="none"/>
    </w:rPr>
  </w:style>
  <w:style w:type="paragraph" w:styleId="a7">
    <w:name w:val="Title"/>
    <w:basedOn w:val="a1"/>
    <w:next w:val="a1"/>
    <w:link w:val="a8"/>
    <w:uiPriority w:val="10"/>
    <w:qFormat/>
    <w:rsid w:val="006D6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0"/>
    <w:rsid w:val="006D6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9">
    <w:name w:val="Колонтитулы"/>
    <w:rsid w:val="006D6C4E"/>
    <w:pPr>
      <w:tabs>
        <w:tab w:val="right" w:pos="9020"/>
      </w:tabs>
      <w:spacing w:after="0" w:line="288" w:lineRule="auto"/>
      <w:ind w:firstLine="567"/>
      <w:jc w:val="both"/>
    </w:pPr>
    <w:rPr>
      <w:rFonts w:ascii="Helvetica Neue" w:eastAsia="Times New Roman" w:hAnsi="Helvetica Neue" w:cs="Arial Unicode MS"/>
      <w:color w:val="000000"/>
      <w:kern w:val="0"/>
      <w:lang w:val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aa">
    <w:name w:val="курсова обычный текст"/>
    <w:basedOn w:val="a1"/>
    <w:link w:val="ab"/>
    <w:qFormat/>
    <w:rsid w:val="006D6C4E"/>
    <w:pPr>
      <w:spacing w:after="0" w:line="360" w:lineRule="exact"/>
      <w:ind w:firstLine="709"/>
      <w:jc w:val="both"/>
    </w:pPr>
    <w:rPr>
      <w:rFonts w:ascii="Times New Roman" w:eastAsia="Times New Roman" w:hAnsi="Times New Roman" w:cs="Arial Unicode MS"/>
      <w:color w:val="000000"/>
      <w:kern w:val="0"/>
      <w:sz w:val="28"/>
      <w:szCs w:val="28"/>
      <w:u w:color="000000"/>
      <w:lang w:val="ru-RU"/>
      <w14:ligatures w14:val="none"/>
    </w:rPr>
  </w:style>
  <w:style w:type="character" w:customStyle="1" w:styleId="ab">
    <w:name w:val="курсова обычный текст Знак"/>
    <w:basedOn w:val="a2"/>
    <w:link w:val="aa"/>
    <w:rsid w:val="006D6C4E"/>
    <w:rPr>
      <w:rFonts w:ascii="Times New Roman" w:eastAsia="Times New Roman" w:hAnsi="Times New Roman" w:cs="Arial Unicode MS"/>
      <w:color w:val="000000"/>
      <w:kern w:val="0"/>
      <w:sz w:val="28"/>
      <w:szCs w:val="28"/>
      <w:u w:color="000000"/>
      <w:lang w:val="ru-RU"/>
      <w14:ligatures w14:val="none"/>
    </w:rPr>
  </w:style>
  <w:style w:type="paragraph" w:customStyle="1" w:styleId="ac">
    <w:name w:val="Курсовая титульник"/>
    <w:rsid w:val="006D6C4E"/>
    <w:pPr>
      <w:spacing w:after="240" w:line="288" w:lineRule="auto"/>
      <w:ind w:left="284" w:hanging="284"/>
      <w:jc w:val="center"/>
    </w:pPr>
    <w:rPr>
      <w:rFonts w:ascii="Times New Roman" w:eastAsia="Times New Roman" w:hAnsi="Times New Roman" w:cs="Arial Unicode MS"/>
      <w:b/>
      <w:bCs/>
      <w:color w:val="000000"/>
      <w:kern w:val="0"/>
      <w:sz w:val="28"/>
      <w:szCs w:val="28"/>
      <w:u w:color="000000"/>
      <w:lang w:val="ru-RU"/>
      <w14:ligatures w14:val="none"/>
    </w:rPr>
  </w:style>
  <w:style w:type="paragraph" w:customStyle="1" w:styleId="ad">
    <w:name w:val="титульник низ"/>
    <w:rsid w:val="006D6C4E"/>
    <w:pPr>
      <w:spacing w:before="4000" w:after="0" w:line="288" w:lineRule="auto"/>
      <w:ind w:firstLine="567"/>
      <w:jc w:val="center"/>
    </w:pPr>
    <w:rPr>
      <w:rFonts w:ascii="Times New Roman" w:eastAsia="Times New Roman" w:hAnsi="Times New Roman" w:cs="Arial Unicode MS"/>
      <w:color w:val="000000"/>
      <w:kern w:val="0"/>
      <w:sz w:val="28"/>
      <w:szCs w:val="28"/>
      <w:u w:color="000000"/>
      <w:lang w:val="ru-RU"/>
      <w14:ligatures w14:val="none"/>
    </w:rPr>
  </w:style>
  <w:style w:type="paragraph" w:customStyle="1" w:styleId="ae">
    <w:name w:val="сноска"/>
    <w:rsid w:val="006D6C4E"/>
    <w:pPr>
      <w:spacing w:before="60" w:after="60" w:line="288" w:lineRule="auto"/>
      <w:ind w:left="4678" w:firstLine="567"/>
      <w:jc w:val="both"/>
    </w:pPr>
    <w:rPr>
      <w:rFonts w:ascii="Times New Roman" w:eastAsia="Times New Roman" w:hAnsi="Times New Roman" w:cs="Arial Unicode MS"/>
      <w:color w:val="000000"/>
      <w:kern w:val="0"/>
      <w:sz w:val="28"/>
      <w:szCs w:val="28"/>
      <w:u w:color="000000"/>
      <w:lang w:val="ru-RU"/>
      <w14:ligatures w14:val="none"/>
    </w:rPr>
  </w:style>
  <w:style w:type="character" w:customStyle="1" w:styleId="20">
    <w:name w:val="Заголовок 2 Знак"/>
    <w:basedOn w:val="a2"/>
    <w:link w:val="2"/>
    <w:uiPriority w:val="9"/>
    <w:semiHidden/>
    <w:rsid w:val="00E50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E50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semiHidden/>
    <w:rsid w:val="00E50D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E50D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E50D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E50D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E50D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E50DB8"/>
    <w:rPr>
      <w:rFonts w:eastAsiaTheme="majorEastAsia" w:cstheme="majorBidi"/>
      <w:color w:val="272727" w:themeColor="text1" w:themeTint="D8"/>
    </w:rPr>
  </w:style>
  <w:style w:type="paragraph" w:styleId="af">
    <w:name w:val="Subtitle"/>
    <w:basedOn w:val="a1"/>
    <w:next w:val="a1"/>
    <w:link w:val="af0"/>
    <w:uiPriority w:val="11"/>
    <w:qFormat/>
    <w:rsid w:val="00E50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Подзаголовок Знак"/>
    <w:basedOn w:val="a2"/>
    <w:link w:val="af"/>
    <w:uiPriority w:val="11"/>
    <w:rsid w:val="00E5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1"/>
    <w:next w:val="a1"/>
    <w:link w:val="22"/>
    <w:uiPriority w:val="29"/>
    <w:qFormat/>
    <w:rsid w:val="00E5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E50DB8"/>
    <w:rPr>
      <w:i/>
      <w:iCs/>
      <w:color w:val="404040" w:themeColor="text1" w:themeTint="BF"/>
    </w:rPr>
  </w:style>
  <w:style w:type="paragraph" w:styleId="af1">
    <w:name w:val="List Paragraph"/>
    <w:basedOn w:val="a1"/>
    <w:uiPriority w:val="34"/>
    <w:qFormat/>
    <w:rsid w:val="00E50DB8"/>
    <w:pPr>
      <w:ind w:left="720"/>
      <w:contextualSpacing/>
    </w:pPr>
  </w:style>
  <w:style w:type="character" w:styleId="af2">
    <w:name w:val="Intense Emphasis"/>
    <w:basedOn w:val="a2"/>
    <w:uiPriority w:val="21"/>
    <w:qFormat/>
    <w:rsid w:val="00E50DB8"/>
    <w:rPr>
      <w:i/>
      <w:iCs/>
      <w:color w:val="0F4761" w:themeColor="accent1" w:themeShade="BF"/>
    </w:rPr>
  </w:style>
  <w:style w:type="paragraph" w:styleId="af3">
    <w:name w:val="Intense Quote"/>
    <w:basedOn w:val="a1"/>
    <w:next w:val="a1"/>
    <w:link w:val="af4"/>
    <w:uiPriority w:val="30"/>
    <w:qFormat/>
    <w:rsid w:val="00E50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Выделенная цитата Знак"/>
    <w:basedOn w:val="a2"/>
    <w:link w:val="af3"/>
    <w:uiPriority w:val="30"/>
    <w:rsid w:val="00E50DB8"/>
    <w:rPr>
      <w:i/>
      <w:iCs/>
      <w:color w:val="0F4761" w:themeColor="accent1" w:themeShade="BF"/>
    </w:rPr>
  </w:style>
  <w:style w:type="character" w:styleId="af5">
    <w:name w:val="Intense Reference"/>
    <w:basedOn w:val="a2"/>
    <w:uiPriority w:val="32"/>
    <w:qFormat/>
    <w:rsid w:val="00E50DB8"/>
    <w:rPr>
      <w:b/>
      <w:bCs/>
      <w:smallCaps/>
      <w:color w:val="0F4761" w:themeColor="accent1" w:themeShade="BF"/>
      <w:spacing w:val="5"/>
    </w:rPr>
  </w:style>
  <w:style w:type="character" w:customStyle="1" w:styleId="anegp0gi0b9av8jahpyh">
    <w:name w:val="anegp0gi0b9av8jahpyh"/>
    <w:basedOn w:val="a2"/>
    <w:rsid w:val="002D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Горбацевич</dc:creator>
  <cp:keywords/>
  <dc:description/>
  <cp:lastModifiedBy>Коля Горбацевич</cp:lastModifiedBy>
  <cp:revision>6</cp:revision>
  <dcterms:created xsi:type="dcterms:W3CDTF">2025-05-24T10:33:00Z</dcterms:created>
  <dcterms:modified xsi:type="dcterms:W3CDTF">2025-06-12T07:03:00Z</dcterms:modified>
</cp:coreProperties>
</file>