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B713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РЕСПУБЛИКИ БЕЛАРУСЬ</w:t>
      </w:r>
    </w:p>
    <w:p w14:paraId="716C1A1C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БЕЛОРУССКИЙ ГОСУДАРСТВЕННЫЙ УНИВЕРСИТЕТ</w:t>
      </w:r>
    </w:p>
    <w:p w14:paraId="5B328594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МЕХАНИКО-МАТЕМАТИЧЕСКИЙ ФАКУЛЬТЕТ</w:t>
      </w:r>
    </w:p>
    <w:p w14:paraId="3C3B5DB3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Кафедра высшей алгебры и защиты информации</w:t>
      </w:r>
    </w:p>
    <w:p w14:paraId="4C867B30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30AE23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955C6B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073755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E29625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A6A9E4" w14:textId="77777777" w:rsidR="00CF2A63" w:rsidRPr="005629C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29C3">
        <w:rPr>
          <w:rFonts w:ascii="Times New Roman" w:hAnsi="Times New Roman" w:cs="Times New Roman"/>
          <w:sz w:val="28"/>
          <w:szCs w:val="28"/>
          <w:lang w:val="ru-RU"/>
        </w:rPr>
        <w:t>Леванович Александр Викторович</w:t>
      </w:r>
    </w:p>
    <w:p w14:paraId="2BD035E5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ВИДЕО-ГРАФИЧЕСКИЙ ПРОЦЕССОР НА БАЗЕ ПЛИС</w:t>
      </w:r>
    </w:p>
    <w:p w14:paraId="6DB05028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FFF0B1" w14:textId="77777777" w:rsidR="00CF2A63" w:rsidRDefault="00CF2A63" w:rsidP="00CF2A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C167FB" w14:textId="77777777" w:rsidR="00CF2A6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29C3">
        <w:rPr>
          <w:rFonts w:ascii="Times New Roman" w:hAnsi="Times New Roman" w:cs="Times New Roman"/>
          <w:sz w:val="28"/>
          <w:szCs w:val="28"/>
          <w:lang w:val="ru-RU"/>
        </w:rPr>
        <w:t>Дипломная работа</w:t>
      </w:r>
    </w:p>
    <w:p w14:paraId="6EBECC11" w14:textId="77777777" w:rsidR="00CF2A6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A797BF" w14:textId="77777777" w:rsidR="00CF2A6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753FB2" w14:textId="77777777" w:rsidR="00CF2A6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196A2D" w14:textId="77777777" w:rsidR="00CF2A63" w:rsidRDefault="00CF2A63" w:rsidP="00CF2A63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  <w:r w:rsidRPr="005629C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030B2A60" w14:textId="77777777" w:rsidR="00CF2A63" w:rsidRDefault="00CF2A63" w:rsidP="00CF2A63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физико-</w:t>
      </w:r>
    </w:p>
    <w:p w14:paraId="5E655940" w14:textId="77777777" w:rsidR="00CF2A63" w:rsidRDefault="00CF2A63" w:rsidP="00CF2A63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математических наук,</w:t>
      </w:r>
    </w:p>
    <w:p w14:paraId="711DC4D1" w14:textId="77777777" w:rsidR="00CF2A63" w:rsidRDefault="00CF2A63" w:rsidP="00CF2A63">
      <w:pPr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 Бухтояров С. Е.</w:t>
      </w:r>
    </w:p>
    <w:p w14:paraId="1E146B3B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628017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Допущен к защите</w:t>
      </w:r>
    </w:p>
    <w:p w14:paraId="2DD8BB0A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65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C965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________20__ г.</w:t>
      </w:r>
    </w:p>
    <w:p w14:paraId="6E8C2973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кафедрой Тихонов С. В.</w:t>
      </w:r>
    </w:p>
    <w:p w14:paraId="121F112C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физико-математических наук, доцент Тихонов С. В.</w:t>
      </w:r>
    </w:p>
    <w:p w14:paraId="4CE28A25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DA7A05" w14:textId="77777777" w:rsidR="00CF2A63" w:rsidRDefault="00CF2A63" w:rsidP="00CF2A6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87DDB8" w14:textId="77777777" w:rsidR="00CF2A63" w:rsidRDefault="00CF2A63" w:rsidP="00CF2A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Минск, 2025</w:t>
      </w:r>
    </w:p>
    <w:p w14:paraId="1F8782E9" w14:textId="77777777" w:rsidR="00DD4C97" w:rsidRPr="00DB4E91" w:rsidRDefault="00DD4C97" w:rsidP="00DD4C97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Toc200578610"/>
      <w:r w:rsidRPr="00EA28E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РЕФЕРАТ</w:t>
      </w:r>
      <w:bookmarkEnd w:id="0"/>
    </w:p>
    <w:p w14:paraId="2CB5EB74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582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Дипломная работа: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56 страниц, 45 рисунков, 15 источников, </w:t>
      </w:r>
      <w:r w:rsidRPr="00541D2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14:paraId="5A168D91" w14:textId="77777777" w:rsidR="00DD4C97" w:rsidRPr="003870B9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582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видеографический процессор, софт-процессор, графический сопроцессор, </w:t>
      </w:r>
      <w:r>
        <w:rPr>
          <w:rFonts w:ascii="Times New Roman" w:hAnsi="Times New Roman" w:cs="Times New Roman"/>
          <w:sz w:val="28"/>
          <w:szCs w:val="28"/>
          <w:lang w:val="en-US"/>
        </w:rPr>
        <w:t>VGA</w:t>
      </w:r>
      <w:r w:rsidRPr="00DD58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видеоинтерфейс, ПЛИС, </w:t>
      </w:r>
      <w:r>
        <w:rPr>
          <w:rFonts w:ascii="Times New Roman" w:hAnsi="Times New Roman" w:cs="Times New Roman"/>
          <w:sz w:val="28"/>
          <w:szCs w:val="28"/>
          <w:lang w:val="en-US"/>
        </w:rPr>
        <w:t>FPGA</w:t>
      </w:r>
      <w:r w:rsidRPr="00DD58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41D802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дипломной работы является видеографический процессор на базе ПЛИС.</w:t>
      </w:r>
    </w:p>
    <w:p w14:paraId="2F088085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проектирование и реализация видеографического процессора на базе ПЛИС.</w:t>
      </w:r>
    </w:p>
    <w:p w14:paraId="74374634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поставленной цели были использованы такие </w:t>
      </w:r>
      <w:r w:rsidRPr="0081008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как изучение технической литературы, анализ существующих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видеоинтерфейсов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процессоров, исследование реализации проекта при помощи теста и технических средств.</w:t>
      </w:r>
    </w:p>
    <w:p w14:paraId="078D3B92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1008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результате проделанной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исследованы существующие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видеоинтерфейсы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процессорные архитектуры.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VHDL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реализованы контроллер выбранного интерфейса, графический сопроцессор и обеспечено взаимодействие данных блоков между собой и используемым процессором. С целью анализа полученной системы был выполнен ряд тестов, реализованы алгоритмы растеризации прямой на языке С</w:t>
      </w:r>
      <w:r w:rsidRPr="002F19FC">
        <w:rPr>
          <w:rFonts w:ascii="Times New Roman" w:hAnsi="Times New Roman" w:cs="Times New Roman"/>
          <w:sz w:val="28"/>
          <w:szCs w:val="28"/>
          <w:lang w:val="ru-RU"/>
        </w:rPr>
        <w:t>++.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произведено сравнение их эффективности для разработанного устройства и предложены методы оптимизации </w:t>
      </w:r>
      <w:r w:rsidRPr="009E03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рассмотренных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алгоритмов.</w:t>
      </w:r>
    </w:p>
    <w:p w14:paraId="5032FB1F" w14:textId="77777777" w:rsidR="00DD4C97" w:rsidRDefault="00DD4C97" w:rsidP="00DD4C97">
      <w:pPr>
        <w:spacing w:line="360" w:lineRule="exact"/>
        <w:ind w:left="11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работы могут быть </w:t>
      </w:r>
      <w:r w:rsidRPr="0081008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рекомендованы к использованию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разработке встроенных систем и </w:t>
      </w:r>
      <w:r w:rsidRPr="009E03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дальнейшем исследовании методов обработки графических данных на базе ПЛИС.</w:t>
      </w:r>
    </w:p>
    <w:p w14:paraId="4ED8BF1C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286FC2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545677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861023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25E0B0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298ED7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598BD9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56D115" w14:textId="77777777" w:rsidR="00DD4C97" w:rsidRPr="00DF0F1D" w:rsidRDefault="00DD4C97" w:rsidP="00DD4C9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9FF6E3" w14:textId="77777777" w:rsidR="00DD4C97" w:rsidRPr="00D87B89" w:rsidRDefault="00DD4C97" w:rsidP="00DD4C97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CF1770" w14:textId="77777777" w:rsidR="00DD4C97" w:rsidRPr="00810086" w:rsidRDefault="00DD4C97" w:rsidP="00DD4C97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РЭФЕРАТ</w:t>
      </w:r>
    </w:p>
    <w:p w14:paraId="18C30DA4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Дыпломная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праца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0086"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малюнка</w:t>
      </w:r>
      <w:r w:rsidRPr="00D34526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 w:rsidRPr="00541D2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дадатк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0DEEFA10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Ключавыя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словы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відэаграфічны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, софт-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графічны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с</w:t>
      </w:r>
      <w:r w:rsidRPr="001F2824">
        <w:rPr>
          <w:rFonts w:ascii="Times New Roman" w:hAnsi="Times New Roman" w:cs="Times New Roman"/>
          <w:sz w:val="28"/>
          <w:szCs w:val="28"/>
        </w:rPr>
        <w:t>у</w:t>
      </w:r>
      <w:r w:rsidRPr="00810086">
        <w:rPr>
          <w:rFonts w:ascii="Times New Roman" w:hAnsi="Times New Roman" w:cs="Times New Roman"/>
          <w:sz w:val="28"/>
          <w:szCs w:val="28"/>
        </w:rPr>
        <w:t>працэсар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VGA,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відэаінтэрфейс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, ПЛІС, FPGA.</w:t>
      </w:r>
    </w:p>
    <w:p w14:paraId="23FBF51B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Аб’ектам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відэаграфічны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на базе ПЛІС.</w:t>
      </w:r>
    </w:p>
    <w:p w14:paraId="13F6D69E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Мэтай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даследавання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праектаванне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рэалізацыя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відэаграфічнага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на базе ПЛІС.</w:t>
      </w:r>
    </w:p>
    <w:p w14:paraId="7F941BA6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дасягнення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пастаўленай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мэты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вывучэнне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тэхнічнай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існуючых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відэаінтэрфейсаў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даследаванне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тэставання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6FF5AE9B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выніку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праведзенай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даследаваны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існуючыя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відэаінтэрфейсы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працэсарныя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. На мове VHDL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рэалізаваны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кантролер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абранага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інтэрфейсу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графічны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сапрацэсар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забяспечана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ўзаемадзеянне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блокаў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сабой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выкарыстоўваемым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працэсарам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атрыманай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выкананы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шэраг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тэстаў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рэалізаваны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алгарытмы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растэрызацыі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прамой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на мове C++. Было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праведзена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эфектыўнасці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распрацаванага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прылады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прапанаваны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аптымізацыі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разгледжаных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алгарытмаў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3F386187" w14:textId="77777777" w:rsidR="00DD4C97" w:rsidRPr="008D5D8D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b/>
          <w:bCs/>
          <w:sz w:val="28"/>
          <w:szCs w:val="28"/>
        </w:rPr>
        <w:t>рэкамендаваны</w:t>
      </w:r>
      <w:proofErr w:type="spellEnd"/>
      <w:r w:rsidRPr="008D5D8D">
        <w:rPr>
          <w:rFonts w:ascii="Times New Roman" w:hAnsi="Times New Roman" w:cs="Times New Roman"/>
          <w:b/>
          <w:bCs/>
          <w:sz w:val="28"/>
          <w:szCs w:val="28"/>
        </w:rPr>
        <w:t xml:space="preserve"> да </w:t>
      </w:r>
      <w:proofErr w:type="spellStart"/>
      <w:r w:rsidRPr="008D5D8D">
        <w:rPr>
          <w:rFonts w:ascii="Times New Roman" w:hAnsi="Times New Roman" w:cs="Times New Roman"/>
          <w:b/>
          <w:bCs/>
          <w:sz w:val="28"/>
          <w:szCs w:val="28"/>
        </w:rPr>
        <w:t>выкарыстання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распрацоўцы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убудаваных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сістэм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далейшым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метадаў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апрацоўкі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графічных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даных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на базе ПЛІС.</w:t>
      </w:r>
    </w:p>
    <w:p w14:paraId="71023D33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F2C077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CE87A5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36ACDD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929803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DEA35A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2D7BA1" w14:textId="77777777" w:rsidR="00DD4C97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EC915A" w14:textId="77777777" w:rsidR="00DD4C97" w:rsidRPr="005629C3" w:rsidRDefault="00DD4C97" w:rsidP="00DD4C97">
      <w:pPr>
        <w:spacing w:line="36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0F692" w14:textId="77777777" w:rsidR="00DD4C97" w:rsidRPr="004C4F0A" w:rsidRDefault="00DD4C97" w:rsidP="00DD4C97">
      <w:pPr>
        <w:spacing w:line="36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026D0" w14:textId="77777777" w:rsidR="00DD4C97" w:rsidRPr="00810086" w:rsidRDefault="00DD4C97" w:rsidP="00DD4C97">
      <w:pPr>
        <w:spacing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ABSTRACT</w:t>
      </w:r>
    </w:p>
    <w:p w14:paraId="4EEDE95B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Diploma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work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0086">
        <w:rPr>
          <w:rFonts w:ascii="Times New Roman" w:hAnsi="Times New Roman" w:cs="Times New Roman"/>
          <w:sz w:val="28"/>
          <w:szCs w:val="28"/>
        </w:rPr>
        <w:t> 5</w:t>
      </w:r>
      <w:r w:rsidRPr="009B7329">
        <w:rPr>
          <w:rFonts w:ascii="Times New Roman" w:hAnsi="Times New Roman" w:cs="Times New Roman"/>
          <w:sz w:val="28"/>
          <w:szCs w:val="28"/>
        </w:rPr>
        <w:t>6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 w:rsidRPr="009B7329">
        <w:rPr>
          <w:rFonts w:ascii="Times New Roman" w:hAnsi="Times New Roman" w:cs="Times New Roman"/>
          <w:sz w:val="28"/>
          <w:szCs w:val="28"/>
        </w:rPr>
        <w:t>4</w:t>
      </w:r>
      <w:r w:rsidRPr="00D3452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 w:rsidRPr="009B7329">
        <w:rPr>
          <w:rFonts w:ascii="Times New Roman" w:hAnsi="Times New Roman" w:cs="Times New Roman"/>
          <w:sz w:val="28"/>
          <w:szCs w:val="28"/>
        </w:rPr>
        <w:t>15</w:t>
      </w:r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r w:rsidRPr="009B732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181E2233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Keywords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329">
        <w:rPr>
          <w:rFonts w:ascii="Times New Roman" w:hAnsi="Times New Roman" w:cs="Times New Roman"/>
          <w:sz w:val="28"/>
          <w:szCs w:val="28"/>
        </w:rPr>
        <w:t>co</w:t>
      </w:r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VGA,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, FPGA, PLD.</w:t>
      </w:r>
    </w:p>
    <w:p w14:paraId="5712C5B5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FPGA.</w:t>
      </w:r>
    </w:p>
    <w:p w14:paraId="0637A007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PLD</w:t>
      </w:r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1F02D5E8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achieve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set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goal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interfaces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4AD4E2F2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As a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result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work</w:t>
      </w:r>
      <w:proofErr w:type="spellEnd"/>
      <w:r w:rsidRPr="00810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b/>
          <w:bCs/>
          <w:sz w:val="28"/>
          <w:szCs w:val="28"/>
        </w:rPr>
        <w:t>done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interfaces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architectures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controller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coprocessor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VHDL,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processor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ensured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. To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performed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rasterization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C++.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086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810086">
        <w:rPr>
          <w:rFonts w:ascii="Times New Roman" w:hAnsi="Times New Roman" w:cs="Times New Roman"/>
          <w:sz w:val="28"/>
          <w:szCs w:val="28"/>
        </w:rPr>
        <w:t>.</w:t>
      </w:r>
    </w:p>
    <w:p w14:paraId="64134A8F" w14:textId="77777777" w:rsidR="00DD4C97" w:rsidRPr="00810086" w:rsidRDefault="00DD4C97" w:rsidP="00DD4C97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D8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embedded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graphical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D8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D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PLD</w:t>
      </w:r>
      <w:r w:rsidRPr="008D5D8D">
        <w:rPr>
          <w:rFonts w:ascii="Times New Roman" w:hAnsi="Times New Roman" w:cs="Times New Roman"/>
          <w:sz w:val="28"/>
          <w:szCs w:val="28"/>
        </w:rPr>
        <w:t>.</w:t>
      </w:r>
    </w:p>
    <w:p w14:paraId="5069FC17" w14:textId="77777777" w:rsidR="00310B6C" w:rsidRDefault="00310B6C" w:rsidP="00DD4C97">
      <w:pPr>
        <w:pStyle w:val="2"/>
        <w:jc w:val="center"/>
      </w:pPr>
    </w:p>
    <w:sectPr w:rsidR="0031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8F"/>
    <w:rsid w:val="001E3F2C"/>
    <w:rsid w:val="00310B6C"/>
    <w:rsid w:val="005D1CFE"/>
    <w:rsid w:val="00C5250A"/>
    <w:rsid w:val="00CF2A63"/>
    <w:rsid w:val="00DD4C97"/>
    <w:rsid w:val="00E82766"/>
    <w:rsid w:val="00EE5366"/>
    <w:rsid w:val="00F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EE48"/>
  <w15:chartTrackingRefBased/>
  <w15:docId w15:val="{A20C5108-F62F-45A1-BC12-5DBC7671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8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84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4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4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4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4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Леванович</dc:creator>
  <cp:keywords/>
  <dc:description/>
  <cp:lastModifiedBy>Александр Леванович</cp:lastModifiedBy>
  <cp:revision>6</cp:revision>
  <dcterms:created xsi:type="dcterms:W3CDTF">2025-06-12T17:59:00Z</dcterms:created>
  <dcterms:modified xsi:type="dcterms:W3CDTF">2025-06-12T18:03:00Z</dcterms:modified>
</cp:coreProperties>
</file>