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7AF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УТВЕРЖДАЮ</w:t>
      </w:r>
    </w:p>
    <w:p w14:paraId="410959E2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Заведующий кафедрой</w:t>
      </w:r>
    </w:p>
    <w:p w14:paraId="1ECA0D9E" w14:textId="77777777" w:rsidR="005019AC" w:rsidRPr="003D537A" w:rsidRDefault="005019AC" w:rsidP="005019AC">
      <w:pPr>
        <w:ind w:left="3686" w:firstLine="850"/>
        <w:rPr>
          <w:sz w:val="28"/>
          <w:szCs w:val="28"/>
        </w:rPr>
      </w:pPr>
      <w:r w:rsidRPr="003D537A">
        <w:rPr>
          <w:sz w:val="28"/>
          <w:szCs w:val="28"/>
        </w:rPr>
        <w:t>общего землеведения и гидрометеорологии</w:t>
      </w:r>
    </w:p>
    <w:p w14:paraId="6B4F5C1C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________________ Ю.А. Гледко</w:t>
      </w:r>
    </w:p>
    <w:p w14:paraId="5E8D9621" w14:textId="03F5FC01" w:rsidR="005019AC" w:rsidRPr="003D537A" w:rsidRDefault="00915C54" w:rsidP="005019AC">
      <w:pPr>
        <w:ind w:left="3686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2024 г., протокол </w:t>
      </w:r>
      <w:r w:rsidR="00DD477F">
        <w:rPr>
          <w:sz w:val="28"/>
          <w:szCs w:val="28"/>
        </w:rPr>
        <w:t xml:space="preserve">№ </w:t>
      </w:r>
      <w:r w:rsidRPr="00DD477F">
        <w:rPr>
          <w:sz w:val="28"/>
          <w:szCs w:val="28"/>
        </w:rPr>
        <w:t>4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1F1F463B" w14:textId="77777777" w:rsidR="00DD477F" w:rsidRDefault="00BC7484" w:rsidP="003D537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</w:t>
      </w:r>
      <w:r w:rsidR="003D537A" w:rsidRPr="00DD477F">
        <w:rPr>
          <w:b/>
          <w:sz w:val="28"/>
          <w:szCs w:val="28"/>
          <w:lang w:val="en-US"/>
        </w:rPr>
        <w:t xml:space="preserve"> </w:t>
      </w:r>
    </w:p>
    <w:p w14:paraId="0A5ED799" w14:textId="4D44BFAD" w:rsidR="003D537A" w:rsidRPr="00DD477F" w:rsidRDefault="00DD477F" w:rsidP="003D537A">
      <w:pPr>
        <w:jc w:val="center"/>
        <w:rPr>
          <w:sz w:val="28"/>
          <w:szCs w:val="28"/>
        </w:rPr>
      </w:pPr>
      <w:r w:rsidRPr="00DD477F">
        <w:rPr>
          <w:b/>
          <w:sz w:val="28"/>
          <w:szCs w:val="28"/>
        </w:rPr>
        <w:t xml:space="preserve">для проведения зачета </w:t>
      </w:r>
      <w:r>
        <w:rPr>
          <w:b/>
          <w:sz w:val="28"/>
          <w:szCs w:val="28"/>
        </w:rPr>
        <w:t>п</w:t>
      </w:r>
      <w:r w:rsidR="00BC7484">
        <w:rPr>
          <w:b/>
          <w:sz w:val="28"/>
          <w:szCs w:val="28"/>
        </w:rPr>
        <w:t>о</w:t>
      </w:r>
      <w:r w:rsidR="00BC7484" w:rsidRPr="00DD477F">
        <w:rPr>
          <w:b/>
          <w:sz w:val="28"/>
          <w:szCs w:val="28"/>
        </w:rPr>
        <w:t xml:space="preserve"> </w:t>
      </w:r>
      <w:r w:rsidR="00BC7484">
        <w:rPr>
          <w:b/>
          <w:sz w:val="28"/>
          <w:szCs w:val="28"/>
        </w:rPr>
        <w:t>учебной</w:t>
      </w:r>
      <w:r w:rsidR="00BC7484" w:rsidRPr="00DD477F">
        <w:rPr>
          <w:b/>
          <w:sz w:val="28"/>
          <w:szCs w:val="28"/>
        </w:rPr>
        <w:t xml:space="preserve"> </w:t>
      </w:r>
      <w:r w:rsidR="00BC7484">
        <w:rPr>
          <w:b/>
          <w:sz w:val="28"/>
          <w:szCs w:val="28"/>
        </w:rPr>
        <w:t>дисциплине</w:t>
      </w:r>
      <w:r w:rsidR="00BC7484" w:rsidRPr="00DD477F">
        <w:rPr>
          <w:b/>
          <w:sz w:val="28"/>
          <w:szCs w:val="28"/>
        </w:rPr>
        <w:t xml:space="preserve"> «</w:t>
      </w:r>
      <w:r w:rsidR="003D537A" w:rsidRPr="005A6DDD">
        <w:rPr>
          <w:b/>
          <w:sz w:val="28"/>
          <w:szCs w:val="28"/>
          <w:lang w:val="en-US"/>
        </w:rPr>
        <w:t>Global</w:t>
      </w:r>
      <w:r w:rsidR="003D537A" w:rsidRPr="00DD477F">
        <w:rPr>
          <w:b/>
          <w:sz w:val="28"/>
          <w:szCs w:val="28"/>
        </w:rPr>
        <w:t xml:space="preserve"> </w:t>
      </w:r>
      <w:r w:rsidR="003D537A" w:rsidRPr="005A6DDD">
        <w:rPr>
          <w:b/>
          <w:sz w:val="28"/>
          <w:szCs w:val="28"/>
          <w:lang w:val="en-US"/>
        </w:rPr>
        <w:t>and</w:t>
      </w:r>
      <w:r w:rsidR="003D537A" w:rsidRPr="00DD477F">
        <w:rPr>
          <w:b/>
          <w:sz w:val="28"/>
          <w:szCs w:val="28"/>
        </w:rPr>
        <w:t xml:space="preserve"> </w:t>
      </w:r>
      <w:r w:rsidR="003D537A" w:rsidRPr="005A6DDD">
        <w:rPr>
          <w:b/>
          <w:sz w:val="28"/>
          <w:szCs w:val="28"/>
          <w:lang w:val="en-US"/>
        </w:rPr>
        <w:t>Regional</w:t>
      </w:r>
      <w:r w:rsidR="003D537A" w:rsidRPr="00DD477F">
        <w:rPr>
          <w:b/>
          <w:sz w:val="28"/>
          <w:szCs w:val="28"/>
        </w:rPr>
        <w:t xml:space="preserve"> </w:t>
      </w:r>
      <w:r w:rsidR="003D537A" w:rsidRPr="005A6DDD">
        <w:rPr>
          <w:b/>
          <w:sz w:val="28"/>
          <w:szCs w:val="28"/>
          <w:lang w:val="en-US"/>
        </w:rPr>
        <w:t>Water</w:t>
      </w:r>
      <w:r w:rsidR="003D537A" w:rsidRPr="00DD477F">
        <w:rPr>
          <w:b/>
          <w:sz w:val="28"/>
          <w:szCs w:val="28"/>
        </w:rPr>
        <w:t xml:space="preserve"> </w:t>
      </w:r>
      <w:r w:rsidR="003D537A" w:rsidRPr="005A6DDD">
        <w:rPr>
          <w:b/>
          <w:sz w:val="28"/>
          <w:szCs w:val="28"/>
          <w:lang w:val="en-US"/>
        </w:rPr>
        <w:t>Resources</w:t>
      </w:r>
      <w:r w:rsidR="003D537A" w:rsidRPr="00DD477F">
        <w:rPr>
          <w:b/>
          <w:sz w:val="28"/>
          <w:szCs w:val="28"/>
        </w:rPr>
        <w:t xml:space="preserve"> </w:t>
      </w:r>
      <w:r w:rsidR="003D537A" w:rsidRPr="005A6DDD">
        <w:rPr>
          <w:b/>
          <w:sz w:val="28"/>
          <w:szCs w:val="28"/>
          <w:lang w:val="en-US"/>
        </w:rPr>
        <w:t>Changes</w:t>
      </w:r>
      <w:r w:rsidR="00BC7484" w:rsidRPr="00DD477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15C54" w:rsidRPr="00DD477F">
        <w:rPr>
          <w:b/>
          <w:sz w:val="28"/>
          <w:szCs w:val="28"/>
        </w:rPr>
        <w:t>(</w:t>
      </w:r>
      <w:r w:rsidR="00915C54" w:rsidRPr="00915C54">
        <w:rPr>
          <w:b/>
          <w:sz w:val="28"/>
          <w:szCs w:val="28"/>
        </w:rPr>
        <w:t>иностранная</w:t>
      </w:r>
      <w:r w:rsidR="00915C54" w:rsidRPr="00DD477F">
        <w:rPr>
          <w:b/>
          <w:sz w:val="28"/>
          <w:szCs w:val="28"/>
        </w:rPr>
        <w:t xml:space="preserve"> </w:t>
      </w:r>
      <w:r w:rsidR="00915C54" w:rsidRPr="00915C54">
        <w:rPr>
          <w:b/>
          <w:sz w:val="28"/>
          <w:szCs w:val="28"/>
        </w:rPr>
        <w:t>магистратура</w:t>
      </w:r>
      <w:r w:rsidR="00915C54" w:rsidRPr="00DD477F">
        <w:rPr>
          <w:b/>
          <w:sz w:val="28"/>
          <w:szCs w:val="28"/>
        </w:rPr>
        <w:t>)</w:t>
      </w:r>
    </w:p>
    <w:p w14:paraId="21F2A79F" w14:textId="77777777" w:rsidR="00DD477F" w:rsidRPr="00DD477F" w:rsidRDefault="00DD477F" w:rsidP="00DD477F">
      <w:pPr>
        <w:jc w:val="center"/>
        <w:rPr>
          <w:sz w:val="28"/>
        </w:rPr>
      </w:pPr>
      <w:r w:rsidRPr="00DD477F">
        <w:rPr>
          <w:sz w:val="28"/>
        </w:rPr>
        <w:t xml:space="preserve">Форма проведения – устная </w:t>
      </w:r>
    </w:p>
    <w:p w14:paraId="5A1C2960" w14:textId="315143BC" w:rsidR="003D537A" w:rsidRPr="00DD477F" w:rsidRDefault="003D537A" w:rsidP="003D537A">
      <w:pPr>
        <w:ind w:left="360"/>
        <w:jc w:val="center"/>
        <w:rPr>
          <w:b/>
          <w:sz w:val="28"/>
          <w:szCs w:val="28"/>
        </w:rPr>
      </w:pPr>
    </w:p>
    <w:p w14:paraId="40DA9E3E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1. Morphological and morphometric characteristics of watersheds.</w:t>
      </w:r>
    </w:p>
    <w:p w14:paraId="1DF591A2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2. Factors of river flow formation.</w:t>
      </w:r>
    </w:p>
    <w:p w14:paraId="70E0B6E9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3. Indicators for assessing the degree of development of the river network.</w:t>
      </w:r>
    </w:p>
    <w:p w14:paraId="77D5F849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4. Natural and anthropogenic flow regulation.</w:t>
      </w:r>
    </w:p>
    <w:p w14:paraId="66A2FB3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5. Distribution of flow velocities in the riverbed (by width and depth).</w:t>
      </w:r>
    </w:p>
    <w:p w14:paraId="158D0A3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6. Bathymetric map of the lake.</w:t>
      </w:r>
    </w:p>
    <w:p w14:paraId="5ECE66AD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7. Bathygraphic and volumetric curves of the lake.</w:t>
      </w:r>
    </w:p>
    <w:p w14:paraId="2F45F49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8. Practical problems solved by bathygraphic and volumetric curves.</w:t>
      </w:r>
    </w:p>
    <w:p w14:paraId="29C5BE85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9. Determination of runoff characteristics in the presence of hydrometric observations.</w:t>
      </w:r>
    </w:p>
    <w:p w14:paraId="222AB07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10. Determination of runoff characteristics in the absence of hydrometric observations.</w:t>
      </w:r>
    </w:p>
    <w:p w14:paraId="5AC1596A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11. Runoff map. Flow rate.</w:t>
      </w:r>
    </w:p>
    <w:p w14:paraId="4690259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12. Hydrograph. Types of hydrographs.</w:t>
      </w:r>
    </w:p>
    <w:p w14:paraId="22FE7217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13. Dismemberment of the hydrographer according to the method of Ogievsky, Polyakov.</w:t>
      </w:r>
    </w:p>
    <w:p w14:paraId="166B8F3C" w14:textId="29CC7713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14. Dismemberment of the hydrographer according to the Kachugin method.</w:t>
      </w:r>
    </w:p>
    <w:p w14:paraId="3762B116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15. Determination of the type of rivers according to M.I. Lvovich.</w:t>
      </w:r>
    </w:p>
    <w:p w14:paraId="60306CF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16. Devices for monitoring river flow.</w:t>
      </w:r>
    </w:p>
    <w:p w14:paraId="3CD1F12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17. Climatic classification of rivers by A.P. Voeikov.</w:t>
      </w:r>
    </w:p>
    <w:p w14:paraId="5D1CB3A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 xml:space="preserve">18. Frequency of standing water level. Graphical interpretation. </w:t>
      </w:r>
    </w:p>
    <w:p w14:paraId="312471F2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 xml:space="preserve">19. Availability of water discharges. Graphical interpretation. </w:t>
      </w:r>
    </w:p>
    <w:p w14:paraId="5E3422C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20. Conditional catchment area.  Types of lakes by conditional catchment.</w:t>
      </w:r>
    </w:p>
    <w:p w14:paraId="11284D7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21. Water balance of lakes Types of lakes by water balance.</w:t>
      </w:r>
    </w:p>
    <w:p w14:paraId="5231C2F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22. Principles of hydrological zoning.</w:t>
      </w:r>
    </w:p>
    <w:p w14:paraId="5A12A3E0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23. Hydrological zoning of the territory of Belarus and Guizhou province.</w:t>
      </w:r>
    </w:p>
    <w:p w14:paraId="1825B027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24. Phases of water regime. Floods, low waters, low water.</w:t>
      </w:r>
    </w:p>
    <w:p w14:paraId="78E39198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25. Changes in runoff during the year under different natural conditions.</w:t>
      </w:r>
    </w:p>
    <w:p w14:paraId="4D5574B8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26. Spatial distribution of runoff on the territory of China.</w:t>
      </w:r>
    </w:p>
    <w:p w14:paraId="626BA476" w14:textId="77777777" w:rsidR="003D537A" w:rsidRPr="003D537A" w:rsidRDefault="003D537A" w:rsidP="003D537A">
      <w:pPr>
        <w:ind w:left="360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27. Cost curves. Determination of daily water consumption.</w:t>
      </w:r>
    </w:p>
    <w:p w14:paraId="3B376FF6" w14:textId="3007F5A5" w:rsidR="00FD60EF" w:rsidRPr="00BC7484" w:rsidRDefault="00FD60EF" w:rsidP="003D537A">
      <w:pPr>
        <w:ind w:left="360"/>
        <w:jc w:val="both"/>
        <w:rPr>
          <w:lang w:val="en-US"/>
        </w:rPr>
      </w:pPr>
    </w:p>
    <w:p w14:paraId="3C6794C8" w14:textId="6CC38E53" w:rsidR="00FD60EF" w:rsidRPr="00BC7484" w:rsidRDefault="00FD60EF" w:rsidP="00FD60EF">
      <w:pPr>
        <w:ind w:left="360"/>
        <w:jc w:val="both"/>
        <w:rPr>
          <w:lang w:val="en-US"/>
        </w:rPr>
      </w:pPr>
    </w:p>
    <w:p w14:paraId="253805E8" w14:textId="71476394" w:rsidR="00FD60EF" w:rsidRPr="00BC7484" w:rsidRDefault="00FD60EF" w:rsidP="00FD60EF">
      <w:pPr>
        <w:ind w:left="360"/>
        <w:jc w:val="both"/>
        <w:rPr>
          <w:lang w:val="en-US"/>
        </w:rPr>
      </w:pPr>
    </w:p>
    <w:p w14:paraId="5AC41DD9" w14:textId="77777777" w:rsidR="00FD60EF" w:rsidRPr="00BC7484" w:rsidRDefault="00FD60EF" w:rsidP="00FD60EF">
      <w:pPr>
        <w:ind w:left="360"/>
        <w:jc w:val="both"/>
        <w:rPr>
          <w:lang w:val="en-US"/>
        </w:rPr>
      </w:pPr>
    </w:p>
    <w:p w14:paraId="3D8C6EC2" w14:textId="2A482E3E" w:rsidR="00FD60EF" w:rsidRPr="00FD60EF" w:rsidRDefault="003D537A" w:rsidP="00FD60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DD477F">
        <w:rPr>
          <w:sz w:val="28"/>
          <w:szCs w:val="28"/>
        </w:rPr>
        <w:t xml:space="preserve"> кафедры</w:t>
      </w:r>
      <w:r w:rsidR="00DD477F">
        <w:rPr>
          <w:sz w:val="28"/>
          <w:szCs w:val="28"/>
        </w:rPr>
        <w:tab/>
      </w:r>
      <w:bookmarkStart w:id="0" w:name="_GoBack"/>
      <w:bookmarkEnd w:id="0"/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>
        <w:rPr>
          <w:sz w:val="28"/>
          <w:szCs w:val="28"/>
        </w:rPr>
        <w:t>П.С.</w:t>
      </w:r>
      <w:r w:rsidR="00BC7484">
        <w:rPr>
          <w:sz w:val="28"/>
          <w:szCs w:val="28"/>
        </w:rPr>
        <w:t xml:space="preserve"> </w:t>
      </w:r>
      <w:r>
        <w:rPr>
          <w:sz w:val="28"/>
          <w:szCs w:val="28"/>
        </w:rPr>
        <w:t>Лопух</w:t>
      </w:r>
    </w:p>
    <w:sectPr w:rsidR="00FD60EF" w:rsidRPr="00FD60EF" w:rsidSect="00FD60EF">
      <w:headerReference w:type="even" r:id="rId7"/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3DAB" w14:textId="77777777" w:rsidR="00FC72A3" w:rsidRDefault="00FC72A3">
      <w:r>
        <w:separator/>
      </w:r>
    </w:p>
  </w:endnote>
  <w:endnote w:type="continuationSeparator" w:id="0">
    <w:p w14:paraId="442F098E" w14:textId="77777777" w:rsidR="00FC72A3" w:rsidRDefault="00F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7DE5B" w14:textId="77777777" w:rsidR="00FC72A3" w:rsidRDefault="00FC72A3">
      <w:r>
        <w:separator/>
      </w:r>
    </w:p>
  </w:footnote>
  <w:footnote w:type="continuationSeparator" w:id="0">
    <w:p w14:paraId="091109C5" w14:textId="77777777" w:rsidR="00FC72A3" w:rsidRDefault="00FC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3F7D67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3F7D67" w:rsidRDefault="00FC72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2025CF"/>
    <w:rsid w:val="003D537A"/>
    <w:rsid w:val="005019AC"/>
    <w:rsid w:val="00552957"/>
    <w:rsid w:val="00565091"/>
    <w:rsid w:val="006110BF"/>
    <w:rsid w:val="006D2223"/>
    <w:rsid w:val="008A0588"/>
    <w:rsid w:val="00915C54"/>
    <w:rsid w:val="00BC7484"/>
    <w:rsid w:val="00C37623"/>
    <w:rsid w:val="00C921FB"/>
    <w:rsid w:val="00DD477F"/>
    <w:rsid w:val="00DD4CAA"/>
    <w:rsid w:val="00ED79B9"/>
    <w:rsid w:val="00FC72A3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uiPriority w:val="34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7</cp:revision>
  <dcterms:created xsi:type="dcterms:W3CDTF">2023-11-24T08:02:00Z</dcterms:created>
  <dcterms:modified xsi:type="dcterms:W3CDTF">2024-12-04T06:50:00Z</dcterms:modified>
</cp:coreProperties>
</file>