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УТВЕРЖДАЮ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Заведующий кафедрой</w:t>
      </w:r>
    </w:p>
    <w:p w:rsidR="00455986" w:rsidRPr="00455986" w:rsidRDefault="00455986" w:rsidP="00455986">
      <w:pPr>
        <w:ind w:left="3686"/>
        <w:rPr>
          <w:sz w:val="24"/>
          <w:szCs w:val="24"/>
        </w:rPr>
      </w:pPr>
      <w:r w:rsidRPr="00455986">
        <w:rPr>
          <w:sz w:val="24"/>
          <w:szCs w:val="24"/>
        </w:rPr>
        <w:t>общего землеведения и гидрометеорологии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 xml:space="preserve">факультета географии и </w:t>
      </w:r>
      <w:proofErr w:type="spellStart"/>
      <w:r w:rsidRPr="00455986">
        <w:rPr>
          <w:sz w:val="24"/>
          <w:szCs w:val="24"/>
        </w:rPr>
        <w:t>геоинформатики</w:t>
      </w:r>
      <w:proofErr w:type="spellEnd"/>
      <w:r w:rsidRPr="00455986">
        <w:rPr>
          <w:sz w:val="24"/>
          <w:szCs w:val="24"/>
        </w:rPr>
        <w:t xml:space="preserve"> БГУ</w:t>
      </w:r>
    </w:p>
    <w:p w:rsidR="00455986" w:rsidRPr="00455986" w:rsidRDefault="00455986" w:rsidP="00455986">
      <w:pPr>
        <w:ind w:left="3686"/>
        <w:jc w:val="both"/>
        <w:rPr>
          <w:sz w:val="24"/>
          <w:szCs w:val="24"/>
        </w:rPr>
      </w:pPr>
      <w:r w:rsidRPr="00455986">
        <w:rPr>
          <w:sz w:val="24"/>
          <w:szCs w:val="24"/>
        </w:rPr>
        <w:t>________________ Ю.А. Гледко</w:t>
      </w:r>
    </w:p>
    <w:p w:rsidR="00605970" w:rsidRPr="00455986" w:rsidRDefault="00D82F98" w:rsidP="00455986">
      <w:pPr>
        <w:ind w:left="2978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«20</w:t>
      </w:r>
      <w:r w:rsidR="004D7C50" w:rsidRPr="00D82F98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февраля 2024</w:t>
      </w:r>
      <w:r w:rsidR="00455986" w:rsidRPr="00D82F98">
        <w:rPr>
          <w:sz w:val="24"/>
          <w:szCs w:val="24"/>
          <w:u w:val="single"/>
        </w:rPr>
        <w:t xml:space="preserve"> г., пр. №</w:t>
      </w:r>
      <w:r w:rsidR="00455986" w:rsidRPr="00D82F9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8</w:t>
      </w:r>
      <w:bookmarkStart w:id="0" w:name="_GoBack"/>
      <w:bookmarkEnd w:id="0"/>
      <w:r w:rsidR="00455986" w:rsidRPr="00B73F03">
        <w:rPr>
          <w:sz w:val="24"/>
          <w:szCs w:val="24"/>
        </w:rPr>
        <w:t>_</w:t>
      </w:r>
    </w:p>
    <w:p w:rsidR="00605970" w:rsidRPr="007D2EDD" w:rsidRDefault="00F804A5" w:rsidP="007D2EDD">
      <w:pPr>
        <w:jc w:val="center"/>
        <w:outlineLvl w:val="0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Вопросы</w:t>
      </w:r>
      <w:r w:rsidR="007D2EDD">
        <w:rPr>
          <w:b/>
          <w:sz w:val="24"/>
          <w:szCs w:val="24"/>
        </w:rPr>
        <w:t xml:space="preserve"> </w:t>
      </w:r>
      <w:r w:rsidR="00605970" w:rsidRPr="007D2EDD">
        <w:rPr>
          <w:b/>
          <w:sz w:val="24"/>
          <w:szCs w:val="24"/>
        </w:rPr>
        <w:t>к за</w:t>
      </w:r>
      <w:r w:rsidR="0085515E" w:rsidRPr="007D2EDD">
        <w:rPr>
          <w:b/>
          <w:sz w:val="24"/>
          <w:szCs w:val="24"/>
        </w:rPr>
        <w:t>ч</w:t>
      </w:r>
      <w:r w:rsidR="00605970" w:rsidRPr="007D2EDD">
        <w:rPr>
          <w:b/>
          <w:sz w:val="24"/>
          <w:szCs w:val="24"/>
        </w:rPr>
        <w:t>е</w:t>
      </w:r>
      <w:r w:rsidR="0085515E" w:rsidRPr="007D2EDD">
        <w:rPr>
          <w:b/>
          <w:sz w:val="24"/>
          <w:szCs w:val="24"/>
        </w:rPr>
        <w:t>т</w:t>
      </w:r>
      <w:r w:rsidR="00605970" w:rsidRPr="007D2EDD">
        <w:rPr>
          <w:b/>
          <w:sz w:val="24"/>
          <w:szCs w:val="24"/>
        </w:rPr>
        <w:t>у по учебной дисциплине</w:t>
      </w:r>
    </w:p>
    <w:p w:rsidR="00605970" w:rsidRPr="007D2EDD" w:rsidRDefault="00605970" w:rsidP="00053100">
      <w:pPr>
        <w:jc w:val="center"/>
        <w:rPr>
          <w:b/>
          <w:sz w:val="24"/>
          <w:szCs w:val="24"/>
        </w:rPr>
      </w:pPr>
      <w:r w:rsidRPr="007D2EDD">
        <w:rPr>
          <w:b/>
          <w:sz w:val="24"/>
          <w:szCs w:val="24"/>
        </w:rPr>
        <w:t>«</w:t>
      </w:r>
      <w:r w:rsidR="007059B4" w:rsidRPr="007D2EDD">
        <w:rPr>
          <w:b/>
          <w:sz w:val="24"/>
          <w:szCs w:val="24"/>
        </w:rPr>
        <w:t>Моделирование гидрологических и метеорологических процессов</w:t>
      </w:r>
      <w:r w:rsidRPr="007D2EDD">
        <w:rPr>
          <w:b/>
          <w:sz w:val="24"/>
          <w:szCs w:val="24"/>
        </w:rPr>
        <w:t>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9674"/>
      </w:tblGrid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Метеорологические величины и атмосферные явления. Масштабы метеорологических процессов. Типы метеорологических численных моделей.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процессы. Гидрологические величины.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74" w:type="dxa"/>
          </w:tcPr>
          <w:p w:rsidR="003B342B" w:rsidRPr="007D2EDD" w:rsidRDefault="003B342B" w:rsidP="003B342B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Современные подходы к численному моделированию гидрологических процессов, их связь с метеорологическими процессами различных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4</w:t>
            </w:r>
          </w:p>
        </w:tc>
        <w:tc>
          <w:tcPr>
            <w:tcW w:w="9674" w:type="dxa"/>
          </w:tcPr>
          <w:p w:rsidR="003B342B" w:rsidRPr="007D2EDD" w:rsidRDefault="003B342B" w:rsidP="00CE19A4">
            <w:pPr>
              <w:jc w:val="both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Общее представление о математическом моделировании мезомасштабных процессов в атмосфере. Особенности и ограничения математических моделей различных метеорологических масштабов.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3B342B" w:rsidP="00F86ADC">
            <w:pPr>
              <w:jc w:val="center"/>
              <w:rPr>
                <w:sz w:val="24"/>
                <w:szCs w:val="24"/>
                <w:lang w:val="en-US"/>
              </w:rPr>
            </w:pPr>
            <w:r w:rsidRPr="007D2ED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методы моделирования </w:t>
            </w:r>
            <w:r w:rsidR="004D7C50">
              <w:rPr>
                <w:sz w:val="24"/>
                <w:szCs w:val="24"/>
              </w:rPr>
              <w:t xml:space="preserve">микрофизических и радиационных </w:t>
            </w:r>
            <w:r w:rsidRPr="007D2EDD">
              <w:rPr>
                <w:sz w:val="24"/>
                <w:szCs w:val="24"/>
              </w:rPr>
              <w:t xml:space="preserve">процессов в атмосфере, используемые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Понятие параметризации.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облачности</w:t>
            </w:r>
            <w:r w:rsidR="00CE19A4" w:rsidRPr="007D2EDD">
              <w:rPr>
                <w:sz w:val="24"/>
                <w:szCs w:val="24"/>
              </w:rPr>
              <w:t xml:space="preserve"> и осадков</w:t>
            </w:r>
            <w:r w:rsidRPr="007D2EDD">
              <w:rPr>
                <w:sz w:val="24"/>
                <w:szCs w:val="24"/>
              </w:rPr>
              <w:t xml:space="preserve"> в</w:t>
            </w:r>
            <w:r w:rsidR="00CE19A4" w:rsidRPr="007D2EDD">
              <w:rPr>
                <w:sz w:val="24"/>
                <w:szCs w:val="24"/>
              </w:rPr>
              <w:t xml:space="preserve"> системе</w:t>
            </w:r>
            <w:r w:rsidRPr="007D2EDD">
              <w:rPr>
                <w:sz w:val="24"/>
                <w:szCs w:val="24"/>
              </w:rPr>
              <w:t xml:space="preserve">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 Особенности описания фазовых переходов воды в атмосфере.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методы статистической обработки рядов наблюдений. Математическая модель временного ряда.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статистические величины, характеризующие выборку наблюдений или измерений.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Регрессионные методы исследования временных рядов. Понятие тренда. 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коррелированности рядов наблюдений. Коэффициент линейной корреляции. Автокорреляция.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bCs/>
                <w:sz w:val="24"/>
                <w:szCs w:val="24"/>
              </w:rPr>
              <w:t>Интерполяция и экстраполяция пространственных и временных рядов наблюдений.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12</w:t>
            </w:r>
          </w:p>
        </w:tc>
        <w:tc>
          <w:tcPr>
            <w:tcW w:w="9674" w:type="dxa"/>
          </w:tcPr>
          <w:p w:rsidR="003B342B" w:rsidRPr="007D2EDD" w:rsidRDefault="00CE19A4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Физические основы моделирования гидрологических процессов. </w:t>
            </w:r>
            <w:r w:rsidR="003B342B" w:rsidRPr="007D2EDD">
              <w:rPr>
                <w:sz w:val="24"/>
                <w:szCs w:val="24"/>
              </w:rPr>
              <w:t xml:space="preserve">Общее описание гидрологической модели </w:t>
            </w:r>
            <w:r w:rsidR="003B342B" w:rsidRPr="007D2EDD">
              <w:rPr>
                <w:sz w:val="24"/>
                <w:szCs w:val="24"/>
                <w:lang w:val="en-US"/>
              </w:rPr>
              <w:t>GSFLOW</w:t>
            </w:r>
            <w:r w:rsidR="003B342B"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Основные расчетные модули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(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) их назначение и общая характеристика.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Расчетная схема и основные гидрологические процессы, моделируемые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 в поверхностном слое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 xml:space="preserve">,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геофизики поверхности рабочего домена (модель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Процессы, моделируемы модулем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 xml:space="preserve">, объединение с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осадков (модуль </w:t>
            </w:r>
            <w:r w:rsidRPr="007D2EDD">
              <w:rPr>
                <w:sz w:val="24"/>
                <w:szCs w:val="24"/>
                <w:lang w:val="en-US"/>
              </w:rPr>
              <w:t>PRMS).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19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Моделирование радиационных процессов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Сегментация рабочего домена и общие принципы дискретизации в расчетной схеме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Учет процессов испарения (модуль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22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Описание процессов в почвенном слое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23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процессов таяния снега (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).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24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PRMS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25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Модель «рабочей ячейки» в модуле </w:t>
            </w:r>
            <w:r w:rsidRPr="007D2EDD">
              <w:rPr>
                <w:sz w:val="24"/>
                <w:szCs w:val="24"/>
                <w:lang w:val="en-US"/>
              </w:rPr>
              <w:t>MODFLOW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26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Типы расчетов и выходные файлы системы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27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Водный режим и водный баланс озер. Моделирование открытых водных бассейнов в системе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>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28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Понятие водоносного горизонта (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). Роль </w:t>
            </w:r>
            <w:proofErr w:type="spellStart"/>
            <w:r w:rsidRPr="007D2EDD">
              <w:rPr>
                <w:sz w:val="24"/>
                <w:szCs w:val="24"/>
              </w:rPr>
              <w:t>аквафера</w:t>
            </w:r>
            <w:proofErr w:type="spellEnd"/>
            <w:r w:rsidRPr="007D2EDD">
              <w:rPr>
                <w:sz w:val="24"/>
                <w:szCs w:val="24"/>
              </w:rPr>
              <w:t xml:space="preserve"> в моделировании гидрологических процессов.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29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Моделирование водного режима реки в системе GSFLOW. Понятие водного бюджета.</w:t>
            </w:r>
          </w:p>
        </w:tc>
      </w:tr>
      <w:tr w:rsidR="003B342B" w:rsidRPr="007D2EDD" w:rsidTr="007D2EDD">
        <w:trPr>
          <w:trHeight w:val="70"/>
        </w:trPr>
        <w:tc>
          <w:tcPr>
            <w:tcW w:w="675" w:type="dxa"/>
          </w:tcPr>
          <w:p w:rsidR="003B342B" w:rsidRPr="007D2EDD" w:rsidRDefault="00CE19A4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30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Основные гидрологические характеристики водных потоков. Типы водных потоков. Моделирование водных потоков в системе GSFLOW.</w:t>
            </w:r>
          </w:p>
        </w:tc>
      </w:tr>
      <w:tr w:rsidR="003B342B" w:rsidRPr="007D2EDD" w:rsidTr="007D2EDD">
        <w:tc>
          <w:tcPr>
            <w:tcW w:w="675" w:type="dxa"/>
          </w:tcPr>
          <w:p w:rsidR="003B342B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31</w:t>
            </w:r>
          </w:p>
        </w:tc>
        <w:tc>
          <w:tcPr>
            <w:tcW w:w="9674" w:type="dxa"/>
          </w:tcPr>
          <w:p w:rsidR="003B342B" w:rsidRPr="007D2EDD" w:rsidRDefault="003B342B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Физико-географические характеристики речного бассейна. Моделирование речного бассейна в системе GSFLOW.</w:t>
            </w:r>
          </w:p>
        </w:tc>
      </w:tr>
      <w:tr w:rsidR="00445A77" w:rsidRPr="007D2EDD" w:rsidTr="007D2EDD">
        <w:tc>
          <w:tcPr>
            <w:tcW w:w="675" w:type="dxa"/>
          </w:tcPr>
          <w:p w:rsidR="00445A77" w:rsidRPr="007D2EDD" w:rsidRDefault="00445A77" w:rsidP="00F86ADC">
            <w:pPr>
              <w:jc w:val="center"/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>32</w:t>
            </w:r>
          </w:p>
        </w:tc>
        <w:tc>
          <w:tcPr>
            <w:tcW w:w="9674" w:type="dxa"/>
          </w:tcPr>
          <w:p w:rsidR="00445A77" w:rsidRPr="007D2EDD" w:rsidRDefault="00445A77" w:rsidP="00F86ADC">
            <w:pPr>
              <w:rPr>
                <w:sz w:val="24"/>
                <w:szCs w:val="24"/>
              </w:rPr>
            </w:pPr>
            <w:r w:rsidRPr="007D2EDD">
              <w:rPr>
                <w:sz w:val="24"/>
                <w:szCs w:val="24"/>
              </w:rPr>
              <w:t xml:space="preserve">Возможности совместного использования моделей </w:t>
            </w:r>
            <w:r w:rsidRPr="007D2EDD">
              <w:rPr>
                <w:sz w:val="24"/>
                <w:szCs w:val="24"/>
                <w:lang w:val="en-US"/>
              </w:rPr>
              <w:t>GSFLOW</w:t>
            </w:r>
            <w:r w:rsidRPr="007D2EDD">
              <w:rPr>
                <w:sz w:val="24"/>
                <w:szCs w:val="24"/>
              </w:rPr>
              <w:t xml:space="preserve"> и </w:t>
            </w:r>
            <w:r w:rsidRPr="007D2EDD">
              <w:rPr>
                <w:sz w:val="24"/>
                <w:szCs w:val="24"/>
                <w:lang w:val="en-US"/>
              </w:rPr>
              <w:t>WRF</w:t>
            </w:r>
            <w:r w:rsidRPr="007D2EDD">
              <w:rPr>
                <w:sz w:val="24"/>
                <w:szCs w:val="24"/>
              </w:rPr>
              <w:t>.</w:t>
            </w:r>
          </w:p>
        </w:tc>
      </w:tr>
    </w:tbl>
    <w:p w:rsidR="00F804A5" w:rsidRPr="007D2EDD" w:rsidRDefault="001C4C1A" w:rsidP="00C0184C">
      <w:pPr>
        <w:pStyle w:val="aa"/>
        <w:spacing w:before="0" w:beforeAutospacing="0" w:after="0" w:afterAutospacing="0"/>
        <w:ind w:left="357" w:hanging="357"/>
        <w:jc w:val="both"/>
      </w:pPr>
      <w:r>
        <w:t>Старший преподаватель</w:t>
      </w:r>
      <w:r w:rsidR="00F804A5" w:rsidRPr="007D2EDD">
        <w:tab/>
      </w:r>
      <w:r w:rsidR="00F804A5" w:rsidRPr="007D2EDD">
        <w:tab/>
      </w:r>
      <w:r w:rsidR="00F804A5" w:rsidRPr="007D2EDD">
        <w:tab/>
      </w:r>
      <w:r w:rsidR="00F804A5" w:rsidRPr="007D2EDD">
        <w:tab/>
      </w:r>
      <w:r w:rsidR="00F804A5" w:rsidRPr="007D2EDD">
        <w:tab/>
      </w:r>
      <w:r w:rsidR="00053100" w:rsidRPr="007D2EDD">
        <w:tab/>
      </w:r>
      <w:r>
        <w:tab/>
        <w:t>Н.В. Дорожко</w:t>
      </w:r>
    </w:p>
    <w:sectPr w:rsidR="00F804A5" w:rsidRPr="007D2EDD" w:rsidSect="00455986">
      <w:pgSz w:w="11909" w:h="16834"/>
      <w:pgMar w:top="426" w:right="851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06746A"/>
    <w:lvl w:ilvl="0">
      <w:numFmt w:val="bullet"/>
      <w:lvlText w:val="*"/>
      <w:lvlJc w:val="left"/>
    </w:lvl>
  </w:abstractNum>
  <w:abstractNum w:abstractNumId="1" w15:restartNumberingAfterBreak="0">
    <w:nsid w:val="07F02EEE"/>
    <w:multiLevelType w:val="multilevel"/>
    <w:tmpl w:val="4A2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46EF8"/>
    <w:multiLevelType w:val="multilevel"/>
    <w:tmpl w:val="CC8A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F25FB"/>
    <w:multiLevelType w:val="multilevel"/>
    <w:tmpl w:val="AB18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76236"/>
    <w:multiLevelType w:val="hybridMultilevel"/>
    <w:tmpl w:val="8EA8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6E47"/>
    <w:multiLevelType w:val="hybridMultilevel"/>
    <w:tmpl w:val="9536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52116"/>
    <w:multiLevelType w:val="hybridMultilevel"/>
    <w:tmpl w:val="9BCE9342"/>
    <w:lvl w:ilvl="0" w:tplc="0B6EFD6C">
      <w:start w:val="1"/>
      <w:numFmt w:val="decimal"/>
      <w:lvlText w:val="%1."/>
      <w:lvlJc w:val="left"/>
      <w:pPr>
        <w:ind w:left="1349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6745793"/>
    <w:multiLevelType w:val="multilevel"/>
    <w:tmpl w:val="C5F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67E0C"/>
    <w:multiLevelType w:val="hybridMultilevel"/>
    <w:tmpl w:val="6400CCC6"/>
    <w:lvl w:ilvl="0" w:tplc="1E3E8C56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F5A5C"/>
    <w:multiLevelType w:val="hybridMultilevel"/>
    <w:tmpl w:val="8B28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625"/>
    <w:multiLevelType w:val="multilevel"/>
    <w:tmpl w:val="DB80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667B6"/>
    <w:multiLevelType w:val="multilevel"/>
    <w:tmpl w:val="ED4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726A95"/>
    <w:multiLevelType w:val="hybridMultilevel"/>
    <w:tmpl w:val="2B58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68F"/>
    <w:multiLevelType w:val="multilevel"/>
    <w:tmpl w:val="25B6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C13A9"/>
    <w:multiLevelType w:val="multilevel"/>
    <w:tmpl w:val="EAFE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C5144"/>
    <w:multiLevelType w:val="multilevel"/>
    <w:tmpl w:val="BB32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E2723"/>
    <w:multiLevelType w:val="multilevel"/>
    <w:tmpl w:val="72E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F4094"/>
    <w:multiLevelType w:val="hybridMultilevel"/>
    <w:tmpl w:val="DD6C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C6DD2"/>
    <w:multiLevelType w:val="singleLevel"/>
    <w:tmpl w:val="C77C89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B5096"/>
    <w:multiLevelType w:val="multilevel"/>
    <w:tmpl w:val="BC6C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A73A8"/>
    <w:multiLevelType w:val="hybridMultilevel"/>
    <w:tmpl w:val="A1B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BE3"/>
    <w:multiLevelType w:val="multilevel"/>
    <w:tmpl w:val="A62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21062"/>
    <w:multiLevelType w:val="hybridMultilevel"/>
    <w:tmpl w:val="168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331"/>
    <w:multiLevelType w:val="multilevel"/>
    <w:tmpl w:val="CB6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358FD"/>
    <w:multiLevelType w:val="hybridMultilevel"/>
    <w:tmpl w:val="522C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55C70"/>
    <w:multiLevelType w:val="multilevel"/>
    <w:tmpl w:val="0686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96C57"/>
    <w:multiLevelType w:val="hybridMultilevel"/>
    <w:tmpl w:val="292E0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D23B2C"/>
    <w:multiLevelType w:val="hybridMultilevel"/>
    <w:tmpl w:val="A440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2"/>
  </w:num>
  <w:num w:numId="9">
    <w:abstractNumId w:val="10"/>
  </w:num>
  <w:num w:numId="10">
    <w:abstractNumId w:val="26"/>
  </w:num>
  <w:num w:numId="11">
    <w:abstractNumId w:val="9"/>
  </w:num>
  <w:num w:numId="12">
    <w:abstractNumId w:val="20"/>
  </w:num>
  <w:num w:numId="13">
    <w:abstractNumId w:val="8"/>
  </w:num>
  <w:num w:numId="14">
    <w:abstractNumId w:val="15"/>
  </w:num>
  <w:num w:numId="15">
    <w:abstractNumId w:val="25"/>
  </w:num>
  <w:num w:numId="16">
    <w:abstractNumId w:val="3"/>
  </w:num>
  <w:num w:numId="17">
    <w:abstractNumId w:val="13"/>
  </w:num>
  <w:num w:numId="18">
    <w:abstractNumId w:val="23"/>
  </w:num>
  <w:num w:numId="19">
    <w:abstractNumId w:val="1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5"/>
  </w:num>
  <w:num w:numId="23">
    <w:abstractNumId w:val="22"/>
  </w:num>
  <w:num w:numId="24">
    <w:abstractNumId w:val="4"/>
  </w:num>
  <w:num w:numId="25">
    <w:abstractNumId w:val="24"/>
  </w:num>
  <w:num w:numId="26">
    <w:abstractNumId w:val="12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7D42FB"/>
    <w:rsid w:val="00017A02"/>
    <w:rsid w:val="00030E8E"/>
    <w:rsid w:val="00035D90"/>
    <w:rsid w:val="00043443"/>
    <w:rsid w:val="00043A13"/>
    <w:rsid w:val="00047F02"/>
    <w:rsid w:val="00053100"/>
    <w:rsid w:val="00070EAB"/>
    <w:rsid w:val="000753D4"/>
    <w:rsid w:val="000B164F"/>
    <w:rsid w:val="000C6C71"/>
    <w:rsid w:val="000D1D77"/>
    <w:rsid w:val="000F4CEB"/>
    <w:rsid w:val="001262CD"/>
    <w:rsid w:val="00135EBB"/>
    <w:rsid w:val="00165F78"/>
    <w:rsid w:val="00166500"/>
    <w:rsid w:val="00166C17"/>
    <w:rsid w:val="00196470"/>
    <w:rsid w:val="001C4C1A"/>
    <w:rsid w:val="001E1B44"/>
    <w:rsid w:val="001E3533"/>
    <w:rsid w:val="001E523A"/>
    <w:rsid w:val="0020323F"/>
    <w:rsid w:val="00241F63"/>
    <w:rsid w:val="00251F63"/>
    <w:rsid w:val="00297E5F"/>
    <w:rsid w:val="002A650E"/>
    <w:rsid w:val="002D198E"/>
    <w:rsid w:val="002E3DCF"/>
    <w:rsid w:val="002E5EDB"/>
    <w:rsid w:val="002F3FF1"/>
    <w:rsid w:val="00306001"/>
    <w:rsid w:val="003176B6"/>
    <w:rsid w:val="00324AF0"/>
    <w:rsid w:val="00367156"/>
    <w:rsid w:val="00390D85"/>
    <w:rsid w:val="003B342B"/>
    <w:rsid w:val="003D337E"/>
    <w:rsid w:val="003F3949"/>
    <w:rsid w:val="00424FA3"/>
    <w:rsid w:val="00445A77"/>
    <w:rsid w:val="00455986"/>
    <w:rsid w:val="00466B12"/>
    <w:rsid w:val="0048229E"/>
    <w:rsid w:val="00487241"/>
    <w:rsid w:val="00494435"/>
    <w:rsid w:val="004A24AB"/>
    <w:rsid w:val="004B2200"/>
    <w:rsid w:val="004D0120"/>
    <w:rsid w:val="004D12A8"/>
    <w:rsid w:val="004D7C50"/>
    <w:rsid w:val="005201A2"/>
    <w:rsid w:val="005240D0"/>
    <w:rsid w:val="0052475F"/>
    <w:rsid w:val="0053315E"/>
    <w:rsid w:val="005570B5"/>
    <w:rsid w:val="00557DEC"/>
    <w:rsid w:val="00570810"/>
    <w:rsid w:val="00590CD2"/>
    <w:rsid w:val="005A6A55"/>
    <w:rsid w:val="005B0BA0"/>
    <w:rsid w:val="005B435E"/>
    <w:rsid w:val="005E5EF3"/>
    <w:rsid w:val="005F513E"/>
    <w:rsid w:val="00605970"/>
    <w:rsid w:val="00606202"/>
    <w:rsid w:val="0061296B"/>
    <w:rsid w:val="00642952"/>
    <w:rsid w:val="006A4362"/>
    <w:rsid w:val="006E5169"/>
    <w:rsid w:val="00702E80"/>
    <w:rsid w:val="007059B4"/>
    <w:rsid w:val="00713821"/>
    <w:rsid w:val="00714601"/>
    <w:rsid w:val="007271D0"/>
    <w:rsid w:val="007350E2"/>
    <w:rsid w:val="0073782F"/>
    <w:rsid w:val="00764420"/>
    <w:rsid w:val="007A0D8A"/>
    <w:rsid w:val="007B37CD"/>
    <w:rsid w:val="007D2E66"/>
    <w:rsid w:val="007D2EDD"/>
    <w:rsid w:val="007D42FB"/>
    <w:rsid w:val="00800D2B"/>
    <w:rsid w:val="00813376"/>
    <w:rsid w:val="00833229"/>
    <w:rsid w:val="008405E6"/>
    <w:rsid w:val="0085515E"/>
    <w:rsid w:val="00857FF2"/>
    <w:rsid w:val="00881EBE"/>
    <w:rsid w:val="008A34AF"/>
    <w:rsid w:val="008D1C6F"/>
    <w:rsid w:val="0090506B"/>
    <w:rsid w:val="00927266"/>
    <w:rsid w:val="00944293"/>
    <w:rsid w:val="0094741C"/>
    <w:rsid w:val="00984749"/>
    <w:rsid w:val="009A018E"/>
    <w:rsid w:val="009C2D7C"/>
    <w:rsid w:val="009E0520"/>
    <w:rsid w:val="009E2666"/>
    <w:rsid w:val="00A267BE"/>
    <w:rsid w:val="00A662C7"/>
    <w:rsid w:val="00AA54B2"/>
    <w:rsid w:val="00AC2816"/>
    <w:rsid w:val="00B02D88"/>
    <w:rsid w:val="00B21767"/>
    <w:rsid w:val="00B37345"/>
    <w:rsid w:val="00B46712"/>
    <w:rsid w:val="00B73F03"/>
    <w:rsid w:val="00B92035"/>
    <w:rsid w:val="00BA041A"/>
    <w:rsid w:val="00BC157E"/>
    <w:rsid w:val="00C0184C"/>
    <w:rsid w:val="00C24B45"/>
    <w:rsid w:val="00C25857"/>
    <w:rsid w:val="00C80704"/>
    <w:rsid w:val="00C97F28"/>
    <w:rsid w:val="00CE19A4"/>
    <w:rsid w:val="00CE731B"/>
    <w:rsid w:val="00D679CB"/>
    <w:rsid w:val="00D73F74"/>
    <w:rsid w:val="00D82F98"/>
    <w:rsid w:val="00D927BB"/>
    <w:rsid w:val="00DA4DA4"/>
    <w:rsid w:val="00DB3DFD"/>
    <w:rsid w:val="00DC1176"/>
    <w:rsid w:val="00DC3F13"/>
    <w:rsid w:val="00DE6F9C"/>
    <w:rsid w:val="00DF0FD6"/>
    <w:rsid w:val="00DF2570"/>
    <w:rsid w:val="00E021BD"/>
    <w:rsid w:val="00E135FA"/>
    <w:rsid w:val="00E278F1"/>
    <w:rsid w:val="00E441D5"/>
    <w:rsid w:val="00E60CE8"/>
    <w:rsid w:val="00ED7A82"/>
    <w:rsid w:val="00F1532D"/>
    <w:rsid w:val="00F250E6"/>
    <w:rsid w:val="00F34B6C"/>
    <w:rsid w:val="00F37209"/>
    <w:rsid w:val="00F4030D"/>
    <w:rsid w:val="00F539D6"/>
    <w:rsid w:val="00F56033"/>
    <w:rsid w:val="00F60435"/>
    <w:rsid w:val="00F804A5"/>
    <w:rsid w:val="00F95CBB"/>
    <w:rsid w:val="00FD0002"/>
    <w:rsid w:val="00FD4BB0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47D47"/>
  <w15:docId w15:val="{021C366D-B93C-4C97-A259-9520A46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8551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16"/>
    <w:rPr>
      <w:b/>
      <w:bCs/>
    </w:rPr>
  </w:style>
  <w:style w:type="character" w:customStyle="1" w:styleId="b-commentbadge11">
    <w:name w:val="b-comment_badge11"/>
    <w:basedOn w:val="a0"/>
    <w:rsid w:val="00AC2816"/>
    <w:rPr>
      <w:rFonts w:ascii="Verdana" w:hAnsi="Verdana" w:hint="default"/>
      <w:color w:val="FFFFFF"/>
      <w:sz w:val="14"/>
      <w:szCs w:val="14"/>
    </w:rPr>
  </w:style>
  <w:style w:type="paragraph" w:customStyle="1" w:styleId="b-article-details1">
    <w:name w:val="b-article-details1"/>
    <w:basedOn w:val="a"/>
    <w:rsid w:val="00AC2816"/>
    <w:pPr>
      <w:overflowPunct/>
      <w:autoSpaceDE/>
      <w:autoSpaceDN/>
      <w:adjustRightInd/>
      <w:spacing w:before="100" w:beforeAutospacing="1" w:after="100" w:afterAutospacing="1" w:line="436" w:lineRule="atLeast"/>
      <w:textAlignment w:val="auto"/>
    </w:pPr>
    <w:rPr>
      <w:rFonts w:ascii="Verdana" w:hAnsi="Verdana"/>
      <w:color w:val="808080"/>
      <w:sz w:val="18"/>
      <w:szCs w:val="18"/>
    </w:rPr>
  </w:style>
  <w:style w:type="character" w:styleId="a4">
    <w:name w:val="Emphasis"/>
    <w:basedOn w:val="a0"/>
    <w:uiPriority w:val="20"/>
    <w:qFormat/>
    <w:rsid w:val="00AC2816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B467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46712"/>
    <w:rPr>
      <w:sz w:val="24"/>
      <w:szCs w:val="24"/>
    </w:rPr>
  </w:style>
  <w:style w:type="character" w:styleId="a7">
    <w:name w:val="Hyperlink"/>
    <w:basedOn w:val="a0"/>
    <w:uiPriority w:val="99"/>
    <w:unhideWhenUsed/>
    <w:rsid w:val="00B467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7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37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basedOn w:val="a"/>
    <w:link w:val="ab"/>
    <w:qFormat/>
    <w:rsid w:val="00165F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Заголовок Знак"/>
    <w:basedOn w:val="a0"/>
    <w:link w:val="aa"/>
    <w:rsid w:val="00165F7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350E2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50E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50E2"/>
    <w:rPr>
      <w:b/>
      <w:bCs/>
      <w:sz w:val="27"/>
      <w:szCs w:val="27"/>
    </w:rPr>
  </w:style>
  <w:style w:type="character" w:styleId="ac">
    <w:name w:val="FollowedHyperlink"/>
    <w:basedOn w:val="a0"/>
    <w:uiPriority w:val="99"/>
    <w:unhideWhenUsed/>
    <w:rsid w:val="007350E2"/>
    <w:rPr>
      <w:color w:val="800080"/>
      <w:u w:val="single"/>
    </w:rPr>
  </w:style>
  <w:style w:type="paragraph" w:customStyle="1" w:styleId="zagolovoksajt">
    <w:name w:val="zagolovok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pisaniesajt">
    <w:name w:val="opisaniesajt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st-byline">
    <w:name w:val="post-bylin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3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350E2"/>
    <w:rPr>
      <w:rFonts w:ascii="Courier New" w:hAnsi="Courier New" w:cs="Courier New"/>
    </w:rPr>
  </w:style>
  <w:style w:type="paragraph" w:customStyle="1" w:styleId="metkssylk">
    <w:name w:val="metkssylk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rpexcerpt">
    <w:name w:val="crp_excerpt"/>
    <w:basedOn w:val="a0"/>
    <w:rsid w:val="007350E2"/>
  </w:style>
  <w:style w:type="paragraph" w:customStyle="1" w:styleId="tab-item-title">
    <w:name w:val="tab-item-titl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-item-date">
    <w:name w:val="tab-item-date"/>
    <w:basedOn w:val="a"/>
    <w:rsid w:val="007350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551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18">
    <w:name w:val="Font Style18"/>
    <w:basedOn w:val="a0"/>
    <w:rsid w:val="003B342B"/>
    <w:rPr>
      <w:rFonts w:ascii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5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7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2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9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4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12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8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3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0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0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8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1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39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1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36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82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1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9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8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13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15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1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9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0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92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6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8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94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9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7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18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1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9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6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2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7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8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1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4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2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1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70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0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0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7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1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69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39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7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36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2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96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35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4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0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0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8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4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7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13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2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55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8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52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49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28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72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83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40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083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65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19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8996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369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100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6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9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1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17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10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6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185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459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9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67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8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2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8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813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27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44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77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52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785">
          <w:blockQuote w:val="1"/>
          <w:marLeft w:val="0"/>
          <w:marRight w:val="0"/>
          <w:marTop w:val="75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A47F3-49D9-482C-BE2D-3A9C2086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cp:lastModifiedBy>geo</cp:lastModifiedBy>
  <cp:revision>18</cp:revision>
  <dcterms:created xsi:type="dcterms:W3CDTF">2017-04-14T07:50:00Z</dcterms:created>
  <dcterms:modified xsi:type="dcterms:W3CDTF">2024-03-01T09:56:00Z</dcterms:modified>
</cp:coreProperties>
</file>