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320" w:rsidRPr="00535527" w:rsidRDefault="00A06320" w:rsidP="00DE3671">
      <w:pPr>
        <w:ind w:left="4962" w:firstLine="0"/>
        <w:jc w:val="both"/>
        <w:rPr>
          <w:rFonts w:ascii="Times New Roman" w:hAnsi="Times New Roman" w:cs="Times New Roman"/>
          <w:sz w:val="28"/>
          <w:szCs w:val="28"/>
        </w:rPr>
      </w:pPr>
      <w:r w:rsidRPr="00535527">
        <w:rPr>
          <w:rFonts w:ascii="Times New Roman" w:hAnsi="Times New Roman" w:cs="Times New Roman"/>
          <w:sz w:val="28"/>
          <w:szCs w:val="28"/>
        </w:rPr>
        <w:t>УТВЕРЖДАЮ</w:t>
      </w:r>
    </w:p>
    <w:p w:rsidR="00A06320" w:rsidRPr="00535527" w:rsidRDefault="00A06320" w:rsidP="00DE3671">
      <w:pPr>
        <w:ind w:left="4962" w:firstLine="0"/>
        <w:jc w:val="both"/>
        <w:rPr>
          <w:rFonts w:ascii="Times New Roman" w:hAnsi="Times New Roman" w:cs="Times New Roman"/>
          <w:sz w:val="28"/>
          <w:szCs w:val="28"/>
        </w:rPr>
      </w:pPr>
      <w:r w:rsidRPr="00535527">
        <w:rPr>
          <w:rFonts w:ascii="Times New Roman" w:hAnsi="Times New Roman" w:cs="Times New Roman"/>
          <w:sz w:val="28"/>
          <w:szCs w:val="28"/>
        </w:rPr>
        <w:t>Заведующий кафедрой</w:t>
      </w:r>
    </w:p>
    <w:p w:rsidR="00A06320" w:rsidRPr="00535527" w:rsidRDefault="00A06320" w:rsidP="00DE3671">
      <w:pPr>
        <w:ind w:left="4962" w:firstLine="0"/>
        <w:jc w:val="both"/>
        <w:rPr>
          <w:rFonts w:ascii="Times New Roman" w:hAnsi="Times New Roman" w:cs="Times New Roman"/>
          <w:sz w:val="28"/>
          <w:szCs w:val="28"/>
        </w:rPr>
      </w:pPr>
      <w:r w:rsidRPr="00535527">
        <w:rPr>
          <w:rFonts w:ascii="Times New Roman" w:hAnsi="Times New Roman" w:cs="Times New Roman"/>
          <w:sz w:val="28"/>
          <w:szCs w:val="28"/>
        </w:rPr>
        <w:t>общего землеведения и гидрометеорологии</w:t>
      </w:r>
    </w:p>
    <w:p w:rsidR="00A06320" w:rsidRPr="00535527" w:rsidRDefault="00A06320" w:rsidP="00DE3671">
      <w:pPr>
        <w:ind w:left="4962" w:firstLine="0"/>
        <w:jc w:val="both"/>
        <w:rPr>
          <w:rFonts w:ascii="Times New Roman" w:hAnsi="Times New Roman" w:cs="Times New Roman"/>
          <w:sz w:val="28"/>
          <w:szCs w:val="28"/>
        </w:rPr>
      </w:pPr>
      <w:r w:rsidRPr="00535527">
        <w:rPr>
          <w:rFonts w:ascii="Times New Roman" w:hAnsi="Times New Roman" w:cs="Times New Roman"/>
          <w:sz w:val="28"/>
          <w:szCs w:val="28"/>
        </w:rPr>
        <w:t>географического факультета БГУ</w:t>
      </w:r>
    </w:p>
    <w:p w:rsidR="00A06320" w:rsidRPr="00535527" w:rsidRDefault="00A06320" w:rsidP="00DE3671">
      <w:pPr>
        <w:ind w:left="4962" w:firstLine="0"/>
        <w:jc w:val="both"/>
        <w:rPr>
          <w:rFonts w:ascii="Times New Roman" w:hAnsi="Times New Roman" w:cs="Times New Roman"/>
          <w:sz w:val="28"/>
          <w:szCs w:val="28"/>
        </w:rPr>
      </w:pPr>
      <w:r w:rsidRPr="00535527">
        <w:rPr>
          <w:rFonts w:ascii="Times New Roman" w:hAnsi="Times New Roman" w:cs="Times New Roman"/>
          <w:sz w:val="28"/>
          <w:szCs w:val="28"/>
        </w:rPr>
        <w:t xml:space="preserve">_____________________ </w:t>
      </w:r>
      <w:r w:rsidR="00D15554">
        <w:rPr>
          <w:rFonts w:ascii="Times New Roman" w:hAnsi="Times New Roman" w:cs="Times New Roman"/>
          <w:sz w:val="28"/>
          <w:szCs w:val="28"/>
        </w:rPr>
        <w:t>Ю. А. Гледко</w:t>
      </w:r>
    </w:p>
    <w:p w:rsidR="00A06320" w:rsidRDefault="00A06320" w:rsidP="00DE3671">
      <w:pPr>
        <w:ind w:left="496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E3671" w:rsidRPr="000B64D3" w:rsidRDefault="001E74F7" w:rsidP="00DE3671">
      <w:pPr>
        <w:ind w:left="4962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20 февраля 2024 г.,</w:t>
      </w:r>
      <w:r w:rsidR="00DE3671" w:rsidRPr="001E74F7">
        <w:rPr>
          <w:rFonts w:ascii="Times New Roman" w:hAnsi="Times New Roman"/>
          <w:sz w:val="28"/>
          <w:szCs w:val="28"/>
          <w:u w:val="single"/>
        </w:rPr>
        <w:t xml:space="preserve"> пр. № </w:t>
      </w:r>
      <w:r>
        <w:rPr>
          <w:rFonts w:ascii="Times New Roman" w:hAnsi="Times New Roman"/>
          <w:sz w:val="28"/>
          <w:szCs w:val="28"/>
          <w:u w:val="single"/>
        </w:rPr>
        <w:t>8</w:t>
      </w:r>
      <w:bookmarkStart w:id="0" w:name="_GoBack"/>
      <w:bookmarkEnd w:id="0"/>
    </w:p>
    <w:p w:rsidR="00A06320" w:rsidRPr="00535527" w:rsidRDefault="00A06320" w:rsidP="00A063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6320" w:rsidRPr="00535527" w:rsidRDefault="00A06320" w:rsidP="00A063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6320" w:rsidRPr="00535527" w:rsidRDefault="00A06320" w:rsidP="00A411E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527">
        <w:rPr>
          <w:rFonts w:ascii="Times New Roman" w:hAnsi="Times New Roman" w:cs="Times New Roman"/>
          <w:b/>
          <w:sz w:val="28"/>
          <w:szCs w:val="28"/>
        </w:rPr>
        <w:t>Вопросы</w:t>
      </w:r>
    </w:p>
    <w:p w:rsidR="00A411E2" w:rsidRPr="007D7930" w:rsidRDefault="00A411E2" w:rsidP="00A411E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7D7930">
        <w:rPr>
          <w:rFonts w:ascii="Times New Roman" w:hAnsi="Times New Roman"/>
          <w:sz w:val="28"/>
          <w:szCs w:val="28"/>
        </w:rPr>
        <w:t xml:space="preserve">к </w:t>
      </w:r>
      <w:r w:rsidRPr="007807C6">
        <w:rPr>
          <w:rFonts w:ascii="Times New Roman" w:hAnsi="Times New Roman"/>
          <w:sz w:val="28"/>
          <w:szCs w:val="28"/>
        </w:rPr>
        <w:t>зачету по учебной</w:t>
      </w:r>
      <w:r>
        <w:rPr>
          <w:rFonts w:ascii="Times New Roman" w:hAnsi="Times New Roman"/>
          <w:sz w:val="28"/>
          <w:szCs w:val="28"/>
        </w:rPr>
        <w:t xml:space="preserve"> дисциплине</w:t>
      </w:r>
    </w:p>
    <w:p w:rsidR="00A06320" w:rsidRPr="00535527" w:rsidRDefault="00A06320" w:rsidP="00A411E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35527">
        <w:rPr>
          <w:rFonts w:ascii="Times New Roman" w:hAnsi="Times New Roman" w:cs="Times New Roman"/>
          <w:sz w:val="28"/>
          <w:szCs w:val="28"/>
        </w:rPr>
        <w:t>«</w:t>
      </w:r>
      <w:r w:rsidR="00D209ED">
        <w:rPr>
          <w:rFonts w:ascii="Times New Roman" w:hAnsi="Times New Roman" w:cs="Times New Roman"/>
          <w:sz w:val="28"/>
          <w:szCs w:val="28"/>
        </w:rPr>
        <w:t>Агрометеорологическое прогнозирование</w:t>
      </w:r>
      <w:r w:rsidRPr="00535527">
        <w:rPr>
          <w:rFonts w:ascii="Times New Roman" w:hAnsi="Times New Roman" w:cs="Times New Roman"/>
          <w:sz w:val="28"/>
          <w:szCs w:val="28"/>
        </w:rPr>
        <w:t>»</w:t>
      </w:r>
    </w:p>
    <w:p w:rsidR="00A06320" w:rsidRDefault="00A06320" w:rsidP="00A063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09ED" w:rsidRPr="00D209ED" w:rsidRDefault="00D209ED" w:rsidP="00D20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9ED">
        <w:rPr>
          <w:rFonts w:ascii="Times New Roman" w:hAnsi="Times New Roman" w:cs="Times New Roman"/>
          <w:sz w:val="28"/>
          <w:szCs w:val="28"/>
        </w:rPr>
        <w:t>1.</w:t>
      </w:r>
      <w:r w:rsidRPr="00D209ED">
        <w:rPr>
          <w:rFonts w:ascii="Times New Roman" w:hAnsi="Times New Roman" w:cs="Times New Roman"/>
          <w:sz w:val="28"/>
          <w:szCs w:val="28"/>
        </w:rPr>
        <w:tab/>
        <w:t>Назначение агрометеорологического прогнозирования и основные предикторы, используемые в агрометеорологических прогнозах. Классификация агрометеорологических прогнозов.</w:t>
      </w:r>
    </w:p>
    <w:p w:rsidR="00D209ED" w:rsidRPr="00D209ED" w:rsidRDefault="00D209ED" w:rsidP="00D20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9ED">
        <w:rPr>
          <w:rFonts w:ascii="Times New Roman" w:hAnsi="Times New Roman" w:cs="Times New Roman"/>
          <w:sz w:val="28"/>
          <w:szCs w:val="28"/>
        </w:rPr>
        <w:t>2.</w:t>
      </w:r>
      <w:r w:rsidRPr="00D209ED">
        <w:rPr>
          <w:rFonts w:ascii="Times New Roman" w:hAnsi="Times New Roman" w:cs="Times New Roman"/>
          <w:sz w:val="28"/>
          <w:szCs w:val="28"/>
        </w:rPr>
        <w:tab/>
        <w:t>История развития прогнозирования в агрометеорологии.</w:t>
      </w:r>
    </w:p>
    <w:p w:rsidR="00D209ED" w:rsidRPr="00D209ED" w:rsidRDefault="00D209ED" w:rsidP="00D20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9ED">
        <w:rPr>
          <w:rFonts w:ascii="Times New Roman" w:hAnsi="Times New Roman" w:cs="Times New Roman"/>
          <w:sz w:val="28"/>
          <w:szCs w:val="28"/>
        </w:rPr>
        <w:t>3.</w:t>
      </w:r>
      <w:r w:rsidRPr="00D209ED">
        <w:rPr>
          <w:rFonts w:ascii="Times New Roman" w:hAnsi="Times New Roman" w:cs="Times New Roman"/>
          <w:sz w:val="28"/>
          <w:szCs w:val="28"/>
        </w:rPr>
        <w:tab/>
        <w:t>Организация, структура и основные задачи агрометеорологического обеспечения сельскохозяйственного производства.</w:t>
      </w:r>
    </w:p>
    <w:p w:rsidR="00D209ED" w:rsidRPr="00D209ED" w:rsidRDefault="00D209ED" w:rsidP="00D20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9ED">
        <w:rPr>
          <w:rFonts w:ascii="Times New Roman" w:hAnsi="Times New Roman" w:cs="Times New Roman"/>
          <w:sz w:val="28"/>
          <w:szCs w:val="28"/>
        </w:rPr>
        <w:t>4.</w:t>
      </w:r>
      <w:r w:rsidRPr="00D209ED">
        <w:rPr>
          <w:rFonts w:ascii="Times New Roman" w:hAnsi="Times New Roman" w:cs="Times New Roman"/>
          <w:sz w:val="28"/>
          <w:szCs w:val="28"/>
        </w:rPr>
        <w:tab/>
        <w:t>Основные виды и формы агрометеорологической информации.</w:t>
      </w:r>
    </w:p>
    <w:p w:rsidR="00D209ED" w:rsidRPr="00D209ED" w:rsidRDefault="00D209ED" w:rsidP="00D20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9ED">
        <w:rPr>
          <w:rFonts w:ascii="Times New Roman" w:hAnsi="Times New Roman" w:cs="Times New Roman"/>
          <w:sz w:val="28"/>
          <w:szCs w:val="28"/>
        </w:rPr>
        <w:t>5.</w:t>
      </w:r>
      <w:r w:rsidRPr="00D209ED">
        <w:rPr>
          <w:rFonts w:ascii="Times New Roman" w:hAnsi="Times New Roman" w:cs="Times New Roman"/>
          <w:sz w:val="28"/>
          <w:szCs w:val="28"/>
        </w:rPr>
        <w:tab/>
        <w:t>Особенности агрометеорологического обеспечения различных отраслей аграрного сектора.</w:t>
      </w:r>
    </w:p>
    <w:p w:rsidR="00D209ED" w:rsidRPr="00D209ED" w:rsidRDefault="00D209ED" w:rsidP="00D20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9ED">
        <w:rPr>
          <w:rFonts w:ascii="Times New Roman" w:hAnsi="Times New Roman" w:cs="Times New Roman"/>
          <w:sz w:val="28"/>
          <w:szCs w:val="28"/>
        </w:rPr>
        <w:t>6.</w:t>
      </w:r>
      <w:r w:rsidRPr="00D209ED">
        <w:rPr>
          <w:rFonts w:ascii="Times New Roman" w:hAnsi="Times New Roman" w:cs="Times New Roman"/>
          <w:sz w:val="28"/>
          <w:szCs w:val="28"/>
        </w:rPr>
        <w:tab/>
        <w:t>Прогноз развития осени. Прогноз оптимальных сроков сева озимых зерновых культур.</w:t>
      </w:r>
    </w:p>
    <w:p w:rsidR="00D209ED" w:rsidRPr="00D209ED" w:rsidRDefault="00D209ED" w:rsidP="00D20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9ED">
        <w:rPr>
          <w:rFonts w:ascii="Times New Roman" w:hAnsi="Times New Roman" w:cs="Times New Roman"/>
          <w:sz w:val="28"/>
          <w:szCs w:val="28"/>
        </w:rPr>
        <w:t>7.</w:t>
      </w:r>
      <w:r w:rsidRPr="00D209ED">
        <w:rPr>
          <w:rFonts w:ascii="Times New Roman" w:hAnsi="Times New Roman" w:cs="Times New Roman"/>
          <w:sz w:val="28"/>
          <w:szCs w:val="28"/>
        </w:rPr>
        <w:tab/>
        <w:t>Прогноз состояния озимых зерновых культур ко времени прекращения вегетации.</w:t>
      </w:r>
    </w:p>
    <w:p w:rsidR="00D209ED" w:rsidRPr="00D209ED" w:rsidRDefault="00D209ED" w:rsidP="00D20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9ED">
        <w:rPr>
          <w:rFonts w:ascii="Times New Roman" w:hAnsi="Times New Roman" w:cs="Times New Roman"/>
          <w:sz w:val="28"/>
          <w:szCs w:val="28"/>
        </w:rPr>
        <w:t>8.</w:t>
      </w:r>
      <w:r w:rsidRPr="00D209ED">
        <w:rPr>
          <w:rFonts w:ascii="Times New Roman" w:hAnsi="Times New Roman" w:cs="Times New Roman"/>
          <w:sz w:val="28"/>
          <w:szCs w:val="28"/>
        </w:rPr>
        <w:tab/>
        <w:t>Условия перезимовки озимых зерновых культур. Прогноз перезимовки многолетних трав и их состояния к моменту возобновления вегетации весной.</w:t>
      </w:r>
    </w:p>
    <w:p w:rsidR="00D209ED" w:rsidRPr="00D209ED" w:rsidRDefault="00D209ED" w:rsidP="00D20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9ED">
        <w:rPr>
          <w:rFonts w:ascii="Times New Roman" w:hAnsi="Times New Roman" w:cs="Times New Roman"/>
          <w:sz w:val="28"/>
          <w:szCs w:val="28"/>
        </w:rPr>
        <w:t>9.</w:t>
      </w:r>
      <w:r w:rsidRPr="00D209ED">
        <w:rPr>
          <w:rFonts w:ascii="Times New Roman" w:hAnsi="Times New Roman" w:cs="Times New Roman"/>
          <w:sz w:val="28"/>
          <w:szCs w:val="28"/>
        </w:rPr>
        <w:tab/>
        <w:t>Прогноз вымерзания озимых зерновых культур.</w:t>
      </w:r>
    </w:p>
    <w:p w:rsidR="00D209ED" w:rsidRPr="00D209ED" w:rsidRDefault="00D209ED" w:rsidP="00D20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9ED">
        <w:rPr>
          <w:rFonts w:ascii="Times New Roman" w:hAnsi="Times New Roman" w:cs="Times New Roman"/>
          <w:sz w:val="28"/>
          <w:szCs w:val="28"/>
        </w:rPr>
        <w:t>10.</w:t>
      </w:r>
      <w:r w:rsidRPr="00D209ED">
        <w:rPr>
          <w:rFonts w:ascii="Times New Roman" w:hAnsi="Times New Roman" w:cs="Times New Roman"/>
          <w:sz w:val="28"/>
          <w:szCs w:val="28"/>
        </w:rPr>
        <w:tab/>
        <w:t xml:space="preserve">Прогноз </w:t>
      </w:r>
      <w:proofErr w:type="spellStart"/>
      <w:r w:rsidRPr="00D209ED">
        <w:rPr>
          <w:rFonts w:ascii="Times New Roman" w:hAnsi="Times New Roman" w:cs="Times New Roman"/>
          <w:sz w:val="28"/>
          <w:szCs w:val="28"/>
        </w:rPr>
        <w:t>выпревания</w:t>
      </w:r>
      <w:proofErr w:type="spellEnd"/>
      <w:r w:rsidRPr="00D209ED">
        <w:rPr>
          <w:rFonts w:ascii="Times New Roman" w:hAnsi="Times New Roman" w:cs="Times New Roman"/>
          <w:sz w:val="28"/>
          <w:szCs w:val="28"/>
        </w:rPr>
        <w:t xml:space="preserve"> озимых зерновых культур и повреждения ледяной коркой.</w:t>
      </w:r>
    </w:p>
    <w:p w:rsidR="00D209ED" w:rsidRPr="00D209ED" w:rsidRDefault="00D209ED" w:rsidP="00D20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9ED">
        <w:rPr>
          <w:rFonts w:ascii="Times New Roman" w:hAnsi="Times New Roman" w:cs="Times New Roman"/>
          <w:sz w:val="28"/>
          <w:szCs w:val="28"/>
        </w:rPr>
        <w:t>11.</w:t>
      </w:r>
      <w:r w:rsidRPr="00D209ED">
        <w:rPr>
          <w:rFonts w:ascii="Times New Roman" w:hAnsi="Times New Roman" w:cs="Times New Roman"/>
          <w:sz w:val="28"/>
          <w:szCs w:val="28"/>
        </w:rPr>
        <w:tab/>
        <w:t>Прогноз повреждения озимых зерновых культур комплексом неблагоприятных факторов. Содержание прогноза перезимовки озимых культур.</w:t>
      </w:r>
    </w:p>
    <w:p w:rsidR="00D209ED" w:rsidRPr="00D209ED" w:rsidRDefault="00D209ED" w:rsidP="00D20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9ED">
        <w:rPr>
          <w:rFonts w:ascii="Times New Roman" w:hAnsi="Times New Roman" w:cs="Times New Roman"/>
          <w:sz w:val="28"/>
          <w:szCs w:val="28"/>
        </w:rPr>
        <w:t>12.</w:t>
      </w:r>
      <w:r w:rsidRPr="00D209ED">
        <w:rPr>
          <w:rFonts w:ascii="Times New Roman" w:hAnsi="Times New Roman" w:cs="Times New Roman"/>
          <w:sz w:val="28"/>
          <w:szCs w:val="28"/>
        </w:rPr>
        <w:tab/>
        <w:t>Прогнозы на весенний период для территории СНГ.</w:t>
      </w:r>
    </w:p>
    <w:p w:rsidR="00D209ED" w:rsidRPr="00D209ED" w:rsidRDefault="00D209ED" w:rsidP="00D20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9ED">
        <w:rPr>
          <w:rFonts w:ascii="Times New Roman" w:hAnsi="Times New Roman" w:cs="Times New Roman"/>
          <w:sz w:val="28"/>
          <w:szCs w:val="28"/>
        </w:rPr>
        <w:t>13.</w:t>
      </w:r>
      <w:r w:rsidRPr="00D209ED">
        <w:rPr>
          <w:rFonts w:ascii="Times New Roman" w:hAnsi="Times New Roman" w:cs="Times New Roman"/>
          <w:sz w:val="28"/>
          <w:szCs w:val="28"/>
        </w:rPr>
        <w:tab/>
        <w:t>Прогноз сроков сева поздних яровых теплолюбивых культур.</w:t>
      </w:r>
    </w:p>
    <w:p w:rsidR="00D209ED" w:rsidRPr="00D209ED" w:rsidRDefault="00D209ED" w:rsidP="00D20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9ED">
        <w:rPr>
          <w:rFonts w:ascii="Times New Roman" w:hAnsi="Times New Roman" w:cs="Times New Roman"/>
          <w:sz w:val="28"/>
          <w:szCs w:val="28"/>
        </w:rPr>
        <w:t>14.</w:t>
      </w:r>
      <w:r w:rsidRPr="00D209ED">
        <w:rPr>
          <w:rFonts w:ascii="Times New Roman" w:hAnsi="Times New Roman" w:cs="Times New Roman"/>
          <w:sz w:val="28"/>
          <w:szCs w:val="28"/>
        </w:rPr>
        <w:tab/>
        <w:t>Прогноз характера весны, прогноз развития весны и оптимальных сроков проведения ранневесенней подкормки озимых зерновых и трав для территории Беларуси.</w:t>
      </w:r>
    </w:p>
    <w:p w:rsidR="00D209ED" w:rsidRPr="00D209ED" w:rsidRDefault="00D209ED" w:rsidP="00D20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9ED">
        <w:rPr>
          <w:rFonts w:ascii="Times New Roman" w:hAnsi="Times New Roman" w:cs="Times New Roman"/>
          <w:sz w:val="28"/>
          <w:szCs w:val="28"/>
        </w:rPr>
        <w:t>15.</w:t>
      </w:r>
      <w:r w:rsidRPr="00D209ED">
        <w:rPr>
          <w:rFonts w:ascii="Times New Roman" w:hAnsi="Times New Roman" w:cs="Times New Roman"/>
          <w:sz w:val="28"/>
          <w:szCs w:val="28"/>
        </w:rPr>
        <w:tab/>
        <w:t>Прогноз оптимальных сроков начала полевых работ по весенней обработке почвы. Прогноз оптимальных сроков сева ранних яровых культур на минеральных почвах.</w:t>
      </w:r>
    </w:p>
    <w:p w:rsidR="00D209ED" w:rsidRPr="00D209ED" w:rsidRDefault="00D209ED" w:rsidP="00D20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9ED">
        <w:rPr>
          <w:rFonts w:ascii="Times New Roman" w:hAnsi="Times New Roman" w:cs="Times New Roman"/>
          <w:sz w:val="28"/>
          <w:szCs w:val="28"/>
        </w:rPr>
        <w:t>16.</w:t>
      </w:r>
      <w:r w:rsidRPr="00D209ED">
        <w:rPr>
          <w:rFonts w:ascii="Times New Roman" w:hAnsi="Times New Roman" w:cs="Times New Roman"/>
          <w:sz w:val="28"/>
          <w:szCs w:val="28"/>
        </w:rPr>
        <w:tab/>
        <w:t>Прогноз оптимальных сроков сева на осушенных торфяниках.</w:t>
      </w:r>
    </w:p>
    <w:p w:rsidR="00D209ED" w:rsidRPr="00D209ED" w:rsidRDefault="00D209ED" w:rsidP="00D20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9ED">
        <w:rPr>
          <w:rFonts w:ascii="Times New Roman" w:hAnsi="Times New Roman" w:cs="Times New Roman"/>
          <w:sz w:val="28"/>
          <w:szCs w:val="28"/>
        </w:rPr>
        <w:t>17.</w:t>
      </w:r>
      <w:r w:rsidRPr="00D209ED">
        <w:rPr>
          <w:rFonts w:ascii="Times New Roman" w:hAnsi="Times New Roman" w:cs="Times New Roman"/>
          <w:sz w:val="28"/>
          <w:szCs w:val="28"/>
        </w:rPr>
        <w:tab/>
        <w:t>Прогноз оптимальных сроков посадки картофеля на минеральных почвах.</w:t>
      </w:r>
    </w:p>
    <w:p w:rsidR="00D209ED" w:rsidRPr="00D209ED" w:rsidRDefault="00D209ED" w:rsidP="00D20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9ED">
        <w:rPr>
          <w:rFonts w:ascii="Times New Roman" w:hAnsi="Times New Roman" w:cs="Times New Roman"/>
          <w:sz w:val="28"/>
          <w:szCs w:val="28"/>
        </w:rPr>
        <w:t>18.</w:t>
      </w:r>
      <w:r w:rsidRPr="00D209ED">
        <w:rPr>
          <w:rFonts w:ascii="Times New Roman" w:hAnsi="Times New Roman" w:cs="Times New Roman"/>
          <w:sz w:val="28"/>
          <w:szCs w:val="28"/>
        </w:rPr>
        <w:tab/>
        <w:t>Научные основы метода фенологических прогнозов. Подходы к составлению фенологических прогнозов.</w:t>
      </w:r>
    </w:p>
    <w:p w:rsidR="00D209ED" w:rsidRPr="00D209ED" w:rsidRDefault="00D209ED" w:rsidP="00D20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9ED">
        <w:rPr>
          <w:rFonts w:ascii="Times New Roman" w:hAnsi="Times New Roman" w:cs="Times New Roman"/>
          <w:sz w:val="28"/>
          <w:szCs w:val="28"/>
        </w:rPr>
        <w:lastRenderedPageBreak/>
        <w:t>19.</w:t>
      </w:r>
      <w:r w:rsidRPr="00D209ED">
        <w:rPr>
          <w:rFonts w:ascii="Times New Roman" w:hAnsi="Times New Roman" w:cs="Times New Roman"/>
          <w:sz w:val="28"/>
          <w:szCs w:val="28"/>
        </w:rPr>
        <w:tab/>
        <w:t>Требования к составлению фенологических прогнозов и их содержанию. Оценка качества фенологических прогнозов.</w:t>
      </w:r>
    </w:p>
    <w:p w:rsidR="00D209ED" w:rsidRPr="00D209ED" w:rsidRDefault="00D209ED" w:rsidP="00D20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9ED">
        <w:rPr>
          <w:rFonts w:ascii="Times New Roman" w:hAnsi="Times New Roman" w:cs="Times New Roman"/>
          <w:sz w:val="28"/>
          <w:szCs w:val="28"/>
        </w:rPr>
        <w:t>20.</w:t>
      </w:r>
      <w:r w:rsidRPr="00D209ED">
        <w:rPr>
          <w:rFonts w:ascii="Times New Roman" w:hAnsi="Times New Roman" w:cs="Times New Roman"/>
          <w:sz w:val="28"/>
          <w:szCs w:val="28"/>
        </w:rPr>
        <w:tab/>
        <w:t>Прогноз сроков наступления основных фаз развития и созревания озимых и ранних яровых зерновых культур. Прогноз сроков колошения многолетних злаковых трав и образования соцветий бобовых трав</w:t>
      </w:r>
    </w:p>
    <w:p w:rsidR="00D209ED" w:rsidRPr="00D209ED" w:rsidRDefault="00D209ED" w:rsidP="00D20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9ED">
        <w:rPr>
          <w:rFonts w:ascii="Times New Roman" w:hAnsi="Times New Roman" w:cs="Times New Roman"/>
          <w:sz w:val="28"/>
          <w:szCs w:val="28"/>
        </w:rPr>
        <w:t>21.</w:t>
      </w:r>
      <w:r w:rsidRPr="00D209ED">
        <w:rPr>
          <w:rFonts w:ascii="Times New Roman" w:hAnsi="Times New Roman" w:cs="Times New Roman"/>
          <w:sz w:val="28"/>
          <w:szCs w:val="28"/>
        </w:rPr>
        <w:tab/>
        <w:t>Прогноз сроков наступления основных фаз развития и созревания кукурузы.</w:t>
      </w:r>
    </w:p>
    <w:p w:rsidR="00D209ED" w:rsidRPr="00D209ED" w:rsidRDefault="00D209ED" w:rsidP="00D20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9ED">
        <w:rPr>
          <w:rFonts w:ascii="Times New Roman" w:hAnsi="Times New Roman" w:cs="Times New Roman"/>
          <w:sz w:val="28"/>
          <w:szCs w:val="28"/>
        </w:rPr>
        <w:t>22.</w:t>
      </w:r>
      <w:r w:rsidRPr="00D209ED">
        <w:rPr>
          <w:rFonts w:ascii="Times New Roman" w:hAnsi="Times New Roman" w:cs="Times New Roman"/>
          <w:sz w:val="28"/>
          <w:szCs w:val="28"/>
        </w:rPr>
        <w:tab/>
        <w:t>Прогноз сроков цветения плодовых культур.</w:t>
      </w:r>
    </w:p>
    <w:p w:rsidR="00D209ED" w:rsidRPr="00D209ED" w:rsidRDefault="00D209ED" w:rsidP="00D20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9ED">
        <w:rPr>
          <w:rFonts w:ascii="Times New Roman" w:hAnsi="Times New Roman" w:cs="Times New Roman"/>
          <w:sz w:val="28"/>
          <w:szCs w:val="28"/>
        </w:rPr>
        <w:t>23.</w:t>
      </w:r>
      <w:r w:rsidRPr="00D209ED">
        <w:rPr>
          <w:rFonts w:ascii="Times New Roman" w:hAnsi="Times New Roman" w:cs="Times New Roman"/>
          <w:sz w:val="28"/>
          <w:szCs w:val="28"/>
        </w:rPr>
        <w:tab/>
        <w:t>Изменение запасов влаги в почве в течение года. Водный баланс полей.</w:t>
      </w:r>
    </w:p>
    <w:p w:rsidR="00D209ED" w:rsidRPr="00D209ED" w:rsidRDefault="00D209ED" w:rsidP="00D20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9ED">
        <w:rPr>
          <w:rFonts w:ascii="Times New Roman" w:hAnsi="Times New Roman" w:cs="Times New Roman"/>
          <w:sz w:val="28"/>
          <w:szCs w:val="28"/>
        </w:rPr>
        <w:t>24.</w:t>
      </w:r>
      <w:r w:rsidRPr="00D209ED">
        <w:rPr>
          <w:rFonts w:ascii="Times New Roman" w:hAnsi="Times New Roman" w:cs="Times New Roman"/>
          <w:sz w:val="28"/>
          <w:szCs w:val="28"/>
        </w:rPr>
        <w:tab/>
        <w:t>Прогноз запасов продуктивной влаги в почве к началу вегетационного периода.</w:t>
      </w:r>
    </w:p>
    <w:p w:rsidR="00D209ED" w:rsidRPr="00D209ED" w:rsidRDefault="00D209ED" w:rsidP="00D20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9ED">
        <w:rPr>
          <w:rFonts w:ascii="Times New Roman" w:hAnsi="Times New Roman" w:cs="Times New Roman"/>
          <w:sz w:val="28"/>
          <w:szCs w:val="28"/>
        </w:rPr>
        <w:t>25.</w:t>
      </w:r>
      <w:r w:rsidRPr="00D209ED">
        <w:rPr>
          <w:rFonts w:ascii="Times New Roman" w:hAnsi="Times New Roman" w:cs="Times New Roman"/>
          <w:sz w:val="28"/>
          <w:szCs w:val="28"/>
        </w:rPr>
        <w:tab/>
        <w:t>Прогноз обеспечения растений влагой в вегетационный период.</w:t>
      </w:r>
    </w:p>
    <w:p w:rsidR="00D209ED" w:rsidRPr="00D209ED" w:rsidRDefault="00D209ED" w:rsidP="00D20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9ED">
        <w:rPr>
          <w:rFonts w:ascii="Times New Roman" w:hAnsi="Times New Roman" w:cs="Times New Roman"/>
          <w:sz w:val="28"/>
          <w:szCs w:val="28"/>
        </w:rPr>
        <w:t>26.</w:t>
      </w:r>
      <w:r w:rsidRPr="00D209ED">
        <w:rPr>
          <w:rFonts w:ascii="Times New Roman" w:hAnsi="Times New Roman" w:cs="Times New Roman"/>
          <w:sz w:val="28"/>
          <w:szCs w:val="28"/>
        </w:rPr>
        <w:tab/>
        <w:t>Прогноз сроков и норм полива сельскохозяйственных культур.</w:t>
      </w:r>
    </w:p>
    <w:p w:rsidR="00D209ED" w:rsidRPr="00D209ED" w:rsidRDefault="00D209ED" w:rsidP="00D20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9ED">
        <w:rPr>
          <w:rFonts w:ascii="Times New Roman" w:hAnsi="Times New Roman" w:cs="Times New Roman"/>
          <w:sz w:val="28"/>
          <w:szCs w:val="28"/>
        </w:rPr>
        <w:t>27.</w:t>
      </w:r>
      <w:r w:rsidRPr="00D209ED">
        <w:rPr>
          <w:rFonts w:ascii="Times New Roman" w:hAnsi="Times New Roman" w:cs="Times New Roman"/>
          <w:sz w:val="28"/>
          <w:szCs w:val="28"/>
        </w:rPr>
        <w:tab/>
        <w:t xml:space="preserve">Прогноз </w:t>
      </w:r>
      <w:proofErr w:type="spellStart"/>
      <w:r w:rsidRPr="00D209ED">
        <w:rPr>
          <w:rFonts w:ascii="Times New Roman" w:hAnsi="Times New Roman" w:cs="Times New Roman"/>
          <w:sz w:val="28"/>
          <w:szCs w:val="28"/>
        </w:rPr>
        <w:t>теплообеспеченности</w:t>
      </w:r>
      <w:proofErr w:type="spellEnd"/>
      <w:r w:rsidRPr="00D209ED">
        <w:rPr>
          <w:rFonts w:ascii="Times New Roman" w:hAnsi="Times New Roman" w:cs="Times New Roman"/>
          <w:sz w:val="28"/>
          <w:szCs w:val="28"/>
        </w:rPr>
        <w:t xml:space="preserve"> вегетационного периода.</w:t>
      </w:r>
    </w:p>
    <w:p w:rsidR="00D209ED" w:rsidRPr="00D209ED" w:rsidRDefault="00D209ED" w:rsidP="00D20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9ED">
        <w:rPr>
          <w:rFonts w:ascii="Times New Roman" w:hAnsi="Times New Roman" w:cs="Times New Roman"/>
          <w:sz w:val="28"/>
          <w:szCs w:val="28"/>
        </w:rPr>
        <w:t>28.</w:t>
      </w:r>
      <w:r w:rsidRPr="00D209ED">
        <w:rPr>
          <w:rFonts w:ascii="Times New Roman" w:hAnsi="Times New Roman" w:cs="Times New Roman"/>
          <w:sz w:val="28"/>
          <w:szCs w:val="28"/>
        </w:rPr>
        <w:tab/>
        <w:t>Прогноз оптимальных доз внесения минеральных удобрений под зерновые культуры.</w:t>
      </w:r>
    </w:p>
    <w:p w:rsidR="00D209ED" w:rsidRPr="00D209ED" w:rsidRDefault="00D209ED" w:rsidP="00D20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9ED">
        <w:rPr>
          <w:rFonts w:ascii="Times New Roman" w:hAnsi="Times New Roman" w:cs="Times New Roman"/>
          <w:sz w:val="28"/>
          <w:szCs w:val="28"/>
        </w:rPr>
        <w:t>29.</w:t>
      </w:r>
      <w:r w:rsidRPr="00D209ED">
        <w:rPr>
          <w:rFonts w:ascii="Times New Roman" w:hAnsi="Times New Roman" w:cs="Times New Roman"/>
          <w:sz w:val="28"/>
          <w:szCs w:val="28"/>
        </w:rPr>
        <w:tab/>
        <w:t>Прогноз полегания зерновых культур</w:t>
      </w:r>
    </w:p>
    <w:p w:rsidR="00D209ED" w:rsidRPr="00D209ED" w:rsidRDefault="00D209ED" w:rsidP="00D20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9ED">
        <w:rPr>
          <w:rFonts w:ascii="Times New Roman" w:hAnsi="Times New Roman" w:cs="Times New Roman"/>
          <w:sz w:val="28"/>
          <w:szCs w:val="28"/>
        </w:rPr>
        <w:t>30.</w:t>
      </w:r>
      <w:r w:rsidRPr="00D209ED">
        <w:rPr>
          <w:rFonts w:ascii="Times New Roman" w:hAnsi="Times New Roman" w:cs="Times New Roman"/>
          <w:sz w:val="28"/>
          <w:szCs w:val="28"/>
        </w:rPr>
        <w:tab/>
        <w:t>Прогноз появления вредителей и болезней сельскохозяйственных растений.</w:t>
      </w:r>
    </w:p>
    <w:p w:rsidR="00D209ED" w:rsidRPr="00D209ED" w:rsidRDefault="00D209ED" w:rsidP="00D20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9ED">
        <w:rPr>
          <w:rFonts w:ascii="Times New Roman" w:hAnsi="Times New Roman" w:cs="Times New Roman"/>
          <w:sz w:val="28"/>
          <w:szCs w:val="28"/>
        </w:rPr>
        <w:t>31.</w:t>
      </w:r>
      <w:r w:rsidRPr="00D209ED">
        <w:rPr>
          <w:rFonts w:ascii="Times New Roman" w:hAnsi="Times New Roman" w:cs="Times New Roman"/>
          <w:sz w:val="28"/>
          <w:szCs w:val="28"/>
        </w:rPr>
        <w:tab/>
        <w:t>Общие требования к прогнозированию урожайности и основные показатели продуктивности сельскохозяйственных растений. Основные подходы к прогнозированию урожайности.</w:t>
      </w:r>
    </w:p>
    <w:p w:rsidR="00D209ED" w:rsidRPr="00D209ED" w:rsidRDefault="00D209ED" w:rsidP="00D20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9ED">
        <w:rPr>
          <w:rFonts w:ascii="Times New Roman" w:hAnsi="Times New Roman" w:cs="Times New Roman"/>
          <w:sz w:val="28"/>
          <w:szCs w:val="28"/>
        </w:rPr>
        <w:t>32.</w:t>
      </w:r>
      <w:r w:rsidRPr="00D209ED">
        <w:rPr>
          <w:rFonts w:ascii="Times New Roman" w:hAnsi="Times New Roman" w:cs="Times New Roman"/>
          <w:sz w:val="28"/>
          <w:szCs w:val="28"/>
        </w:rPr>
        <w:tab/>
        <w:t>Прикладная динамическая модель формирования урожая сельскохозяйственных культур.</w:t>
      </w:r>
    </w:p>
    <w:p w:rsidR="00D209ED" w:rsidRPr="00D209ED" w:rsidRDefault="00D209ED" w:rsidP="00D20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9ED">
        <w:rPr>
          <w:rFonts w:ascii="Times New Roman" w:hAnsi="Times New Roman" w:cs="Times New Roman"/>
          <w:sz w:val="28"/>
          <w:szCs w:val="28"/>
        </w:rPr>
        <w:t>33.</w:t>
      </w:r>
      <w:r w:rsidRPr="00D209ED">
        <w:rPr>
          <w:rFonts w:ascii="Times New Roman" w:hAnsi="Times New Roman" w:cs="Times New Roman"/>
          <w:sz w:val="28"/>
          <w:szCs w:val="28"/>
        </w:rPr>
        <w:tab/>
        <w:t>Структура динамико-статистического прогнозирования.</w:t>
      </w:r>
    </w:p>
    <w:p w:rsidR="00D209ED" w:rsidRPr="00D209ED" w:rsidRDefault="00D209ED" w:rsidP="00D20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9ED">
        <w:rPr>
          <w:rFonts w:ascii="Times New Roman" w:hAnsi="Times New Roman" w:cs="Times New Roman"/>
          <w:sz w:val="28"/>
          <w:szCs w:val="28"/>
        </w:rPr>
        <w:t>34.</w:t>
      </w:r>
      <w:r w:rsidRPr="00D209ED">
        <w:rPr>
          <w:rFonts w:ascii="Times New Roman" w:hAnsi="Times New Roman" w:cs="Times New Roman"/>
          <w:sz w:val="28"/>
          <w:szCs w:val="28"/>
        </w:rPr>
        <w:tab/>
        <w:t>Прогнозы урожайности и валового сбора продукции картофеля и зерновых и зернобобовых культур.</w:t>
      </w:r>
    </w:p>
    <w:p w:rsidR="00D209ED" w:rsidRPr="00D209ED" w:rsidRDefault="00D209ED" w:rsidP="00D20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9ED">
        <w:rPr>
          <w:rFonts w:ascii="Times New Roman" w:hAnsi="Times New Roman" w:cs="Times New Roman"/>
          <w:sz w:val="28"/>
          <w:szCs w:val="28"/>
        </w:rPr>
        <w:t>35.</w:t>
      </w:r>
      <w:r w:rsidRPr="00D209ED">
        <w:rPr>
          <w:rFonts w:ascii="Times New Roman" w:hAnsi="Times New Roman" w:cs="Times New Roman"/>
          <w:sz w:val="28"/>
          <w:szCs w:val="28"/>
        </w:rPr>
        <w:tab/>
        <w:t>Прогноз урожайности продукции сахарной свеклы. Прогноз урожайности сена многолетних трав.</w:t>
      </w:r>
    </w:p>
    <w:p w:rsidR="00D209ED" w:rsidRPr="00D209ED" w:rsidRDefault="00D209ED" w:rsidP="00D20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9ED">
        <w:rPr>
          <w:rFonts w:ascii="Times New Roman" w:hAnsi="Times New Roman" w:cs="Times New Roman"/>
          <w:sz w:val="28"/>
          <w:szCs w:val="28"/>
        </w:rPr>
        <w:t>36.</w:t>
      </w:r>
      <w:r w:rsidRPr="00D209ED">
        <w:rPr>
          <w:rFonts w:ascii="Times New Roman" w:hAnsi="Times New Roman" w:cs="Times New Roman"/>
          <w:sz w:val="28"/>
          <w:szCs w:val="28"/>
        </w:rPr>
        <w:tab/>
        <w:t>Прогноз качества урожая.</w:t>
      </w:r>
    </w:p>
    <w:p w:rsidR="00D209ED" w:rsidRPr="00D209ED" w:rsidRDefault="00D209ED" w:rsidP="00D20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9ED">
        <w:rPr>
          <w:rFonts w:ascii="Times New Roman" w:hAnsi="Times New Roman" w:cs="Times New Roman"/>
          <w:sz w:val="28"/>
          <w:szCs w:val="28"/>
        </w:rPr>
        <w:t>37.</w:t>
      </w:r>
      <w:r w:rsidRPr="00D209ED">
        <w:rPr>
          <w:rFonts w:ascii="Times New Roman" w:hAnsi="Times New Roman" w:cs="Times New Roman"/>
          <w:sz w:val="28"/>
          <w:szCs w:val="28"/>
        </w:rPr>
        <w:tab/>
        <w:t>Правила оценки агрометеорологических прогнозов.</w:t>
      </w:r>
    </w:p>
    <w:p w:rsidR="00D209ED" w:rsidRDefault="00D209ED" w:rsidP="00D20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9ED">
        <w:rPr>
          <w:rFonts w:ascii="Times New Roman" w:hAnsi="Times New Roman" w:cs="Times New Roman"/>
          <w:sz w:val="28"/>
          <w:szCs w:val="28"/>
        </w:rPr>
        <w:t>38.</w:t>
      </w:r>
      <w:r w:rsidRPr="00D209ED">
        <w:rPr>
          <w:rFonts w:ascii="Times New Roman" w:hAnsi="Times New Roman" w:cs="Times New Roman"/>
          <w:sz w:val="28"/>
          <w:szCs w:val="28"/>
        </w:rPr>
        <w:tab/>
        <w:t>Новые технологии в развитии агрометеорологического прогнозирования. Современное состояние агрометеорологического обеспечения сельскохозяйственного производства.</w:t>
      </w:r>
    </w:p>
    <w:p w:rsidR="00C61977" w:rsidRDefault="00C61977" w:rsidP="00D20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1977" w:rsidRDefault="00C61977" w:rsidP="00E55A57">
      <w:pPr>
        <w:ind w:left="397" w:hanging="397"/>
        <w:jc w:val="both"/>
        <w:rPr>
          <w:rFonts w:ascii="Times New Roman" w:hAnsi="Times New Roman" w:cs="Times New Roman"/>
          <w:sz w:val="28"/>
          <w:szCs w:val="28"/>
        </w:rPr>
      </w:pPr>
    </w:p>
    <w:p w:rsidR="00C130B0" w:rsidRDefault="00C130B0" w:rsidP="0089144E">
      <w:pPr>
        <w:pStyle w:val="aa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Старший преподаватель 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EF067E">
        <w:rPr>
          <w:rFonts w:ascii="Times New Roman" w:hAnsi="Times New Roman"/>
          <w:sz w:val="28"/>
          <w:szCs w:val="28"/>
          <w:lang w:val="ru-RU"/>
        </w:rPr>
        <w:tab/>
      </w:r>
      <w:r w:rsidR="00EF067E">
        <w:rPr>
          <w:rFonts w:ascii="Times New Roman" w:hAnsi="Times New Roman"/>
          <w:sz w:val="28"/>
          <w:szCs w:val="28"/>
          <w:lang w:val="ru-RU"/>
        </w:rPr>
        <w:tab/>
      </w:r>
      <w:r w:rsidR="00EF067E">
        <w:rPr>
          <w:rFonts w:ascii="Times New Roman" w:hAnsi="Times New Roman"/>
          <w:sz w:val="28"/>
          <w:szCs w:val="28"/>
          <w:lang w:val="ru-RU"/>
        </w:rPr>
        <w:tab/>
      </w:r>
      <w:r w:rsidR="00EF067E">
        <w:rPr>
          <w:rFonts w:ascii="Times New Roman" w:hAnsi="Times New Roman"/>
          <w:sz w:val="28"/>
          <w:szCs w:val="28"/>
          <w:lang w:val="ru-RU"/>
        </w:rPr>
        <w:tab/>
      </w:r>
      <w:r w:rsidR="00EF067E">
        <w:rPr>
          <w:rFonts w:ascii="Times New Roman" w:hAnsi="Times New Roman"/>
          <w:sz w:val="28"/>
          <w:szCs w:val="28"/>
          <w:lang w:val="ru-RU"/>
        </w:rPr>
        <w:tab/>
      </w:r>
      <w:r w:rsidR="00EF067E">
        <w:rPr>
          <w:rFonts w:ascii="Times New Roman" w:hAnsi="Times New Roman"/>
          <w:sz w:val="28"/>
          <w:szCs w:val="28"/>
          <w:lang w:val="ru-RU"/>
        </w:rPr>
        <w:tab/>
      </w:r>
      <w:r w:rsidR="00EF067E">
        <w:rPr>
          <w:rFonts w:ascii="Times New Roman" w:hAnsi="Times New Roman"/>
          <w:sz w:val="28"/>
          <w:szCs w:val="28"/>
          <w:lang w:val="ru-RU"/>
        </w:rPr>
        <w:tab/>
      </w:r>
      <w:r w:rsidR="00EF067E">
        <w:rPr>
          <w:rFonts w:ascii="Times New Roman" w:hAnsi="Times New Roman"/>
          <w:sz w:val="28"/>
          <w:szCs w:val="28"/>
          <w:lang w:val="ru-RU"/>
        </w:rPr>
        <w:tab/>
      </w:r>
      <w:r w:rsidR="00EF067E">
        <w:rPr>
          <w:rFonts w:ascii="Times New Roman" w:hAnsi="Times New Roman"/>
          <w:sz w:val="28"/>
          <w:szCs w:val="28"/>
          <w:lang w:val="ru-RU"/>
        </w:rPr>
        <w:tab/>
      </w:r>
      <w:r w:rsidR="00EF067E">
        <w:rPr>
          <w:rFonts w:ascii="Times New Roman" w:hAnsi="Times New Roman"/>
          <w:sz w:val="28"/>
          <w:szCs w:val="28"/>
          <w:lang w:val="ru-RU"/>
        </w:rPr>
        <w:tab/>
      </w:r>
      <w:r w:rsidR="00EF067E">
        <w:rPr>
          <w:rFonts w:ascii="Times New Roman" w:hAnsi="Times New Roman"/>
          <w:sz w:val="28"/>
          <w:szCs w:val="28"/>
          <w:lang w:val="ru-RU"/>
        </w:rPr>
        <w:tab/>
      </w:r>
      <w:r w:rsidR="00EF067E">
        <w:rPr>
          <w:rFonts w:ascii="Times New Roman" w:hAnsi="Times New Roman"/>
          <w:sz w:val="28"/>
          <w:szCs w:val="28"/>
          <w:lang w:val="ru-RU"/>
        </w:rPr>
        <w:tab/>
      </w:r>
      <w:r w:rsidR="00EF067E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О. В. Давыденко</w:t>
      </w:r>
    </w:p>
    <w:p w:rsidR="00862D39" w:rsidRDefault="00862D39" w:rsidP="0089144E">
      <w:pPr>
        <w:pStyle w:val="aa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62D39" w:rsidRDefault="00862D39" w:rsidP="0089144E">
      <w:pPr>
        <w:pStyle w:val="aa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62D39" w:rsidRDefault="00862D39" w:rsidP="0089144E">
      <w:pPr>
        <w:pStyle w:val="aa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62D39" w:rsidRDefault="00862D39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862D39" w:rsidSect="00A0632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B55A3"/>
    <w:multiLevelType w:val="hybridMultilevel"/>
    <w:tmpl w:val="390495C2"/>
    <w:lvl w:ilvl="0" w:tplc="4A82C05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21953"/>
    <w:multiLevelType w:val="multilevel"/>
    <w:tmpl w:val="5E929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560F3A"/>
    <w:multiLevelType w:val="hybridMultilevel"/>
    <w:tmpl w:val="FDF2E454"/>
    <w:lvl w:ilvl="0" w:tplc="5C7C59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EC3BE6"/>
    <w:multiLevelType w:val="hybridMultilevel"/>
    <w:tmpl w:val="30EC54A2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7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188"/>
    <w:rsid w:val="00000CBE"/>
    <w:rsid w:val="0000101B"/>
    <w:rsid w:val="00004224"/>
    <w:rsid w:val="0001255B"/>
    <w:rsid w:val="00021920"/>
    <w:rsid w:val="00021EDC"/>
    <w:rsid w:val="0003217A"/>
    <w:rsid w:val="00033FE9"/>
    <w:rsid w:val="0003545D"/>
    <w:rsid w:val="00036639"/>
    <w:rsid w:val="000408ED"/>
    <w:rsid w:val="00043D1F"/>
    <w:rsid w:val="00044B8E"/>
    <w:rsid w:val="00050D7B"/>
    <w:rsid w:val="000549A9"/>
    <w:rsid w:val="00063950"/>
    <w:rsid w:val="00072EED"/>
    <w:rsid w:val="00074E44"/>
    <w:rsid w:val="00076802"/>
    <w:rsid w:val="00080CEE"/>
    <w:rsid w:val="00084022"/>
    <w:rsid w:val="00087F22"/>
    <w:rsid w:val="0009000B"/>
    <w:rsid w:val="000933AE"/>
    <w:rsid w:val="00094485"/>
    <w:rsid w:val="000B4130"/>
    <w:rsid w:val="000B64D3"/>
    <w:rsid w:val="000D39CC"/>
    <w:rsid w:val="000D6DB4"/>
    <w:rsid w:val="000D7148"/>
    <w:rsid w:val="000D7F01"/>
    <w:rsid w:val="000E4DE6"/>
    <w:rsid w:val="000F47CA"/>
    <w:rsid w:val="0010781B"/>
    <w:rsid w:val="00113542"/>
    <w:rsid w:val="00120BAF"/>
    <w:rsid w:val="00120D4D"/>
    <w:rsid w:val="00121276"/>
    <w:rsid w:val="00121A58"/>
    <w:rsid w:val="00132CB5"/>
    <w:rsid w:val="00133D5B"/>
    <w:rsid w:val="001375A0"/>
    <w:rsid w:val="00141D78"/>
    <w:rsid w:val="0014285C"/>
    <w:rsid w:val="001433D7"/>
    <w:rsid w:val="0015232B"/>
    <w:rsid w:val="001619CA"/>
    <w:rsid w:val="001762CD"/>
    <w:rsid w:val="00190D88"/>
    <w:rsid w:val="00194942"/>
    <w:rsid w:val="001A2C2B"/>
    <w:rsid w:val="001A64DE"/>
    <w:rsid w:val="001B1B68"/>
    <w:rsid w:val="001B7380"/>
    <w:rsid w:val="001C09F5"/>
    <w:rsid w:val="001C36A0"/>
    <w:rsid w:val="001D04F9"/>
    <w:rsid w:val="001D0C2A"/>
    <w:rsid w:val="001D2DE2"/>
    <w:rsid w:val="001E74F7"/>
    <w:rsid w:val="001F36A2"/>
    <w:rsid w:val="0020210C"/>
    <w:rsid w:val="002116C8"/>
    <w:rsid w:val="00222028"/>
    <w:rsid w:val="002236DE"/>
    <w:rsid w:val="00232009"/>
    <w:rsid w:val="0023337C"/>
    <w:rsid w:val="002335C8"/>
    <w:rsid w:val="002356D5"/>
    <w:rsid w:val="00240F66"/>
    <w:rsid w:val="00245DE5"/>
    <w:rsid w:val="0025071B"/>
    <w:rsid w:val="002509BF"/>
    <w:rsid w:val="00253CA8"/>
    <w:rsid w:val="00255990"/>
    <w:rsid w:val="00257913"/>
    <w:rsid w:val="002615F6"/>
    <w:rsid w:val="002662CA"/>
    <w:rsid w:val="002764E5"/>
    <w:rsid w:val="0028466A"/>
    <w:rsid w:val="00284CD5"/>
    <w:rsid w:val="00285118"/>
    <w:rsid w:val="0028716E"/>
    <w:rsid w:val="00290259"/>
    <w:rsid w:val="002A03AC"/>
    <w:rsid w:val="002A21F8"/>
    <w:rsid w:val="002A3072"/>
    <w:rsid w:val="002A3E81"/>
    <w:rsid w:val="002B212F"/>
    <w:rsid w:val="002B4665"/>
    <w:rsid w:val="002C1128"/>
    <w:rsid w:val="002C5C0B"/>
    <w:rsid w:val="002C5D42"/>
    <w:rsid w:val="002C6BB4"/>
    <w:rsid w:val="002D1EBE"/>
    <w:rsid w:val="0031142E"/>
    <w:rsid w:val="00313994"/>
    <w:rsid w:val="003139CF"/>
    <w:rsid w:val="0031618F"/>
    <w:rsid w:val="00316230"/>
    <w:rsid w:val="00322C90"/>
    <w:rsid w:val="00323F3F"/>
    <w:rsid w:val="00331A37"/>
    <w:rsid w:val="003344BB"/>
    <w:rsid w:val="00334F10"/>
    <w:rsid w:val="00337804"/>
    <w:rsid w:val="00337BB4"/>
    <w:rsid w:val="00337DE9"/>
    <w:rsid w:val="00345991"/>
    <w:rsid w:val="003653E2"/>
    <w:rsid w:val="00365501"/>
    <w:rsid w:val="0036647A"/>
    <w:rsid w:val="0037203B"/>
    <w:rsid w:val="003776A3"/>
    <w:rsid w:val="00391FB9"/>
    <w:rsid w:val="00392EBA"/>
    <w:rsid w:val="00394AB2"/>
    <w:rsid w:val="003A0584"/>
    <w:rsid w:val="003A1E5C"/>
    <w:rsid w:val="003B31AE"/>
    <w:rsid w:val="003B595A"/>
    <w:rsid w:val="003B67DC"/>
    <w:rsid w:val="003B7A52"/>
    <w:rsid w:val="003C19FB"/>
    <w:rsid w:val="003C732E"/>
    <w:rsid w:val="003D1A08"/>
    <w:rsid w:val="003E4344"/>
    <w:rsid w:val="003E7E1B"/>
    <w:rsid w:val="003F1A36"/>
    <w:rsid w:val="003F2DDE"/>
    <w:rsid w:val="00400240"/>
    <w:rsid w:val="00407132"/>
    <w:rsid w:val="004104B6"/>
    <w:rsid w:val="00420571"/>
    <w:rsid w:val="004221C2"/>
    <w:rsid w:val="00422D4C"/>
    <w:rsid w:val="00433DE0"/>
    <w:rsid w:val="004364AE"/>
    <w:rsid w:val="0044597E"/>
    <w:rsid w:val="00447337"/>
    <w:rsid w:val="00455851"/>
    <w:rsid w:val="0046076C"/>
    <w:rsid w:val="004642D0"/>
    <w:rsid w:val="0046679C"/>
    <w:rsid w:val="00472BFF"/>
    <w:rsid w:val="0047549B"/>
    <w:rsid w:val="00482F18"/>
    <w:rsid w:val="004838C3"/>
    <w:rsid w:val="00483A79"/>
    <w:rsid w:val="00485159"/>
    <w:rsid w:val="00494028"/>
    <w:rsid w:val="004964A4"/>
    <w:rsid w:val="004971DE"/>
    <w:rsid w:val="004A0CC7"/>
    <w:rsid w:val="004A1A86"/>
    <w:rsid w:val="004C49E3"/>
    <w:rsid w:val="004D621D"/>
    <w:rsid w:val="004E0AA8"/>
    <w:rsid w:val="004E3FCF"/>
    <w:rsid w:val="004E482C"/>
    <w:rsid w:val="004E6386"/>
    <w:rsid w:val="004E6DEF"/>
    <w:rsid w:val="004E7788"/>
    <w:rsid w:val="004F289A"/>
    <w:rsid w:val="00502428"/>
    <w:rsid w:val="00506636"/>
    <w:rsid w:val="00510EBE"/>
    <w:rsid w:val="00511DB2"/>
    <w:rsid w:val="005165F2"/>
    <w:rsid w:val="00516624"/>
    <w:rsid w:val="00522605"/>
    <w:rsid w:val="00523028"/>
    <w:rsid w:val="005268B8"/>
    <w:rsid w:val="00531CB4"/>
    <w:rsid w:val="005343B5"/>
    <w:rsid w:val="00535527"/>
    <w:rsid w:val="0053654A"/>
    <w:rsid w:val="00541DF4"/>
    <w:rsid w:val="005442E0"/>
    <w:rsid w:val="00555DD8"/>
    <w:rsid w:val="005622AF"/>
    <w:rsid w:val="00564178"/>
    <w:rsid w:val="0056792C"/>
    <w:rsid w:val="005753A3"/>
    <w:rsid w:val="00585AF6"/>
    <w:rsid w:val="0059145F"/>
    <w:rsid w:val="005923E8"/>
    <w:rsid w:val="005A1551"/>
    <w:rsid w:val="005A431E"/>
    <w:rsid w:val="005A6D31"/>
    <w:rsid w:val="005B575C"/>
    <w:rsid w:val="005C64FA"/>
    <w:rsid w:val="005D12FA"/>
    <w:rsid w:val="005D5D34"/>
    <w:rsid w:val="005E1261"/>
    <w:rsid w:val="005E26D6"/>
    <w:rsid w:val="005E3EC3"/>
    <w:rsid w:val="005E4250"/>
    <w:rsid w:val="005F0F61"/>
    <w:rsid w:val="005F4415"/>
    <w:rsid w:val="005F53A3"/>
    <w:rsid w:val="00601F2A"/>
    <w:rsid w:val="00607B56"/>
    <w:rsid w:val="00611B6F"/>
    <w:rsid w:val="00612AF1"/>
    <w:rsid w:val="00617085"/>
    <w:rsid w:val="00641C2E"/>
    <w:rsid w:val="00643D66"/>
    <w:rsid w:val="00661742"/>
    <w:rsid w:val="00666819"/>
    <w:rsid w:val="00667890"/>
    <w:rsid w:val="0067383C"/>
    <w:rsid w:val="00693FAD"/>
    <w:rsid w:val="006A3885"/>
    <w:rsid w:val="006D7E9C"/>
    <w:rsid w:val="006E12CA"/>
    <w:rsid w:val="006F069F"/>
    <w:rsid w:val="006F72B7"/>
    <w:rsid w:val="006F7F40"/>
    <w:rsid w:val="00715D20"/>
    <w:rsid w:val="00721CC2"/>
    <w:rsid w:val="00722F78"/>
    <w:rsid w:val="007270D2"/>
    <w:rsid w:val="00727568"/>
    <w:rsid w:val="00733D5E"/>
    <w:rsid w:val="007441AF"/>
    <w:rsid w:val="007457BA"/>
    <w:rsid w:val="00746BB6"/>
    <w:rsid w:val="00752451"/>
    <w:rsid w:val="00756CF1"/>
    <w:rsid w:val="0076187F"/>
    <w:rsid w:val="00774BFD"/>
    <w:rsid w:val="0079406C"/>
    <w:rsid w:val="00795756"/>
    <w:rsid w:val="007B6EA6"/>
    <w:rsid w:val="007C14E6"/>
    <w:rsid w:val="007C23C7"/>
    <w:rsid w:val="007C2CB4"/>
    <w:rsid w:val="007C2F16"/>
    <w:rsid w:val="007D3756"/>
    <w:rsid w:val="007D7149"/>
    <w:rsid w:val="007E15D3"/>
    <w:rsid w:val="007E3848"/>
    <w:rsid w:val="007E6A7F"/>
    <w:rsid w:val="007F7772"/>
    <w:rsid w:val="00805B52"/>
    <w:rsid w:val="008060FD"/>
    <w:rsid w:val="008158D5"/>
    <w:rsid w:val="0083685F"/>
    <w:rsid w:val="00837E0A"/>
    <w:rsid w:val="00840B1E"/>
    <w:rsid w:val="00853A32"/>
    <w:rsid w:val="00856E94"/>
    <w:rsid w:val="008605EF"/>
    <w:rsid w:val="00862D39"/>
    <w:rsid w:val="00870840"/>
    <w:rsid w:val="0087133B"/>
    <w:rsid w:val="008902BC"/>
    <w:rsid w:val="0089144E"/>
    <w:rsid w:val="008A291F"/>
    <w:rsid w:val="008A3ED5"/>
    <w:rsid w:val="008B2ACC"/>
    <w:rsid w:val="008B5382"/>
    <w:rsid w:val="008B760E"/>
    <w:rsid w:val="008C3F11"/>
    <w:rsid w:val="008C66B2"/>
    <w:rsid w:val="008D5C20"/>
    <w:rsid w:val="008D69B2"/>
    <w:rsid w:val="008E0578"/>
    <w:rsid w:val="008E2B99"/>
    <w:rsid w:val="008E6262"/>
    <w:rsid w:val="008E7CBC"/>
    <w:rsid w:val="008F3680"/>
    <w:rsid w:val="008F4208"/>
    <w:rsid w:val="00901C4E"/>
    <w:rsid w:val="00907977"/>
    <w:rsid w:val="00912D38"/>
    <w:rsid w:val="00915529"/>
    <w:rsid w:val="009206DF"/>
    <w:rsid w:val="009317E6"/>
    <w:rsid w:val="00932201"/>
    <w:rsid w:val="00937B48"/>
    <w:rsid w:val="009410E2"/>
    <w:rsid w:val="0094352E"/>
    <w:rsid w:val="009470A1"/>
    <w:rsid w:val="009517BB"/>
    <w:rsid w:val="009538F2"/>
    <w:rsid w:val="009575A1"/>
    <w:rsid w:val="009577F2"/>
    <w:rsid w:val="00960939"/>
    <w:rsid w:val="009640C0"/>
    <w:rsid w:val="00974BF6"/>
    <w:rsid w:val="00977917"/>
    <w:rsid w:val="00981BC9"/>
    <w:rsid w:val="00991A46"/>
    <w:rsid w:val="00993519"/>
    <w:rsid w:val="009936E4"/>
    <w:rsid w:val="009938D1"/>
    <w:rsid w:val="00993B61"/>
    <w:rsid w:val="009A05B1"/>
    <w:rsid w:val="009B0A70"/>
    <w:rsid w:val="009C1965"/>
    <w:rsid w:val="009C432A"/>
    <w:rsid w:val="009C6D5C"/>
    <w:rsid w:val="009C7120"/>
    <w:rsid w:val="009D30F1"/>
    <w:rsid w:val="009E3E03"/>
    <w:rsid w:val="009E4623"/>
    <w:rsid w:val="009F35BC"/>
    <w:rsid w:val="009F716E"/>
    <w:rsid w:val="00A00D31"/>
    <w:rsid w:val="00A034EC"/>
    <w:rsid w:val="00A06320"/>
    <w:rsid w:val="00A064F0"/>
    <w:rsid w:val="00A23378"/>
    <w:rsid w:val="00A31D19"/>
    <w:rsid w:val="00A34BA8"/>
    <w:rsid w:val="00A354D5"/>
    <w:rsid w:val="00A411E2"/>
    <w:rsid w:val="00A46DDE"/>
    <w:rsid w:val="00A47D73"/>
    <w:rsid w:val="00A54EC6"/>
    <w:rsid w:val="00A57E29"/>
    <w:rsid w:val="00A62E94"/>
    <w:rsid w:val="00A67B23"/>
    <w:rsid w:val="00A75951"/>
    <w:rsid w:val="00A77854"/>
    <w:rsid w:val="00A811E5"/>
    <w:rsid w:val="00A8500D"/>
    <w:rsid w:val="00A85862"/>
    <w:rsid w:val="00A90724"/>
    <w:rsid w:val="00AA0A73"/>
    <w:rsid w:val="00AA671D"/>
    <w:rsid w:val="00AA7201"/>
    <w:rsid w:val="00AB2504"/>
    <w:rsid w:val="00AB2671"/>
    <w:rsid w:val="00AB72A3"/>
    <w:rsid w:val="00AC12C9"/>
    <w:rsid w:val="00AC5EF3"/>
    <w:rsid w:val="00AD2696"/>
    <w:rsid w:val="00AD4996"/>
    <w:rsid w:val="00AD6529"/>
    <w:rsid w:val="00AE1F2E"/>
    <w:rsid w:val="00AE2438"/>
    <w:rsid w:val="00AE6B8B"/>
    <w:rsid w:val="00AF0F42"/>
    <w:rsid w:val="00AF3F31"/>
    <w:rsid w:val="00AF59A8"/>
    <w:rsid w:val="00B0626F"/>
    <w:rsid w:val="00B11FC0"/>
    <w:rsid w:val="00B12CDA"/>
    <w:rsid w:val="00B165A2"/>
    <w:rsid w:val="00B2225C"/>
    <w:rsid w:val="00B26503"/>
    <w:rsid w:val="00B377B1"/>
    <w:rsid w:val="00B44119"/>
    <w:rsid w:val="00B46A48"/>
    <w:rsid w:val="00B51A6F"/>
    <w:rsid w:val="00B51DBD"/>
    <w:rsid w:val="00B54C43"/>
    <w:rsid w:val="00B71598"/>
    <w:rsid w:val="00B71745"/>
    <w:rsid w:val="00B75A86"/>
    <w:rsid w:val="00B94135"/>
    <w:rsid w:val="00BB77F3"/>
    <w:rsid w:val="00BC1413"/>
    <w:rsid w:val="00BC288B"/>
    <w:rsid w:val="00BD4C48"/>
    <w:rsid w:val="00BE2535"/>
    <w:rsid w:val="00BE27C4"/>
    <w:rsid w:val="00BE4188"/>
    <w:rsid w:val="00BE4483"/>
    <w:rsid w:val="00BE5F37"/>
    <w:rsid w:val="00BF5DBC"/>
    <w:rsid w:val="00C0174B"/>
    <w:rsid w:val="00C040EE"/>
    <w:rsid w:val="00C113EF"/>
    <w:rsid w:val="00C130B0"/>
    <w:rsid w:val="00C21ECE"/>
    <w:rsid w:val="00C23EE9"/>
    <w:rsid w:val="00C304F1"/>
    <w:rsid w:val="00C31745"/>
    <w:rsid w:val="00C31B60"/>
    <w:rsid w:val="00C32958"/>
    <w:rsid w:val="00C50CA0"/>
    <w:rsid w:val="00C61977"/>
    <w:rsid w:val="00C66247"/>
    <w:rsid w:val="00C72F89"/>
    <w:rsid w:val="00C76E9F"/>
    <w:rsid w:val="00C84EBB"/>
    <w:rsid w:val="00C861F4"/>
    <w:rsid w:val="00CA0F81"/>
    <w:rsid w:val="00CA7CED"/>
    <w:rsid w:val="00CB036F"/>
    <w:rsid w:val="00CB1B2E"/>
    <w:rsid w:val="00CB6A37"/>
    <w:rsid w:val="00CC1C58"/>
    <w:rsid w:val="00CC305D"/>
    <w:rsid w:val="00CC4642"/>
    <w:rsid w:val="00CD3B62"/>
    <w:rsid w:val="00CD571A"/>
    <w:rsid w:val="00CD586A"/>
    <w:rsid w:val="00CD6EFE"/>
    <w:rsid w:val="00CF20AD"/>
    <w:rsid w:val="00CF5AAD"/>
    <w:rsid w:val="00D05510"/>
    <w:rsid w:val="00D05B0B"/>
    <w:rsid w:val="00D10D8D"/>
    <w:rsid w:val="00D1235E"/>
    <w:rsid w:val="00D13802"/>
    <w:rsid w:val="00D15554"/>
    <w:rsid w:val="00D209ED"/>
    <w:rsid w:val="00D2190B"/>
    <w:rsid w:val="00D2660B"/>
    <w:rsid w:val="00D33271"/>
    <w:rsid w:val="00D34FF7"/>
    <w:rsid w:val="00D455A1"/>
    <w:rsid w:val="00D53A7D"/>
    <w:rsid w:val="00D53D5C"/>
    <w:rsid w:val="00D53D79"/>
    <w:rsid w:val="00D74104"/>
    <w:rsid w:val="00D74D61"/>
    <w:rsid w:val="00D777F4"/>
    <w:rsid w:val="00D80947"/>
    <w:rsid w:val="00D84A9B"/>
    <w:rsid w:val="00D87818"/>
    <w:rsid w:val="00DA1212"/>
    <w:rsid w:val="00DB39D3"/>
    <w:rsid w:val="00DB4724"/>
    <w:rsid w:val="00DB4AA9"/>
    <w:rsid w:val="00DB7D15"/>
    <w:rsid w:val="00DC6F2A"/>
    <w:rsid w:val="00DC7E84"/>
    <w:rsid w:val="00DD29DF"/>
    <w:rsid w:val="00DD2BA5"/>
    <w:rsid w:val="00DE059C"/>
    <w:rsid w:val="00DE0650"/>
    <w:rsid w:val="00DE3671"/>
    <w:rsid w:val="00DF6703"/>
    <w:rsid w:val="00DF6E98"/>
    <w:rsid w:val="00E10366"/>
    <w:rsid w:val="00E1672D"/>
    <w:rsid w:val="00E212D3"/>
    <w:rsid w:val="00E23EC0"/>
    <w:rsid w:val="00E25C82"/>
    <w:rsid w:val="00E333B0"/>
    <w:rsid w:val="00E35A43"/>
    <w:rsid w:val="00E37E73"/>
    <w:rsid w:val="00E430D9"/>
    <w:rsid w:val="00E443B5"/>
    <w:rsid w:val="00E55A57"/>
    <w:rsid w:val="00E617AF"/>
    <w:rsid w:val="00E629F4"/>
    <w:rsid w:val="00E6704D"/>
    <w:rsid w:val="00E75DE1"/>
    <w:rsid w:val="00E77C0D"/>
    <w:rsid w:val="00E81035"/>
    <w:rsid w:val="00E82E96"/>
    <w:rsid w:val="00E850F7"/>
    <w:rsid w:val="00E9301C"/>
    <w:rsid w:val="00EA19DC"/>
    <w:rsid w:val="00EA57BF"/>
    <w:rsid w:val="00EA7A4C"/>
    <w:rsid w:val="00EB14BA"/>
    <w:rsid w:val="00EB1CC2"/>
    <w:rsid w:val="00EB4C6A"/>
    <w:rsid w:val="00EB549B"/>
    <w:rsid w:val="00EB68E1"/>
    <w:rsid w:val="00EC023E"/>
    <w:rsid w:val="00EC2195"/>
    <w:rsid w:val="00EC36BA"/>
    <w:rsid w:val="00EC4E47"/>
    <w:rsid w:val="00EC58F8"/>
    <w:rsid w:val="00EC6B8C"/>
    <w:rsid w:val="00EE2BE7"/>
    <w:rsid w:val="00EE628C"/>
    <w:rsid w:val="00EF067E"/>
    <w:rsid w:val="00F06732"/>
    <w:rsid w:val="00F140BA"/>
    <w:rsid w:val="00F1551A"/>
    <w:rsid w:val="00F17690"/>
    <w:rsid w:val="00F20FC8"/>
    <w:rsid w:val="00F249C1"/>
    <w:rsid w:val="00F27EDA"/>
    <w:rsid w:val="00F31540"/>
    <w:rsid w:val="00F32FA7"/>
    <w:rsid w:val="00F3759A"/>
    <w:rsid w:val="00F37991"/>
    <w:rsid w:val="00F416CE"/>
    <w:rsid w:val="00F42906"/>
    <w:rsid w:val="00F45C57"/>
    <w:rsid w:val="00F4668A"/>
    <w:rsid w:val="00F51A75"/>
    <w:rsid w:val="00F52418"/>
    <w:rsid w:val="00F7569F"/>
    <w:rsid w:val="00F76EA5"/>
    <w:rsid w:val="00F77F27"/>
    <w:rsid w:val="00F81FFC"/>
    <w:rsid w:val="00F8429D"/>
    <w:rsid w:val="00F847A2"/>
    <w:rsid w:val="00F85F42"/>
    <w:rsid w:val="00F928EC"/>
    <w:rsid w:val="00FA2E0E"/>
    <w:rsid w:val="00FA55E3"/>
    <w:rsid w:val="00FA6324"/>
    <w:rsid w:val="00FB10FA"/>
    <w:rsid w:val="00FB1886"/>
    <w:rsid w:val="00FB508D"/>
    <w:rsid w:val="00FB660E"/>
    <w:rsid w:val="00FB6B32"/>
    <w:rsid w:val="00FC2A59"/>
    <w:rsid w:val="00FC3577"/>
    <w:rsid w:val="00FD6C6D"/>
    <w:rsid w:val="00FD759A"/>
    <w:rsid w:val="00FD7C18"/>
    <w:rsid w:val="00FE6558"/>
    <w:rsid w:val="00FF3A8B"/>
    <w:rsid w:val="00FF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C28B1"/>
  <w15:chartTrackingRefBased/>
  <w15:docId w15:val="{8317C1A5-8DAD-4A6A-A509-5425CE7C1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E29"/>
    <w:pPr>
      <w:ind w:firstLine="709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9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semiHidden/>
    <w:unhideWhenUsed/>
    <w:rsid w:val="00F32FA7"/>
    <w:rPr>
      <w:strike w:val="0"/>
      <w:dstrike w:val="0"/>
      <w:color w:val="0000FF"/>
      <w:u w:val="none"/>
      <w:effect w:val="none"/>
    </w:rPr>
  </w:style>
  <w:style w:type="paragraph" w:styleId="a5">
    <w:name w:val="Normal (Web)"/>
    <w:basedOn w:val="a"/>
    <w:rsid w:val="002C5C0B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2C5C0B"/>
    <w:rPr>
      <w:b/>
      <w:bCs/>
    </w:rPr>
  </w:style>
  <w:style w:type="character" w:styleId="a7">
    <w:name w:val="Emphasis"/>
    <w:qFormat/>
    <w:rsid w:val="002C5C0B"/>
    <w:rPr>
      <w:i/>
      <w:iCs/>
    </w:rPr>
  </w:style>
  <w:style w:type="paragraph" w:styleId="a8">
    <w:name w:val="Body Text Indent"/>
    <w:basedOn w:val="a"/>
    <w:link w:val="a9"/>
    <w:rsid w:val="00A31D19"/>
    <w:pPr>
      <w:ind w:left="360" w:hanging="360"/>
    </w:pPr>
    <w:rPr>
      <w:rFonts w:ascii="Times New Roman" w:eastAsia="Times New Roman" w:hAnsi="Times New Roman" w:cs="Times New Roman"/>
      <w:sz w:val="28"/>
      <w:szCs w:val="24"/>
      <w:lang w:val="be-BY" w:eastAsia="ru-RU"/>
    </w:rPr>
  </w:style>
  <w:style w:type="character" w:customStyle="1" w:styleId="a9">
    <w:name w:val="Основной текст с отступом Знак"/>
    <w:link w:val="a8"/>
    <w:rsid w:val="00A31D19"/>
    <w:rPr>
      <w:rFonts w:ascii="Times New Roman" w:eastAsia="Times New Roman" w:hAnsi="Times New Roman"/>
      <w:sz w:val="28"/>
      <w:szCs w:val="24"/>
      <w:lang w:val="be-BY"/>
    </w:rPr>
  </w:style>
  <w:style w:type="paragraph" w:styleId="aa">
    <w:name w:val="List Paragraph"/>
    <w:basedOn w:val="a"/>
    <w:uiPriority w:val="34"/>
    <w:qFormat/>
    <w:rsid w:val="002236DE"/>
    <w:pPr>
      <w:spacing w:after="200" w:line="276" w:lineRule="auto"/>
      <w:ind w:left="720" w:firstLine="0"/>
      <w:contextualSpacing/>
    </w:pPr>
    <w:rPr>
      <w:rFonts w:cs="Times New Roman"/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6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05692">
          <w:marLeft w:val="-384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5754">
              <w:marLeft w:val="3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0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49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2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4580">
          <w:marLeft w:val="-384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4558">
              <w:marLeft w:val="3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23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F6527-9631-4FB8-855B-7A3DC31D9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geo</cp:lastModifiedBy>
  <cp:revision>22</cp:revision>
  <dcterms:created xsi:type="dcterms:W3CDTF">2019-12-02T18:01:00Z</dcterms:created>
  <dcterms:modified xsi:type="dcterms:W3CDTF">2024-03-01T09:51:00Z</dcterms:modified>
</cp:coreProperties>
</file>