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FE2" w:rsidRPr="00AE1FE2" w:rsidRDefault="00AE1FE2" w:rsidP="00AE1FE2">
      <w:pPr>
        <w:spacing w:after="0" w:line="259" w:lineRule="auto"/>
        <w:ind w:firstLine="851"/>
        <w:jc w:val="center"/>
        <w:rPr>
          <w:rFonts w:ascii="Times New Roman" w:hAnsi="Times New Roman"/>
          <w:b/>
          <w:sz w:val="28"/>
          <w:szCs w:val="28"/>
        </w:rPr>
      </w:pPr>
      <w:r w:rsidRPr="00AE1FE2">
        <w:rPr>
          <w:rFonts w:ascii="Times New Roman" w:hAnsi="Times New Roman"/>
          <w:b/>
          <w:sz w:val="28"/>
          <w:szCs w:val="28"/>
        </w:rPr>
        <w:t>Реферат</w:t>
      </w:r>
    </w:p>
    <w:p w:rsidR="00AE1FE2" w:rsidRPr="00AE1FE2" w:rsidRDefault="00AE1FE2" w:rsidP="00AE1FE2">
      <w:pPr>
        <w:spacing w:after="0" w:line="259" w:lineRule="auto"/>
        <w:ind w:firstLine="851"/>
        <w:jc w:val="center"/>
        <w:rPr>
          <w:rFonts w:ascii="Times New Roman" w:hAnsi="Times New Roman"/>
          <w:sz w:val="28"/>
          <w:szCs w:val="28"/>
        </w:rPr>
      </w:pPr>
      <w:r w:rsidRPr="00AE1FE2">
        <w:rPr>
          <w:rFonts w:ascii="Times New Roman" w:hAnsi="Times New Roman"/>
          <w:sz w:val="28"/>
          <w:szCs w:val="28"/>
        </w:rPr>
        <w:t>Мойсеня Анастасия Игоревна</w:t>
      </w:r>
    </w:p>
    <w:p w:rsidR="00AE1FE2" w:rsidRPr="00AE1FE2" w:rsidRDefault="00AE1FE2" w:rsidP="00AE1FE2">
      <w:pPr>
        <w:spacing w:after="0" w:line="259" w:lineRule="auto"/>
        <w:ind w:firstLine="851"/>
        <w:jc w:val="center"/>
        <w:rPr>
          <w:rFonts w:ascii="Times New Roman" w:hAnsi="Times New Roman"/>
          <w:b/>
          <w:sz w:val="28"/>
          <w:szCs w:val="28"/>
        </w:rPr>
      </w:pPr>
      <w:r w:rsidRPr="00AE1FE2">
        <w:rPr>
          <w:rFonts w:ascii="Times New Roman" w:hAnsi="Times New Roman"/>
          <w:b/>
          <w:sz w:val="28"/>
          <w:szCs w:val="28"/>
        </w:rPr>
        <w:t xml:space="preserve">Развитие светской музыкальной культуры в Беларуси </w:t>
      </w:r>
    </w:p>
    <w:p w:rsidR="00AE1FE2" w:rsidRPr="00AE1FE2" w:rsidRDefault="00AE1FE2" w:rsidP="00AE1FE2">
      <w:pPr>
        <w:spacing w:after="0" w:line="259" w:lineRule="auto"/>
        <w:ind w:firstLine="851"/>
        <w:jc w:val="center"/>
        <w:rPr>
          <w:rFonts w:ascii="Times New Roman" w:hAnsi="Times New Roman"/>
          <w:b/>
          <w:sz w:val="28"/>
          <w:szCs w:val="28"/>
        </w:rPr>
      </w:pPr>
      <w:r w:rsidRPr="00AE1FE2">
        <w:rPr>
          <w:rFonts w:ascii="Times New Roman" w:hAnsi="Times New Roman"/>
          <w:b/>
          <w:sz w:val="28"/>
          <w:szCs w:val="28"/>
        </w:rPr>
        <w:t xml:space="preserve">в конце </w:t>
      </w:r>
      <w:r w:rsidRPr="00AE1FE2">
        <w:rPr>
          <w:rFonts w:ascii="Times New Roman" w:hAnsi="Times New Roman"/>
          <w:b/>
          <w:sz w:val="28"/>
          <w:szCs w:val="28"/>
          <w:lang w:val="en-US"/>
        </w:rPr>
        <w:t>XVIII</w:t>
      </w:r>
      <w:r w:rsidRPr="00AE1FE2">
        <w:rPr>
          <w:rFonts w:ascii="Times New Roman" w:hAnsi="Times New Roman"/>
          <w:b/>
          <w:sz w:val="28"/>
          <w:szCs w:val="28"/>
        </w:rPr>
        <w:t xml:space="preserve"> – первой половине </w:t>
      </w:r>
      <w:r w:rsidRPr="00AE1FE2">
        <w:rPr>
          <w:rFonts w:ascii="Times New Roman" w:hAnsi="Times New Roman"/>
          <w:b/>
          <w:sz w:val="28"/>
          <w:szCs w:val="28"/>
          <w:lang w:val="en-US"/>
        </w:rPr>
        <w:t>XIX</w:t>
      </w:r>
      <w:r w:rsidRPr="00AE1FE2">
        <w:rPr>
          <w:rFonts w:ascii="Times New Roman" w:hAnsi="Times New Roman"/>
          <w:b/>
          <w:sz w:val="28"/>
          <w:szCs w:val="28"/>
        </w:rPr>
        <w:t xml:space="preserve"> в.</w:t>
      </w:r>
    </w:p>
    <w:p w:rsidR="00AE1FE2" w:rsidRPr="00AE1FE2" w:rsidRDefault="00AE1FE2" w:rsidP="00AE1FE2">
      <w:pPr>
        <w:spacing w:after="0" w:line="259" w:lineRule="auto"/>
        <w:ind w:firstLine="851"/>
        <w:jc w:val="center"/>
        <w:rPr>
          <w:rFonts w:ascii="Times New Roman" w:hAnsi="Times New Roman"/>
          <w:sz w:val="28"/>
          <w:szCs w:val="28"/>
        </w:rPr>
      </w:pP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Ключевые слова:</w:t>
      </w:r>
      <w:r w:rsidRPr="00AE1FE2">
        <w:rPr>
          <w:rFonts w:ascii="Times New Roman" w:hAnsi="Times New Roman"/>
          <w:sz w:val="28"/>
          <w:szCs w:val="28"/>
        </w:rPr>
        <w:t xml:space="preserve"> светская музыкальная культура, музыкальные произведения, музыкальное искусство, классицизм, романтизм. </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Актуальность:</w:t>
      </w:r>
      <w:r w:rsidRPr="00AE1FE2">
        <w:rPr>
          <w:rFonts w:ascii="Times New Roman" w:hAnsi="Times New Roman"/>
          <w:sz w:val="28"/>
          <w:szCs w:val="28"/>
        </w:rPr>
        <w:t xml:space="preserve"> музыкальная культура Беларуси, богатая и разносторонняя по своему содержанию и формах воплощения, динамичная и много векторная по характеру развития, уходит своими историческими корнями в глубину древности. Как художественный феномен, отображенный в письменных музыкальных источниках, музыкальное искусство насчитывает больше десяти веков. За этот период в нем укоренились и развернулись различные творческие направления от исполнительства, до композиции и педагогики, теории и эстетики музыки.</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Цель исследования:</w:t>
      </w:r>
      <w:r w:rsidRPr="00AE1FE2">
        <w:rPr>
          <w:rFonts w:ascii="Times New Roman" w:hAnsi="Times New Roman"/>
          <w:sz w:val="28"/>
          <w:szCs w:val="28"/>
        </w:rPr>
        <w:t xml:space="preserve"> изучение тенденций и направлений в развитии музыкальной культуры территории Беларуси в конце XVIII – первой половине XIX в.</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Объектом исследования</w:t>
      </w:r>
      <w:r w:rsidRPr="00AE1FE2">
        <w:rPr>
          <w:rFonts w:ascii="Times New Roman" w:hAnsi="Times New Roman"/>
          <w:sz w:val="28"/>
          <w:szCs w:val="28"/>
        </w:rPr>
        <w:t xml:space="preserve"> является светская музыкальная культура, получившая развитие на территории Беларуси.</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Предметом исследования</w:t>
      </w:r>
      <w:r w:rsidRPr="00AE1FE2">
        <w:rPr>
          <w:rFonts w:asciiTheme="minorHAnsi" w:eastAsiaTheme="minorHAnsi" w:hAnsiTheme="minorHAnsi" w:cstheme="minorBidi"/>
        </w:rPr>
        <w:t xml:space="preserve"> </w:t>
      </w:r>
      <w:r w:rsidRPr="00AE1FE2">
        <w:rPr>
          <w:rFonts w:ascii="Times New Roman" w:hAnsi="Times New Roman"/>
          <w:sz w:val="28"/>
          <w:szCs w:val="28"/>
        </w:rPr>
        <w:t>является развитие музыкальной культуры Беларуси в эпоху классицизма и романтизма.</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Методы исследования:</w:t>
      </w:r>
      <w:r w:rsidRPr="00AE1FE2">
        <w:rPr>
          <w:rFonts w:ascii="Times New Roman" w:hAnsi="Times New Roman"/>
          <w:sz w:val="28"/>
          <w:szCs w:val="28"/>
        </w:rPr>
        <w:t xml:space="preserve"> общенаучные (анализ, синтез, обобщение, сравнение) и специально-исторические (историко-системный, историко-сравнительный).</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Выводы:</w:t>
      </w:r>
      <w:r w:rsidRPr="00AE1FE2">
        <w:rPr>
          <w:rFonts w:ascii="Times New Roman" w:hAnsi="Times New Roman"/>
          <w:sz w:val="28"/>
          <w:szCs w:val="28"/>
        </w:rPr>
        <w:t xml:space="preserve"> Музыкальная культура конца XVIII – начала XIX вв. выделялась высокой эмоциональной выразительностью, автобиографизмом, лиричностью. Музыкальное искусство в поисках особого проявления приходит к соединению и подъему камерно-вокального жанра и оперы. В опере эпохи романтизма происходит соединения музыки, текста и театрально-сценического составляющего. Нарастающая тенденция к соединению элементов цикла, возникновению определенных и неразрывных взаимосвязей меж ними, повергла к изменению циклических форм в наиболее крупные. Изучаемый период времени стал для Беларуси одним из наиболее мощных попыток создания национальной композиторской школы.</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Структура:</w:t>
      </w:r>
      <w:r w:rsidRPr="00AE1FE2">
        <w:rPr>
          <w:rFonts w:asciiTheme="minorHAnsi" w:eastAsiaTheme="minorHAnsi" w:hAnsiTheme="minorHAnsi" w:cstheme="minorBidi"/>
        </w:rPr>
        <w:t xml:space="preserve"> </w:t>
      </w:r>
      <w:r w:rsidRPr="00AE1FE2">
        <w:rPr>
          <w:rFonts w:ascii="Times New Roman" w:hAnsi="Times New Roman"/>
          <w:sz w:val="28"/>
          <w:szCs w:val="28"/>
        </w:rPr>
        <w:t>работа состоит из введения, четырех глав, заключения, списка использованной литературы и источников, приложения. В работе использовано 19 изображений. Объем работы составляет</w:t>
      </w:r>
      <w:r>
        <w:rPr>
          <w:rFonts w:ascii="Times New Roman" w:hAnsi="Times New Roman"/>
          <w:sz w:val="28"/>
          <w:szCs w:val="28"/>
        </w:rPr>
        <w:t xml:space="preserve"> 91</w:t>
      </w:r>
      <w:r w:rsidRPr="00AE1FE2">
        <w:rPr>
          <w:rFonts w:ascii="Times New Roman" w:hAnsi="Times New Roman"/>
          <w:sz w:val="28"/>
          <w:szCs w:val="28"/>
        </w:rPr>
        <w:t xml:space="preserve"> страниц</w:t>
      </w:r>
      <w:r>
        <w:rPr>
          <w:rFonts w:ascii="Times New Roman" w:hAnsi="Times New Roman"/>
          <w:sz w:val="28"/>
          <w:szCs w:val="28"/>
        </w:rPr>
        <w:t>у</w:t>
      </w:r>
      <w:bookmarkStart w:id="0" w:name="_GoBack"/>
      <w:bookmarkEnd w:id="0"/>
      <w:r w:rsidRPr="00AE1FE2">
        <w:rPr>
          <w:rFonts w:ascii="Times New Roman" w:hAnsi="Times New Roman"/>
          <w:sz w:val="28"/>
          <w:szCs w:val="28"/>
        </w:rPr>
        <w:t>.</w:t>
      </w:r>
    </w:p>
    <w:p w:rsidR="00AE1FE2" w:rsidRPr="00AE1FE2" w:rsidRDefault="00AE1FE2" w:rsidP="00AE1FE2">
      <w:pPr>
        <w:spacing w:after="0" w:line="259" w:lineRule="auto"/>
        <w:ind w:firstLine="851"/>
        <w:jc w:val="both"/>
        <w:rPr>
          <w:rFonts w:ascii="Times New Roman" w:hAnsi="Times New Roman"/>
          <w:sz w:val="28"/>
          <w:szCs w:val="28"/>
        </w:rPr>
      </w:pPr>
    </w:p>
    <w:p w:rsidR="00AE1FE2" w:rsidRDefault="00AE1FE2" w:rsidP="00AE1FE2">
      <w:pPr>
        <w:spacing w:after="0" w:line="259" w:lineRule="auto"/>
        <w:jc w:val="both"/>
        <w:rPr>
          <w:rFonts w:ascii="Times New Roman" w:hAnsi="Times New Roman"/>
          <w:sz w:val="28"/>
          <w:szCs w:val="28"/>
        </w:rPr>
      </w:pPr>
    </w:p>
    <w:p w:rsidR="00AE1FE2" w:rsidRPr="00AE1FE2" w:rsidRDefault="00AE1FE2" w:rsidP="00AE1FE2">
      <w:pPr>
        <w:spacing w:after="0" w:line="259" w:lineRule="auto"/>
        <w:jc w:val="both"/>
        <w:rPr>
          <w:rFonts w:ascii="Times New Roman" w:hAnsi="Times New Roman"/>
          <w:sz w:val="28"/>
          <w:szCs w:val="28"/>
        </w:rPr>
      </w:pPr>
    </w:p>
    <w:p w:rsidR="00AE1FE2" w:rsidRPr="00AE1FE2" w:rsidRDefault="00AE1FE2" w:rsidP="00AE1FE2">
      <w:pPr>
        <w:spacing w:after="0" w:line="259" w:lineRule="auto"/>
        <w:jc w:val="both"/>
        <w:rPr>
          <w:rFonts w:ascii="Times New Roman" w:hAnsi="Times New Roman"/>
          <w:sz w:val="28"/>
          <w:szCs w:val="28"/>
        </w:rPr>
      </w:pPr>
    </w:p>
    <w:p w:rsidR="00AE1FE2" w:rsidRPr="00AE1FE2" w:rsidRDefault="00AE1FE2" w:rsidP="00AE1FE2">
      <w:pPr>
        <w:spacing w:after="0" w:line="259" w:lineRule="auto"/>
        <w:ind w:firstLine="851"/>
        <w:jc w:val="center"/>
        <w:rPr>
          <w:rFonts w:ascii="Times New Roman" w:hAnsi="Times New Roman"/>
          <w:b/>
          <w:sz w:val="28"/>
          <w:szCs w:val="28"/>
        </w:rPr>
      </w:pPr>
      <w:r w:rsidRPr="00AE1FE2">
        <w:rPr>
          <w:rFonts w:ascii="Times New Roman" w:hAnsi="Times New Roman"/>
          <w:b/>
          <w:sz w:val="28"/>
          <w:szCs w:val="28"/>
        </w:rPr>
        <w:lastRenderedPageBreak/>
        <w:t>Рэферат</w:t>
      </w:r>
    </w:p>
    <w:p w:rsidR="00AE1FE2" w:rsidRPr="00AE1FE2" w:rsidRDefault="00AE1FE2" w:rsidP="00AE1FE2">
      <w:pPr>
        <w:spacing w:after="0" w:line="259" w:lineRule="auto"/>
        <w:ind w:firstLine="851"/>
        <w:jc w:val="center"/>
        <w:rPr>
          <w:rFonts w:ascii="Times New Roman" w:hAnsi="Times New Roman"/>
          <w:sz w:val="28"/>
          <w:szCs w:val="28"/>
        </w:rPr>
      </w:pPr>
      <w:r w:rsidRPr="00AE1FE2">
        <w:rPr>
          <w:rFonts w:ascii="Times New Roman" w:hAnsi="Times New Roman"/>
          <w:sz w:val="28"/>
          <w:szCs w:val="28"/>
        </w:rPr>
        <w:t>Майсеня Анастасія Ігараўна</w:t>
      </w:r>
    </w:p>
    <w:p w:rsidR="00AE1FE2" w:rsidRPr="00AE1FE2" w:rsidRDefault="00AE1FE2" w:rsidP="00AE1FE2">
      <w:pPr>
        <w:spacing w:after="0" w:line="259" w:lineRule="auto"/>
        <w:ind w:firstLine="851"/>
        <w:jc w:val="center"/>
        <w:rPr>
          <w:rFonts w:ascii="Times New Roman" w:hAnsi="Times New Roman"/>
          <w:b/>
          <w:sz w:val="28"/>
          <w:szCs w:val="28"/>
        </w:rPr>
      </w:pPr>
      <w:r w:rsidRPr="00AE1FE2">
        <w:rPr>
          <w:rFonts w:ascii="Times New Roman" w:hAnsi="Times New Roman"/>
          <w:b/>
          <w:sz w:val="28"/>
          <w:szCs w:val="28"/>
        </w:rPr>
        <w:t>Развіццё свецкай музычнай культуры ў Беларусі</w:t>
      </w:r>
    </w:p>
    <w:p w:rsidR="00AE1FE2" w:rsidRPr="00AE1FE2" w:rsidRDefault="00AE1FE2" w:rsidP="00AE1FE2">
      <w:pPr>
        <w:spacing w:after="0" w:line="259" w:lineRule="auto"/>
        <w:ind w:firstLine="851"/>
        <w:jc w:val="center"/>
        <w:rPr>
          <w:rFonts w:ascii="Times New Roman" w:hAnsi="Times New Roman"/>
          <w:b/>
          <w:sz w:val="28"/>
          <w:szCs w:val="28"/>
        </w:rPr>
      </w:pPr>
      <w:r w:rsidRPr="00AE1FE2">
        <w:rPr>
          <w:rFonts w:ascii="Times New Roman" w:hAnsi="Times New Roman"/>
          <w:b/>
          <w:sz w:val="28"/>
          <w:szCs w:val="28"/>
        </w:rPr>
        <w:t xml:space="preserve">у канцы </w:t>
      </w:r>
      <w:r w:rsidRPr="00AE1FE2">
        <w:rPr>
          <w:rFonts w:ascii="Times New Roman" w:hAnsi="Times New Roman"/>
          <w:b/>
          <w:sz w:val="28"/>
          <w:szCs w:val="28"/>
          <w:lang w:val="en-US"/>
        </w:rPr>
        <w:t>XVIII</w:t>
      </w:r>
      <w:r w:rsidRPr="00AE1FE2">
        <w:rPr>
          <w:rFonts w:ascii="Times New Roman" w:hAnsi="Times New Roman"/>
          <w:b/>
          <w:sz w:val="28"/>
          <w:szCs w:val="28"/>
        </w:rPr>
        <w:t xml:space="preserve"> - першай палове </w:t>
      </w:r>
      <w:r w:rsidRPr="00AE1FE2">
        <w:rPr>
          <w:rFonts w:ascii="Times New Roman" w:hAnsi="Times New Roman"/>
          <w:b/>
          <w:sz w:val="28"/>
          <w:szCs w:val="28"/>
          <w:lang w:val="en-US"/>
        </w:rPr>
        <w:t>XIX</w:t>
      </w:r>
      <w:r w:rsidRPr="00AE1FE2">
        <w:rPr>
          <w:rFonts w:ascii="Times New Roman" w:hAnsi="Times New Roman"/>
          <w:b/>
          <w:sz w:val="28"/>
          <w:szCs w:val="28"/>
        </w:rPr>
        <w:t xml:space="preserve"> ст.</w:t>
      </w:r>
    </w:p>
    <w:p w:rsidR="00AE1FE2" w:rsidRPr="00AE1FE2" w:rsidRDefault="00AE1FE2" w:rsidP="00AE1FE2">
      <w:pPr>
        <w:spacing w:after="0" w:line="259" w:lineRule="auto"/>
        <w:ind w:firstLine="851"/>
        <w:jc w:val="both"/>
        <w:rPr>
          <w:rFonts w:ascii="Times New Roman" w:hAnsi="Times New Roman"/>
          <w:sz w:val="28"/>
          <w:szCs w:val="28"/>
        </w:rPr>
      </w:pP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Ключавыя словы:</w:t>
      </w:r>
      <w:r w:rsidRPr="00AE1FE2">
        <w:rPr>
          <w:rFonts w:ascii="Times New Roman" w:hAnsi="Times New Roman"/>
          <w:sz w:val="28"/>
          <w:szCs w:val="28"/>
        </w:rPr>
        <w:t xml:space="preserve"> свецкая музычная культура, музычныя творы, музычнае мастацтва, класіцызм, рамантызм.</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Актуальнасць:</w:t>
      </w:r>
      <w:r w:rsidRPr="00AE1FE2">
        <w:rPr>
          <w:rFonts w:ascii="Times New Roman" w:hAnsi="Times New Roman"/>
          <w:sz w:val="28"/>
          <w:szCs w:val="28"/>
        </w:rPr>
        <w:t xml:space="preserve"> музычная культура Беларусі, багатая і рознабаковая па сваім змесце і формах увасаблення, дынамічная і шмат вектарная па характары развіцця, сыходзіць сваімі гістарычнымі каранямі ў глыбіню старажытнасці. Як мастацкі феномен, адлюстраваны ў пісьмовых музычных крыніцах, музычнае мастацтва налічвае больш за дзесяць стагоддзяў. За гэты перыяд у ім укараніліся і разгарнуліся розныя творчыя напрамкі ад выканальніцтва, да кампазіцыі і педагогікі, тэорыі і эстэтыкі музыкі.</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Мэта даследавання:</w:t>
      </w:r>
      <w:r w:rsidRPr="00AE1FE2">
        <w:rPr>
          <w:rFonts w:ascii="Times New Roman" w:hAnsi="Times New Roman"/>
          <w:sz w:val="28"/>
          <w:szCs w:val="28"/>
        </w:rPr>
        <w:t xml:space="preserve"> вывучэнне тэндэнцый і напрамкаў у развіцці музычнай культуры тэрыторыі Беларусі ў канцы </w:t>
      </w:r>
      <w:r w:rsidRPr="00AE1FE2">
        <w:rPr>
          <w:rFonts w:ascii="Times New Roman" w:hAnsi="Times New Roman"/>
          <w:sz w:val="28"/>
          <w:szCs w:val="28"/>
          <w:lang w:val="en-US"/>
        </w:rPr>
        <w:t>XVIII</w:t>
      </w:r>
      <w:r w:rsidRPr="00AE1FE2">
        <w:rPr>
          <w:rFonts w:ascii="Times New Roman" w:hAnsi="Times New Roman"/>
          <w:sz w:val="28"/>
          <w:szCs w:val="28"/>
        </w:rPr>
        <w:t xml:space="preserve"> – першай палове </w:t>
      </w:r>
      <w:r w:rsidRPr="00AE1FE2">
        <w:rPr>
          <w:rFonts w:ascii="Times New Roman" w:hAnsi="Times New Roman"/>
          <w:sz w:val="28"/>
          <w:szCs w:val="28"/>
          <w:lang w:val="en-US"/>
        </w:rPr>
        <w:t>XIX</w:t>
      </w:r>
      <w:r w:rsidRPr="00AE1FE2">
        <w:rPr>
          <w:rFonts w:ascii="Times New Roman" w:hAnsi="Times New Roman"/>
          <w:sz w:val="28"/>
          <w:szCs w:val="28"/>
        </w:rPr>
        <w:t> ст.</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Аб'ектам даследавання</w:t>
      </w:r>
      <w:r w:rsidRPr="00AE1FE2">
        <w:rPr>
          <w:rFonts w:ascii="Times New Roman" w:hAnsi="Times New Roman"/>
          <w:sz w:val="28"/>
          <w:szCs w:val="28"/>
        </w:rPr>
        <w:t xml:space="preserve"> з'яўляецца свецкая музычная культура, якая атрымала развіццё на тэрыторыі Беларусі.</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Прадметам даследавання</w:t>
      </w:r>
      <w:r w:rsidRPr="00AE1FE2">
        <w:rPr>
          <w:rFonts w:ascii="Times New Roman" w:hAnsi="Times New Roman"/>
          <w:sz w:val="28"/>
          <w:szCs w:val="28"/>
        </w:rPr>
        <w:t xml:space="preserve"> з'яўляецца развіццё музычнай культуры Беларусі ў эпоху класіцызму і рамантызму.</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Метады даследавання:</w:t>
      </w:r>
      <w:r w:rsidRPr="00AE1FE2">
        <w:rPr>
          <w:rFonts w:ascii="Times New Roman" w:hAnsi="Times New Roman"/>
          <w:sz w:val="28"/>
          <w:szCs w:val="28"/>
        </w:rPr>
        <w:t xml:space="preserve"> агульнанавуковыя (аналіз, сінтэз, абагульненне, параўнанне) і спецыяльна-гістарычныя (гісторыка-сістэмны, гісторыка-параўнальны).</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Высновы:</w:t>
      </w:r>
      <w:r w:rsidRPr="00AE1FE2">
        <w:rPr>
          <w:rFonts w:ascii="Times New Roman" w:hAnsi="Times New Roman"/>
          <w:sz w:val="28"/>
          <w:szCs w:val="28"/>
        </w:rPr>
        <w:t xml:space="preserve"> Музычная культура канца </w:t>
      </w:r>
      <w:r w:rsidRPr="00AE1FE2">
        <w:rPr>
          <w:rFonts w:ascii="Times New Roman" w:hAnsi="Times New Roman"/>
          <w:sz w:val="28"/>
          <w:szCs w:val="28"/>
          <w:lang w:val="en-US"/>
        </w:rPr>
        <w:t>XVIII</w:t>
      </w:r>
      <w:r w:rsidRPr="00AE1FE2">
        <w:rPr>
          <w:rFonts w:ascii="Times New Roman" w:hAnsi="Times New Roman"/>
          <w:sz w:val="28"/>
          <w:szCs w:val="28"/>
        </w:rPr>
        <w:t xml:space="preserve"> - пачатку </w:t>
      </w:r>
      <w:r w:rsidRPr="00AE1FE2">
        <w:rPr>
          <w:rFonts w:ascii="Times New Roman" w:hAnsi="Times New Roman"/>
          <w:sz w:val="28"/>
          <w:szCs w:val="28"/>
          <w:lang w:val="en-US"/>
        </w:rPr>
        <w:t>XIX</w:t>
      </w:r>
      <w:r w:rsidRPr="00AE1FE2">
        <w:rPr>
          <w:rFonts w:ascii="Times New Roman" w:hAnsi="Times New Roman"/>
          <w:sz w:val="28"/>
          <w:szCs w:val="28"/>
        </w:rPr>
        <w:t xml:space="preserve"> ст. вылучалася высокай эмацыйнай выразнасцю, аўтабіяграфізмам, лірычнасцю. Музычнае мастацтва ў пошуках асаблівай праявы прыходзіць да злучэння і ўздыму камерна-вакальнага жанру і оперы. У оперы эпохі рамантызму адбываецца злучэнні музыкі, тэксту і тэатральна-сцэнічнага складальніка. Нарастальная тэндэнцыя да злучэння элементаў цыклу, з'яўленню вызначаных і непарыўных узаемасувязяў паміж імі, зрынула да змены цыклічных формаў у найболей буйныя. Перыяд часу, які вывучаецца, стаў для Беларусі адной з найбольш магутных спроб стварэння нацыянальнай кампазітарскай школы.</w:t>
      </w:r>
    </w:p>
    <w:p w:rsidR="00AE1FE2" w:rsidRPr="00AE1FE2" w:rsidRDefault="00AE1FE2" w:rsidP="00AE1FE2">
      <w:pPr>
        <w:spacing w:after="0" w:line="259" w:lineRule="auto"/>
        <w:ind w:firstLine="851"/>
        <w:jc w:val="both"/>
        <w:rPr>
          <w:rFonts w:ascii="Times New Roman" w:hAnsi="Times New Roman"/>
          <w:sz w:val="28"/>
          <w:szCs w:val="28"/>
        </w:rPr>
      </w:pPr>
      <w:r w:rsidRPr="00AE1FE2">
        <w:rPr>
          <w:rFonts w:ascii="Times New Roman" w:hAnsi="Times New Roman"/>
          <w:b/>
          <w:sz w:val="28"/>
          <w:szCs w:val="28"/>
        </w:rPr>
        <w:t>Структура:</w:t>
      </w:r>
      <w:r w:rsidRPr="00AE1FE2">
        <w:rPr>
          <w:rFonts w:ascii="Times New Roman" w:hAnsi="Times New Roman"/>
          <w:sz w:val="28"/>
          <w:szCs w:val="28"/>
        </w:rPr>
        <w:t xml:space="preserve"> праца складаецца з увядзення, чатырох кіраўнікоў, заключэння, спісу выкарыстанай літаратуры і крыніц, дадатку. У рабоце выкарыстана 19 </w:t>
      </w:r>
      <w:r w:rsidRPr="00AE1FE2">
        <w:rPr>
          <w:rFonts w:ascii="Times New Roman" w:hAnsi="Times New Roman"/>
          <w:sz w:val="28"/>
          <w:szCs w:val="28"/>
          <w:lang w:val="be-BY"/>
        </w:rPr>
        <w:t>і</w:t>
      </w:r>
      <w:r w:rsidRPr="00AE1FE2">
        <w:rPr>
          <w:rFonts w:ascii="Times New Roman" w:hAnsi="Times New Roman"/>
          <w:sz w:val="28"/>
          <w:szCs w:val="28"/>
        </w:rPr>
        <w:t>люстрацый</w:t>
      </w:r>
      <w:r>
        <w:rPr>
          <w:rFonts w:ascii="Times New Roman" w:hAnsi="Times New Roman"/>
          <w:sz w:val="28"/>
          <w:szCs w:val="28"/>
        </w:rPr>
        <w:t>. Аб'ём працы складае 91</w:t>
      </w:r>
      <w:r w:rsidRPr="00AE1FE2">
        <w:rPr>
          <w:rFonts w:ascii="Times New Roman" w:hAnsi="Times New Roman"/>
          <w:sz w:val="28"/>
          <w:szCs w:val="28"/>
        </w:rPr>
        <w:t xml:space="preserve"> старонк</w:t>
      </w:r>
      <w:r>
        <w:rPr>
          <w:rFonts w:ascii="Times New Roman" w:hAnsi="Times New Roman"/>
          <w:sz w:val="28"/>
          <w:szCs w:val="28"/>
          <w:lang w:val="be-BY"/>
        </w:rPr>
        <w:t>у</w:t>
      </w:r>
      <w:r w:rsidRPr="00AE1FE2">
        <w:rPr>
          <w:rFonts w:ascii="Times New Roman" w:hAnsi="Times New Roman"/>
          <w:sz w:val="28"/>
          <w:szCs w:val="28"/>
        </w:rPr>
        <w:t>.</w:t>
      </w:r>
    </w:p>
    <w:p w:rsidR="00AE1FE2" w:rsidRPr="00AE1FE2" w:rsidRDefault="00AE1FE2" w:rsidP="00AE1FE2">
      <w:pPr>
        <w:spacing w:after="0" w:line="259" w:lineRule="auto"/>
        <w:ind w:firstLine="851"/>
        <w:jc w:val="both"/>
        <w:rPr>
          <w:rFonts w:ascii="Times New Roman" w:hAnsi="Times New Roman"/>
          <w:sz w:val="28"/>
          <w:szCs w:val="28"/>
        </w:rPr>
      </w:pPr>
    </w:p>
    <w:p w:rsidR="00AE1FE2" w:rsidRPr="00AE1FE2" w:rsidRDefault="00AE1FE2" w:rsidP="00AE1FE2">
      <w:pPr>
        <w:spacing w:after="0" w:line="259" w:lineRule="auto"/>
        <w:ind w:firstLine="851"/>
        <w:jc w:val="both"/>
        <w:rPr>
          <w:rFonts w:ascii="Times New Roman" w:hAnsi="Times New Roman"/>
          <w:sz w:val="28"/>
          <w:szCs w:val="28"/>
        </w:rPr>
      </w:pPr>
    </w:p>
    <w:p w:rsidR="00AE1FE2" w:rsidRDefault="00AE1FE2" w:rsidP="00AE1FE2">
      <w:pPr>
        <w:spacing w:after="0" w:line="259" w:lineRule="auto"/>
        <w:ind w:firstLine="851"/>
        <w:jc w:val="both"/>
        <w:rPr>
          <w:rFonts w:ascii="Times New Roman" w:hAnsi="Times New Roman"/>
          <w:sz w:val="28"/>
          <w:szCs w:val="28"/>
        </w:rPr>
      </w:pPr>
    </w:p>
    <w:p w:rsidR="00AE1FE2" w:rsidRDefault="00AE1FE2" w:rsidP="00AE1FE2">
      <w:pPr>
        <w:spacing w:after="0" w:line="259" w:lineRule="auto"/>
        <w:ind w:firstLine="851"/>
        <w:jc w:val="both"/>
        <w:rPr>
          <w:rFonts w:ascii="Times New Roman" w:hAnsi="Times New Roman"/>
          <w:sz w:val="28"/>
          <w:szCs w:val="28"/>
        </w:rPr>
      </w:pPr>
    </w:p>
    <w:p w:rsidR="00AE1FE2" w:rsidRPr="00AE1FE2" w:rsidRDefault="00AE1FE2" w:rsidP="00AE1FE2">
      <w:pPr>
        <w:spacing w:after="0" w:line="259" w:lineRule="auto"/>
        <w:ind w:firstLine="851"/>
        <w:jc w:val="both"/>
        <w:rPr>
          <w:rFonts w:ascii="Times New Roman" w:hAnsi="Times New Roman"/>
          <w:sz w:val="28"/>
          <w:szCs w:val="28"/>
        </w:rPr>
      </w:pPr>
    </w:p>
    <w:p w:rsidR="00AE1FE2" w:rsidRPr="00AE1FE2" w:rsidRDefault="00AE1FE2" w:rsidP="00AE1FE2">
      <w:pPr>
        <w:spacing w:after="0" w:line="259" w:lineRule="auto"/>
        <w:ind w:firstLine="851"/>
        <w:jc w:val="both"/>
        <w:rPr>
          <w:rFonts w:ascii="Times New Roman" w:hAnsi="Times New Roman"/>
          <w:sz w:val="28"/>
          <w:szCs w:val="28"/>
        </w:rPr>
      </w:pPr>
    </w:p>
    <w:p w:rsidR="00AE1FE2" w:rsidRPr="00AE1FE2" w:rsidRDefault="00AE1FE2" w:rsidP="00AE1FE2">
      <w:pPr>
        <w:spacing w:after="0" w:line="259" w:lineRule="auto"/>
        <w:ind w:firstLine="851"/>
        <w:jc w:val="both"/>
        <w:rPr>
          <w:rFonts w:ascii="Times New Roman" w:hAnsi="Times New Roman"/>
          <w:sz w:val="28"/>
          <w:szCs w:val="28"/>
        </w:rPr>
      </w:pPr>
    </w:p>
    <w:p w:rsidR="00AE1FE2" w:rsidRPr="00AE1FE2" w:rsidRDefault="00AE1FE2" w:rsidP="00AE1FE2">
      <w:pPr>
        <w:spacing w:after="0" w:line="259" w:lineRule="auto"/>
        <w:ind w:firstLine="851"/>
        <w:jc w:val="center"/>
        <w:rPr>
          <w:rFonts w:ascii="Times New Roman" w:hAnsi="Times New Roman"/>
          <w:b/>
          <w:sz w:val="28"/>
          <w:szCs w:val="28"/>
        </w:rPr>
      </w:pPr>
      <w:r w:rsidRPr="00AE1FE2">
        <w:rPr>
          <w:rFonts w:ascii="Times New Roman" w:hAnsi="Times New Roman"/>
          <w:b/>
          <w:sz w:val="28"/>
          <w:szCs w:val="28"/>
          <w:lang w:val="en-US"/>
        </w:rPr>
        <w:t>A</w:t>
      </w:r>
      <w:r w:rsidRPr="00AE1FE2">
        <w:rPr>
          <w:rFonts w:ascii="Times New Roman" w:hAnsi="Times New Roman"/>
          <w:b/>
          <w:sz w:val="28"/>
          <w:szCs w:val="28"/>
        </w:rPr>
        <w:t>bstract</w:t>
      </w:r>
    </w:p>
    <w:p w:rsidR="00AE1FE2" w:rsidRPr="00AE1FE2" w:rsidRDefault="00AE1FE2" w:rsidP="00AE1FE2">
      <w:pPr>
        <w:spacing w:after="0" w:line="259" w:lineRule="auto"/>
        <w:ind w:firstLine="851"/>
        <w:jc w:val="center"/>
        <w:rPr>
          <w:rFonts w:ascii="Times New Roman" w:hAnsi="Times New Roman"/>
          <w:sz w:val="28"/>
          <w:szCs w:val="28"/>
        </w:rPr>
      </w:pPr>
      <w:r w:rsidRPr="00AE1FE2">
        <w:rPr>
          <w:rFonts w:ascii="Times New Roman" w:hAnsi="Times New Roman"/>
          <w:sz w:val="28"/>
          <w:szCs w:val="28"/>
        </w:rPr>
        <w:t>Moisen</w:t>
      </w:r>
      <w:r w:rsidRPr="00AE1FE2">
        <w:rPr>
          <w:rFonts w:ascii="Times New Roman" w:hAnsi="Times New Roman"/>
          <w:sz w:val="28"/>
          <w:szCs w:val="28"/>
          <w:lang w:val="en-US"/>
        </w:rPr>
        <w:t>y</w:t>
      </w:r>
      <w:r w:rsidRPr="00AE1FE2">
        <w:rPr>
          <w:rFonts w:ascii="Times New Roman" w:hAnsi="Times New Roman"/>
          <w:sz w:val="28"/>
          <w:szCs w:val="28"/>
        </w:rPr>
        <w:t>a Anastasia Igorevna</w:t>
      </w:r>
    </w:p>
    <w:p w:rsidR="00AE1FE2" w:rsidRPr="00AE1FE2" w:rsidRDefault="00AE1FE2" w:rsidP="00AE1FE2">
      <w:pPr>
        <w:spacing w:after="0" w:line="259" w:lineRule="auto"/>
        <w:ind w:firstLine="851"/>
        <w:jc w:val="center"/>
        <w:rPr>
          <w:rFonts w:ascii="Times New Roman" w:hAnsi="Times New Roman"/>
          <w:b/>
          <w:sz w:val="28"/>
          <w:szCs w:val="28"/>
          <w:lang w:val="en-US"/>
        </w:rPr>
      </w:pPr>
      <w:r w:rsidRPr="00AE1FE2">
        <w:rPr>
          <w:rFonts w:ascii="Times New Roman" w:hAnsi="Times New Roman"/>
          <w:b/>
          <w:sz w:val="28"/>
          <w:szCs w:val="28"/>
          <w:lang w:val="en-US"/>
        </w:rPr>
        <w:t>Development of secular musical culture in Belarus</w:t>
      </w:r>
    </w:p>
    <w:p w:rsidR="00AE1FE2" w:rsidRPr="00AE1FE2" w:rsidRDefault="00AE1FE2" w:rsidP="00AE1FE2">
      <w:pPr>
        <w:spacing w:after="0" w:line="259" w:lineRule="auto"/>
        <w:ind w:firstLine="851"/>
        <w:jc w:val="center"/>
        <w:rPr>
          <w:rFonts w:ascii="Times New Roman" w:hAnsi="Times New Roman"/>
          <w:b/>
          <w:sz w:val="28"/>
          <w:szCs w:val="28"/>
          <w:lang w:val="en-US"/>
        </w:rPr>
      </w:pPr>
      <w:r w:rsidRPr="00AE1FE2">
        <w:rPr>
          <w:rFonts w:ascii="Times New Roman" w:hAnsi="Times New Roman"/>
          <w:b/>
          <w:sz w:val="28"/>
          <w:szCs w:val="28"/>
          <w:lang w:val="en-US"/>
        </w:rPr>
        <w:t>at the end of the 18th - the first half of the 19th century</w:t>
      </w:r>
    </w:p>
    <w:p w:rsidR="00AE1FE2" w:rsidRPr="00AE1FE2" w:rsidRDefault="00AE1FE2" w:rsidP="00AE1FE2">
      <w:pPr>
        <w:spacing w:after="0" w:line="259" w:lineRule="auto"/>
        <w:ind w:firstLine="851"/>
        <w:jc w:val="center"/>
        <w:rPr>
          <w:rFonts w:ascii="Times New Roman" w:hAnsi="Times New Roman"/>
          <w:b/>
          <w:sz w:val="28"/>
          <w:szCs w:val="28"/>
          <w:lang w:val="en-US"/>
        </w:rPr>
      </w:pPr>
    </w:p>
    <w:p w:rsidR="00AE1FE2" w:rsidRPr="00AE1FE2" w:rsidRDefault="00AE1FE2" w:rsidP="00AE1FE2">
      <w:pPr>
        <w:spacing w:after="0" w:line="259" w:lineRule="auto"/>
        <w:ind w:firstLine="851"/>
        <w:jc w:val="both"/>
        <w:rPr>
          <w:rFonts w:ascii="Times New Roman" w:hAnsi="Times New Roman"/>
          <w:sz w:val="28"/>
          <w:szCs w:val="28"/>
          <w:lang w:val="en-US"/>
        </w:rPr>
      </w:pPr>
      <w:r w:rsidRPr="00AE1FE2">
        <w:rPr>
          <w:rFonts w:ascii="Times New Roman" w:hAnsi="Times New Roman"/>
          <w:b/>
          <w:sz w:val="28"/>
          <w:szCs w:val="28"/>
          <w:lang w:val="en-US"/>
        </w:rPr>
        <w:t>Key words:</w:t>
      </w:r>
      <w:r w:rsidRPr="00AE1FE2">
        <w:rPr>
          <w:rFonts w:ascii="Times New Roman" w:hAnsi="Times New Roman"/>
          <w:sz w:val="28"/>
          <w:szCs w:val="28"/>
          <w:lang w:val="en-US"/>
        </w:rPr>
        <w:t xml:space="preserve"> secular musical culture, musical works, musical art, classicism, romanticism.</w:t>
      </w:r>
    </w:p>
    <w:p w:rsidR="00AE1FE2" w:rsidRPr="00AE1FE2" w:rsidRDefault="00AE1FE2" w:rsidP="00AE1FE2">
      <w:pPr>
        <w:spacing w:after="0" w:line="259" w:lineRule="auto"/>
        <w:ind w:firstLine="851"/>
        <w:jc w:val="both"/>
        <w:rPr>
          <w:rFonts w:ascii="Times New Roman" w:hAnsi="Times New Roman"/>
          <w:sz w:val="28"/>
          <w:szCs w:val="28"/>
          <w:lang w:val="en-US"/>
        </w:rPr>
      </w:pPr>
      <w:r w:rsidRPr="00AE1FE2">
        <w:rPr>
          <w:rFonts w:ascii="Times New Roman" w:hAnsi="Times New Roman"/>
          <w:b/>
          <w:sz w:val="28"/>
          <w:szCs w:val="28"/>
          <w:lang w:val="en-US"/>
        </w:rPr>
        <w:t>Relevance</w:t>
      </w:r>
      <w:r w:rsidRPr="00AE1FE2">
        <w:rPr>
          <w:rFonts w:ascii="Times New Roman" w:hAnsi="Times New Roman"/>
          <w:sz w:val="28"/>
          <w:szCs w:val="28"/>
          <w:lang w:val="en-US"/>
        </w:rPr>
        <w:t>: the musical culture of Belarus, rich and versatile in its content and forms of embodiment, dynamic and multi-vector in nature of development, has its historical roots in the depths of antiquity. As an artistic phenomenon reflected in written musical sources, musical art dates back more than ten centuries. During this period, various creative directions from performance to composition and pedagogy, theory and aesthetics of music took root and unfolded in it.</w:t>
      </w:r>
    </w:p>
    <w:p w:rsidR="00AE1FE2" w:rsidRPr="00AE1FE2" w:rsidRDefault="00AE1FE2" w:rsidP="00AE1FE2">
      <w:pPr>
        <w:spacing w:after="0" w:line="259" w:lineRule="auto"/>
        <w:ind w:firstLine="851"/>
        <w:jc w:val="both"/>
        <w:rPr>
          <w:rFonts w:ascii="Times New Roman" w:hAnsi="Times New Roman"/>
          <w:sz w:val="28"/>
          <w:szCs w:val="28"/>
          <w:lang w:val="en-US"/>
        </w:rPr>
      </w:pPr>
      <w:r w:rsidRPr="00AE1FE2">
        <w:rPr>
          <w:rFonts w:ascii="Times New Roman" w:hAnsi="Times New Roman"/>
          <w:b/>
          <w:sz w:val="28"/>
          <w:szCs w:val="28"/>
          <w:lang w:val="en-US"/>
        </w:rPr>
        <w:t>The purpose of the study</w:t>
      </w:r>
      <w:r w:rsidRPr="00AE1FE2">
        <w:rPr>
          <w:rFonts w:ascii="Times New Roman" w:hAnsi="Times New Roman"/>
          <w:sz w:val="28"/>
          <w:szCs w:val="28"/>
          <w:lang w:val="en-US"/>
        </w:rPr>
        <w:t>: to study trends and directions in the development of the musical culture of the territory of Belarus in the late 18th - first half of the 19th centuries.</w:t>
      </w:r>
    </w:p>
    <w:p w:rsidR="00AE1FE2" w:rsidRPr="00AE1FE2" w:rsidRDefault="00AE1FE2" w:rsidP="00AE1FE2">
      <w:pPr>
        <w:spacing w:after="0" w:line="259" w:lineRule="auto"/>
        <w:ind w:firstLine="851"/>
        <w:jc w:val="both"/>
        <w:rPr>
          <w:rFonts w:ascii="Times New Roman" w:hAnsi="Times New Roman"/>
          <w:sz w:val="28"/>
          <w:szCs w:val="28"/>
          <w:lang w:val="en-US"/>
        </w:rPr>
      </w:pPr>
      <w:r w:rsidRPr="00AE1FE2">
        <w:rPr>
          <w:rFonts w:ascii="Times New Roman" w:hAnsi="Times New Roman"/>
          <w:b/>
          <w:sz w:val="28"/>
          <w:szCs w:val="28"/>
          <w:lang w:val="en-US"/>
        </w:rPr>
        <w:t>The object</w:t>
      </w:r>
      <w:r w:rsidRPr="00AE1FE2">
        <w:rPr>
          <w:rFonts w:ascii="Times New Roman" w:hAnsi="Times New Roman"/>
          <w:sz w:val="28"/>
          <w:szCs w:val="28"/>
          <w:lang w:val="en-US"/>
        </w:rPr>
        <w:t xml:space="preserve"> of the research is the secular musical culture that has been developed on the territory of Belarus.</w:t>
      </w:r>
    </w:p>
    <w:p w:rsidR="00AE1FE2" w:rsidRPr="00AE1FE2" w:rsidRDefault="00AE1FE2" w:rsidP="00AE1FE2">
      <w:pPr>
        <w:spacing w:after="0" w:line="259" w:lineRule="auto"/>
        <w:ind w:firstLine="851"/>
        <w:jc w:val="both"/>
        <w:rPr>
          <w:rFonts w:ascii="Times New Roman" w:hAnsi="Times New Roman"/>
          <w:sz w:val="28"/>
          <w:szCs w:val="28"/>
          <w:lang w:val="en-US"/>
        </w:rPr>
      </w:pPr>
      <w:r w:rsidRPr="00AE1FE2">
        <w:rPr>
          <w:rFonts w:ascii="Times New Roman" w:hAnsi="Times New Roman"/>
          <w:b/>
          <w:sz w:val="28"/>
          <w:szCs w:val="28"/>
          <w:lang w:val="en-US"/>
        </w:rPr>
        <w:t>The subject</w:t>
      </w:r>
      <w:r w:rsidRPr="00AE1FE2">
        <w:rPr>
          <w:rFonts w:ascii="Times New Roman" w:hAnsi="Times New Roman"/>
          <w:sz w:val="28"/>
          <w:szCs w:val="28"/>
          <w:lang w:val="en-US"/>
        </w:rPr>
        <w:t xml:space="preserve"> of the research is the development of the musical culture of Belarus in the era of classicism and romanticism.</w:t>
      </w:r>
    </w:p>
    <w:p w:rsidR="00AE1FE2" w:rsidRPr="00AE1FE2" w:rsidRDefault="00AE1FE2" w:rsidP="00AE1FE2">
      <w:pPr>
        <w:spacing w:after="0" w:line="259" w:lineRule="auto"/>
        <w:ind w:firstLine="851"/>
        <w:jc w:val="both"/>
        <w:rPr>
          <w:rFonts w:ascii="Times New Roman" w:hAnsi="Times New Roman"/>
          <w:sz w:val="28"/>
          <w:szCs w:val="28"/>
          <w:lang w:val="en-US"/>
        </w:rPr>
      </w:pPr>
      <w:r w:rsidRPr="00AE1FE2">
        <w:rPr>
          <w:rFonts w:ascii="Times New Roman" w:hAnsi="Times New Roman"/>
          <w:b/>
          <w:sz w:val="28"/>
          <w:szCs w:val="28"/>
          <w:lang w:val="en-US"/>
        </w:rPr>
        <w:t>Research methods:</w:t>
      </w:r>
      <w:r w:rsidRPr="00AE1FE2">
        <w:rPr>
          <w:rFonts w:ascii="Times New Roman" w:hAnsi="Times New Roman"/>
          <w:sz w:val="28"/>
          <w:szCs w:val="28"/>
          <w:lang w:val="en-US"/>
        </w:rPr>
        <w:t xml:space="preserve"> general scientific (analysis, synthesis, generalization, comparison) and special-historical (historical-systemic, historical-comparative).</w:t>
      </w:r>
    </w:p>
    <w:p w:rsidR="00AE1FE2" w:rsidRPr="00AE1FE2" w:rsidRDefault="00AE1FE2" w:rsidP="00AE1FE2">
      <w:pPr>
        <w:spacing w:after="0" w:line="259" w:lineRule="auto"/>
        <w:ind w:firstLine="851"/>
        <w:jc w:val="both"/>
        <w:rPr>
          <w:rFonts w:ascii="Times New Roman" w:hAnsi="Times New Roman"/>
          <w:sz w:val="28"/>
          <w:szCs w:val="28"/>
          <w:lang w:val="en-US"/>
        </w:rPr>
      </w:pPr>
      <w:r w:rsidRPr="00AE1FE2">
        <w:rPr>
          <w:rFonts w:ascii="Times New Roman" w:hAnsi="Times New Roman"/>
          <w:b/>
          <w:sz w:val="28"/>
          <w:szCs w:val="28"/>
          <w:lang w:val="en-US"/>
        </w:rPr>
        <w:t>Conclusions</w:t>
      </w:r>
      <w:r w:rsidRPr="00AE1FE2">
        <w:rPr>
          <w:rFonts w:ascii="Times New Roman" w:hAnsi="Times New Roman"/>
          <w:sz w:val="28"/>
          <w:szCs w:val="28"/>
          <w:lang w:val="en-US"/>
        </w:rPr>
        <w:t>: Musical culture of the late XVIII - early XIX centuries. distinguished by high emotional expressiveness, autobiography, lyricism. Musical art, in search of a special manifestation, comes to the combination and rise of the chamber-vocal genre and opera. In the opera of the era of romanticism, there is a combination of music, text and theatrical and stage component. The growing tendency to connect the elements of the cycle, the emergence of certain and inextricable relationships between them, led to a change in cyclic forms into the largest ones. The studied period of time became for Belarus one of the most powerful attempts to create a national school of composers.</w:t>
      </w:r>
    </w:p>
    <w:p w:rsidR="00AE1FE2" w:rsidRPr="00AE1FE2" w:rsidRDefault="00AE1FE2" w:rsidP="00AE1FE2">
      <w:pPr>
        <w:spacing w:after="0" w:line="259" w:lineRule="auto"/>
        <w:ind w:firstLine="851"/>
        <w:jc w:val="both"/>
        <w:rPr>
          <w:rFonts w:ascii="Times New Roman" w:hAnsi="Times New Roman"/>
          <w:sz w:val="28"/>
          <w:szCs w:val="28"/>
          <w:lang w:val="en-US"/>
        </w:rPr>
      </w:pPr>
      <w:r w:rsidRPr="00AE1FE2">
        <w:rPr>
          <w:rFonts w:ascii="Times New Roman" w:hAnsi="Times New Roman"/>
          <w:b/>
          <w:sz w:val="28"/>
          <w:szCs w:val="28"/>
          <w:lang w:val="en-US"/>
        </w:rPr>
        <w:t>Structure</w:t>
      </w:r>
      <w:r w:rsidRPr="00AE1FE2">
        <w:rPr>
          <w:rFonts w:ascii="Times New Roman" w:hAnsi="Times New Roman"/>
          <w:sz w:val="28"/>
          <w:szCs w:val="28"/>
          <w:lang w:val="en-US"/>
        </w:rPr>
        <w:t xml:space="preserve">: the work consists of an introduction, four chapters, a conclusion, a list of references and sources, an appendix. 19 images were used in the work. The volume of </w:t>
      </w:r>
      <w:r>
        <w:rPr>
          <w:rFonts w:ascii="Times New Roman" w:hAnsi="Times New Roman"/>
          <w:sz w:val="28"/>
          <w:szCs w:val="28"/>
          <w:lang w:val="en-US"/>
        </w:rPr>
        <w:t>work is 91</w:t>
      </w:r>
      <w:r w:rsidRPr="00AE1FE2">
        <w:rPr>
          <w:rFonts w:ascii="Times New Roman" w:hAnsi="Times New Roman"/>
          <w:sz w:val="28"/>
          <w:szCs w:val="28"/>
          <w:lang w:val="en-US"/>
        </w:rPr>
        <w:t xml:space="preserve"> pages.</w:t>
      </w:r>
    </w:p>
    <w:p w:rsidR="00D17EDC" w:rsidRDefault="00D17EDC" w:rsidP="00231E56"/>
    <w:sectPr w:rsidR="00D17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CC"/>
    <w:rsid w:val="00231E56"/>
    <w:rsid w:val="003B59FC"/>
    <w:rsid w:val="00656FCC"/>
    <w:rsid w:val="006F6A4D"/>
    <w:rsid w:val="00927ABB"/>
    <w:rsid w:val="00AE1FE2"/>
    <w:rsid w:val="00D17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B522C-60A5-449B-834C-9936B197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E56"/>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939</Words>
  <Characters>5355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2022-05-15T12:11:00Z</dcterms:created>
  <dcterms:modified xsi:type="dcterms:W3CDTF">2022-05-16T14:15:00Z</dcterms:modified>
</cp:coreProperties>
</file>