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75" w:rsidRPr="001410AA" w:rsidRDefault="00AB5775" w:rsidP="00AB5775">
      <w:pPr>
        <w:pStyle w:val="1"/>
        <w:spacing w:line="360" w:lineRule="exact"/>
        <w:rPr>
          <w:szCs w:val="32"/>
          <w:lang w:val="ru-RU"/>
        </w:rPr>
      </w:pPr>
      <w:r w:rsidRPr="001410AA">
        <w:rPr>
          <w:szCs w:val="32"/>
          <w:lang w:val="ru-RU"/>
        </w:rPr>
        <w:t>ОБЩАЯ ХАРАКТЕРИСТИКА РАБОТЫ</w:t>
      </w:r>
    </w:p>
    <w:p w:rsidR="00AB5775" w:rsidRPr="001410AA" w:rsidRDefault="00AB5775" w:rsidP="00AB5775">
      <w:pPr>
        <w:ind w:firstLine="709"/>
        <w:jc w:val="center"/>
        <w:rPr>
          <w:szCs w:val="28"/>
          <w:lang w:val="ru-RU"/>
        </w:rPr>
      </w:pPr>
      <w:proofErr w:type="spellStart"/>
      <w:r w:rsidRPr="001410AA">
        <w:rPr>
          <w:szCs w:val="28"/>
          <w:lang w:val="ru-RU"/>
        </w:rPr>
        <w:t>Севницкой</w:t>
      </w:r>
      <w:proofErr w:type="spellEnd"/>
      <w:r w:rsidRPr="001410AA">
        <w:rPr>
          <w:szCs w:val="28"/>
          <w:lang w:val="ru-RU"/>
        </w:rPr>
        <w:t xml:space="preserve"> Олеси Ивановны</w:t>
      </w:r>
    </w:p>
    <w:p w:rsidR="00AB5775" w:rsidRPr="001410AA" w:rsidRDefault="00AB5775" w:rsidP="00AB5775">
      <w:pPr>
        <w:ind w:firstLine="709"/>
        <w:jc w:val="center"/>
        <w:rPr>
          <w:b/>
          <w:szCs w:val="28"/>
          <w:lang w:val="ru-RU"/>
        </w:rPr>
      </w:pPr>
      <w:r w:rsidRPr="001410AA">
        <w:rPr>
          <w:b/>
          <w:szCs w:val="28"/>
          <w:lang w:val="ru-RU"/>
        </w:rPr>
        <w:t>Музеи БССР в 1953–1968 гг.</w:t>
      </w:r>
    </w:p>
    <w:p w:rsidR="00AB5775" w:rsidRPr="001410AA" w:rsidRDefault="00AB5775" w:rsidP="00AB5775">
      <w:pPr>
        <w:ind w:firstLine="709"/>
        <w:jc w:val="center"/>
        <w:rPr>
          <w:b/>
          <w:szCs w:val="28"/>
          <w:lang w:val="ru-RU"/>
        </w:rPr>
      </w:pPr>
    </w:p>
    <w:p w:rsidR="00AB5775" w:rsidRPr="001410AA" w:rsidRDefault="00AB5775" w:rsidP="00AB5775">
      <w:pPr>
        <w:ind w:firstLine="709"/>
        <w:jc w:val="center"/>
        <w:rPr>
          <w:b/>
          <w:szCs w:val="28"/>
          <w:lang w:val="ru-RU"/>
        </w:rPr>
      </w:pPr>
    </w:p>
    <w:p w:rsidR="00AB5775" w:rsidRPr="001410AA" w:rsidRDefault="00AB5775" w:rsidP="00AB5775">
      <w:pPr>
        <w:ind w:firstLine="709"/>
        <w:rPr>
          <w:szCs w:val="28"/>
          <w:lang w:val="ru-RU"/>
        </w:rPr>
      </w:pPr>
      <w:r w:rsidRPr="001410AA">
        <w:rPr>
          <w:b/>
          <w:i/>
          <w:szCs w:val="28"/>
          <w:lang w:val="ru-RU"/>
        </w:rPr>
        <w:t>Ключевые понятия:</w:t>
      </w:r>
      <w:r w:rsidRPr="001410AA">
        <w:rPr>
          <w:szCs w:val="28"/>
          <w:lang w:val="ru-RU"/>
        </w:rPr>
        <w:t xml:space="preserve"> музеи БССР, история музеев </w:t>
      </w:r>
      <w:proofErr w:type="gramStart"/>
      <w:r w:rsidRPr="001410AA">
        <w:rPr>
          <w:szCs w:val="28"/>
          <w:lang w:val="ru-RU"/>
        </w:rPr>
        <w:t>Беларуси,  музей</w:t>
      </w:r>
      <w:proofErr w:type="gramEnd"/>
      <w:r w:rsidRPr="001410AA">
        <w:rPr>
          <w:szCs w:val="28"/>
          <w:lang w:val="ru-RU"/>
        </w:rPr>
        <w:t xml:space="preserve">, государственный музейный фонд, краеведческие музеи, музейная сеть БССР,  фонд, коллекция.  </w:t>
      </w:r>
    </w:p>
    <w:p w:rsidR="00AB5775" w:rsidRPr="001410AA" w:rsidRDefault="00AB5775" w:rsidP="00AB5775">
      <w:pPr>
        <w:ind w:firstLine="709"/>
        <w:rPr>
          <w:szCs w:val="28"/>
          <w:lang w:val="ru-RU"/>
        </w:rPr>
      </w:pPr>
      <w:r w:rsidRPr="001410AA">
        <w:rPr>
          <w:b/>
          <w:i/>
          <w:szCs w:val="28"/>
          <w:lang w:val="ru-RU"/>
        </w:rPr>
        <w:t>Актуальность:</w:t>
      </w:r>
      <w:r w:rsidRPr="001410AA">
        <w:rPr>
          <w:szCs w:val="28"/>
          <w:lang w:val="ru-RU"/>
        </w:rPr>
        <w:t xml:space="preserve"> связана с повышением роли музеев в общественной жизни Беларуси в настоящее время</w:t>
      </w:r>
      <w:r>
        <w:rPr>
          <w:szCs w:val="28"/>
          <w:lang w:val="be-BY"/>
        </w:rPr>
        <w:t>,</w:t>
      </w:r>
      <w:r w:rsidRPr="001410AA">
        <w:rPr>
          <w:szCs w:val="28"/>
          <w:lang w:val="ru-RU"/>
        </w:rPr>
        <w:t xml:space="preserve"> </w:t>
      </w:r>
      <w:r>
        <w:rPr>
          <w:szCs w:val="28"/>
          <w:lang w:val="be-BY"/>
        </w:rPr>
        <w:t>п</w:t>
      </w:r>
      <w:proofErr w:type="spellStart"/>
      <w:r w:rsidRPr="001410AA">
        <w:rPr>
          <w:szCs w:val="28"/>
          <w:lang w:val="ru-RU"/>
        </w:rPr>
        <w:t>оэтому</w:t>
      </w:r>
      <w:proofErr w:type="spellEnd"/>
      <w:r w:rsidRPr="001410AA">
        <w:rPr>
          <w:szCs w:val="28"/>
          <w:lang w:val="ru-RU"/>
        </w:rPr>
        <w:t xml:space="preserve"> происходит переосмысление целей и задач проводимой культурной политики, ее приоритетов и средств их достижения. Таким образом, можно сделать вывод, что данная тема недостаточно исследована, а для современного культурного человека важно </w:t>
      </w:r>
      <w:proofErr w:type="gramStart"/>
      <w:r w:rsidRPr="001410AA">
        <w:rPr>
          <w:szCs w:val="28"/>
          <w:lang w:val="ru-RU"/>
        </w:rPr>
        <w:t>знать  историю</w:t>
      </w:r>
      <w:proofErr w:type="gramEnd"/>
      <w:r w:rsidRPr="001410AA">
        <w:rPr>
          <w:szCs w:val="28"/>
          <w:lang w:val="ru-RU"/>
        </w:rPr>
        <w:t xml:space="preserve"> музейного дела страны.</w:t>
      </w:r>
    </w:p>
    <w:p w:rsidR="00AB5775" w:rsidRPr="001410AA" w:rsidRDefault="00AB5775" w:rsidP="00AB5775">
      <w:pPr>
        <w:ind w:firstLine="709"/>
        <w:rPr>
          <w:szCs w:val="28"/>
          <w:lang w:val="ru-RU"/>
        </w:rPr>
      </w:pPr>
      <w:r w:rsidRPr="001410AA">
        <w:rPr>
          <w:b/>
          <w:i/>
          <w:szCs w:val="28"/>
          <w:lang w:val="ru-RU"/>
        </w:rPr>
        <w:t>Объект исследования:</w:t>
      </w:r>
      <w:r w:rsidRPr="001410AA">
        <w:rPr>
          <w:szCs w:val="28"/>
          <w:lang w:val="ru-RU"/>
        </w:rPr>
        <w:t xml:space="preserve"> музейное дело БССР.  </w:t>
      </w:r>
    </w:p>
    <w:p w:rsidR="00AB5775" w:rsidRPr="001410AA" w:rsidRDefault="00AB5775" w:rsidP="00AB5775">
      <w:pPr>
        <w:ind w:firstLine="709"/>
        <w:rPr>
          <w:szCs w:val="28"/>
          <w:lang w:val="ru-RU"/>
        </w:rPr>
      </w:pPr>
      <w:r w:rsidRPr="001410AA">
        <w:rPr>
          <w:b/>
          <w:i/>
          <w:szCs w:val="28"/>
          <w:lang w:val="ru-RU"/>
        </w:rPr>
        <w:t>Предмет исследования:</w:t>
      </w:r>
      <w:r w:rsidRPr="001410AA">
        <w:rPr>
          <w:szCs w:val="28"/>
          <w:lang w:val="ru-RU"/>
        </w:rPr>
        <w:t xml:space="preserve"> восстановление и развитие музейной сети БССР в 1953–1968 гг. </w:t>
      </w:r>
    </w:p>
    <w:p w:rsidR="00AB5775" w:rsidRDefault="00AB5775" w:rsidP="00AB5775">
      <w:pPr>
        <w:ind w:firstLine="709"/>
        <w:rPr>
          <w:szCs w:val="28"/>
          <w:lang w:val="be-BY"/>
        </w:rPr>
      </w:pPr>
      <w:r w:rsidRPr="001410AA">
        <w:rPr>
          <w:b/>
          <w:i/>
          <w:szCs w:val="28"/>
          <w:lang w:val="ru-RU"/>
        </w:rPr>
        <w:t>Цель работы:</w:t>
      </w:r>
      <w:r w:rsidRPr="001410AA">
        <w:rPr>
          <w:szCs w:val="28"/>
          <w:lang w:val="ru-RU"/>
        </w:rPr>
        <w:t xml:space="preserve"> проанализировать и изучить работу музеев БССР в</w:t>
      </w:r>
      <w:r>
        <w:rPr>
          <w:szCs w:val="28"/>
          <w:lang w:val="be-BY"/>
        </w:rPr>
        <w:t xml:space="preserve"> </w:t>
      </w:r>
      <w:r w:rsidRPr="001410AA">
        <w:rPr>
          <w:szCs w:val="28"/>
          <w:lang w:val="ru-RU"/>
        </w:rPr>
        <w:t>период послевоенного восстановления и дальнейшего развития, с 1953 по</w:t>
      </w:r>
      <w:r>
        <w:rPr>
          <w:szCs w:val="28"/>
          <w:lang w:val="be-BY"/>
        </w:rPr>
        <w:t xml:space="preserve"> </w:t>
      </w:r>
      <w:r w:rsidRPr="001410AA">
        <w:rPr>
          <w:szCs w:val="28"/>
          <w:lang w:val="ru-RU"/>
        </w:rPr>
        <w:t>1968 гг.</w:t>
      </w:r>
    </w:p>
    <w:p w:rsidR="00AB5775" w:rsidRPr="001410AA" w:rsidRDefault="00AB5775" w:rsidP="00AB5775">
      <w:pPr>
        <w:ind w:firstLine="709"/>
        <w:rPr>
          <w:szCs w:val="28"/>
          <w:lang w:val="ru-RU"/>
        </w:rPr>
      </w:pPr>
      <w:r w:rsidRPr="001410AA">
        <w:rPr>
          <w:b/>
          <w:i/>
          <w:szCs w:val="28"/>
          <w:lang w:val="ru-RU"/>
        </w:rPr>
        <w:t>Теоретико-методологической основой</w:t>
      </w:r>
      <w:r w:rsidRPr="001410AA">
        <w:rPr>
          <w:szCs w:val="28"/>
          <w:lang w:val="ru-RU"/>
        </w:rPr>
        <w:t xml:space="preserve"> данной работы является использование принципов историзма и объективности.</w:t>
      </w:r>
      <w:r w:rsidRPr="001410AA">
        <w:rPr>
          <w:lang w:val="ru-RU"/>
        </w:rPr>
        <w:t xml:space="preserve"> </w:t>
      </w:r>
      <w:r w:rsidRPr="001410AA">
        <w:rPr>
          <w:szCs w:val="28"/>
          <w:lang w:val="ru-RU"/>
        </w:rPr>
        <w:t>В магистерской диссертации применялись и общенаучные методы: анализа, синтеза и аналогии. Использованы и специально-исторические методы: историко-сравнительный, историко-системный.</w:t>
      </w:r>
    </w:p>
    <w:p w:rsidR="00AB5775" w:rsidRPr="001410AA" w:rsidRDefault="00AB5775" w:rsidP="00AB5775">
      <w:pPr>
        <w:ind w:firstLine="709"/>
        <w:rPr>
          <w:szCs w:val="28"/>
          <w:lang w:val="ru-RU"/>
        </w:rPr>
      </w:pPr>
      <w:r w:rsidRPr="001410AA">
        <w:rPr>
          <w:b/>
          <w:i/>
          <w:szCs w:val="28"/>
          <w:lang w:val="ru-RU"/>
        </w:rPr>
        <w:t xml:space="preserve">В результате проведенного исследования был сделан вывод, </w:t>
      </w:r>
      <w:r w:rsidRPr="001410AA">
        <w:rPr>
          <w:szCs w:val="28"/>
          <w:lang w:val="ru-RU"/>
        </w:rPr>
        <w:t>что изучение музейного дела Беларуси в период с 1953–1968 гг. позволяет проследить историю послевоенного восстановления и их развития за пятьдесят лет. За этот период была создана музейная сеть страны, сформирован государственный музейный фонд.</w:t>
      </w:r>
    </w:p>
    <w:p w:rsidR="00AB5775" w:rsidRPr="001410AA" w:rsidRDefault="00AB5775" w:rsidP="00AB5775">
      <w:pPr>
        <w:ind w:firstLine="709"/>
        <w:rPr>
          <w:szCs w:val="28"/>
          <w:lang w:val="ru-RU"/>
        </w:rPr>
      </w:pPr>
      <w:r w:rsidRPr="001410AA">
        <w:rPr>
          <w:b/>
          <w:i/>
          <w:szCs w:val="28"/>
          <w:lang w:val="ru-RU"/>
        </w:rPr>
        <w:t>Структура и объем</w:t>
      </w:r>
      <w:r w:rsidRPr="001410AA">
        <w:rPr>
          <w:b/>
          <w:szCs w:val="28"/>
          <w:lang w:val="ru-RU"/>
        </w:rPr>
        <w:t xml:space="preserve"> </w:t>
      </w:r>
      <w:r w:rsidRPr="001410AA">
        <w:rPr>
          <w:szCs w:val="28"/>
          <w:lang w:val="ru-RU"/>
        </w:rPr>
        <w:t>магистерской диссертации включает введение, три реферата на трёх языках (рус</w:t>
      </w:r>
      <w:r w:rsidRPr="00C52692">
        <w:rPr>
          <w:szCs w:val="28"/>
          <w:lang w:val="be-BY"/>
        </w:rPr>
        <w:t>ск</w:t>
      </w:r>
      <w:r>
        <w:rPr>
          <w:szCs w:val="28"/>
          <w:lang w:val="be-BY"/>
        </w:rPr>
        <w:t>о</w:t>
      </w:r>
      <w:r w:rsidRPr="001410AA">
        <w:rPr>
          <w:szCs w:val="28"/>
          <w:lang w:val="ru-RU"/>
        </w:rPr>
        <w:t>м, белорусском, английском), пять глав, заключение, библиографический список (112 наименований). Общий объем магистерской диссертации – 96 страниц.</w:t>
      </w:r>
    </w:p>
    <w:p w:rsidR="00AB5775" w:rsidRPr="001410AA" w:rsidRDefault="00AB5775" w:rsidP="00AB5775">
      <w:pPr>
        <w:ind w:firstLine="709"/>
        <w:rPr>
          <w:szCs w:val="28"/>
          <w:lang w:val="ru-RU"/>
        </w:rPr>
      </w:pPr>
      <w:r w:rsidRPr="001410AA">
        <w:rPr>
          <w:i/>
          <w:szCs w:val="28"/>
          <w:lang w:val="ru-RU"/>
        </w:rPr>
        <w:t xml:space="preserve"> </w:t>
      </w:r>
    </w:p>
    <w:p w:rsidR="00AB5775" w:rsidRPr="001410AA" w:rsidRDefault="00AB5775" w:rsidP="00AB5775">
      <w:pPr>
        <w:ind w:firstLine="709"/>
        <w:jc w:val="center"/>
        <w:rPr>
          <w:b/>
          <w:szCs w:val="28"/>
          <w:lang w:val="ru-RU"/>
        </w:rPr>
      </w:pPr>
    </w:p>
    <w:p w:rsidR="00AB5775" w:rsidRPr="001410AA" w:rsidRDefault="00AB5775" w:rsidP="00AB5775">
      <w:pPr>
        <w:ind w:firstLine="709"/>
        <w:jc w:val="center"/>
        <w:rPr>
          <w:szCs w:val="28"/>
          <w:lang w:val="ru-RU"/>
        </w:rPr>
      </w:pPr>
    </w:p>
    <w:p w:rsidR="00AB5775" w:rsidRPr="001410AA" w:rsidRDefault="00AB5775" w:rsidP="00AB5775">
      <w:pPr>
        <w:ind w:firstLine="709"/>
        <w:jc w:val="center"/>
        <w:rPr>
          <w:szCs w:val="28"/>
          <w:lang w:val="ru-RU"/>
        </w:rPr>
      </w:pPr>
    </w:p>
    <w:p w:rsidR="00AB5775" w:rsidRPr="001410AA" w:rsidRDefault="00AB5775" w:rsidP="00AB5775">
      <w:pPr>
        <w:ind w:firstLine="709"/>
        <w:jc w:val="center"/>
        <w:rPr>
          <w:szCs w:val="28"/>
          <w:lang w:val="ru-RU"/>
        </w:rPr>
      </w:pPr>
    </w:p>
    <w:p w:rsidR="00AB5775" w:rsidRPr="001410AA" w:rsidRDefault="00AB5775" w:rsidP="00AB5775">
      <w:pPr>
        <w:ind w:firstLine="0"/>
        <w:rPr>
          <w:szCs w:val="28"/>
          <w:lang w:val="ru-RU"/>
        </w:rPr>
      </w:pPr>
    </w:p>
    <w:p w:rsidR="00AB5775" w:rsidRPr="001410AA" w:rsidRDefault="00AB5775" w:rsidP="00AB5775">
      <w:pPr>
        <w:jc w:val="center"/>
        <w:rPr>
          <w:b/>
          <w:sz w:val="32"/>
          <w:szCs w:val="32"/>
          <w:lang w:val="ru-RU"/>
        </w:rPr>
      </w:pPr>
      <w:r w:rsidRPr="001410AA">
        <w:rPr>
          <w:b/>
          <w:sz w:val="32"/>
          <w:szCs w:val="32"/>
          <w:lang w:val="ru-RU"/>
        </w:rPr>
        <w:lastRenderedPageBreak/>
        <w:t>АГУЛЬНАЯ ХАРАКТАРЫСТЫКА РАБОТЫ</w:t>
      </w:r>
    </w:p>
    <w:p w:rsidR="00AB5775" w:rsidRDefault="00AB5775" w:rsidP="00AB5775">
      <w:pPr>
        <w:jc w:val="center"/>
        <w:rPr>
          <w:szCs w:val="28"/>
          <w:lang w:val="be-BY"/>
        </w:rPr>
      </w:pPr>
      <w:proofErr w:type="spellStart"/>
      <w:r w:rsidRPr="001410AA">
        <w:rPr>
          <w:szCs w:val="28"/>
          <w:lang w:val="ru-RU"/>
        </w:rPr>
        <w:t>Ся</w:t>
      </w:r>
      <w:proofErr w:type="spellEnd"/>
      <w:r>
        <w:rPr>
          <w:szCs w:val="28"/>
          <w:lang w:val="be-BY"/>
        </w:rPr>
        <w:t>ўніцкай Алесі Іванаўны</w:t>
      </w:r>
    </w:p>
    <w:p w:rsidR="00AB5775" w:rsidRDefault="00AB5775" w:rsidP="00AB5775">
      <w:pPr>
        <w:jc w:val="center"/>
        <w:rPr>
          <w:b/>
          <w:szCs w:val="28"/>
          <w:lang w:val="be-BY"/>
        </w:rPr>
      </w:pPr>
      <w:r w:rsidRPr="009138DE">
        <w:rPr>
          <w:b/>
          <w:szCs w:val="28"/>
          <w:lang w:val="be-BY"/>
        </w:rPr>
        <w:t xml:space="preserve">Музеі БССР у </w:t>
      </w:r>
      <w:r>
        <w:rPr>
          <w:b/>
          <w:szCs w:val="28"/>
          <w:lang w:val="be-BY"/>
        </w:rPr>
        <w:t>1953–1968 гг.</w:t>
      </w:r>
    </w:p>
    <w:p w:rsidR="00AB5775" w:rsidRDefault="00AB5775" w:rsidP="00AB5775">
      <w:pPr>
        <w:ind w:firstLine="709"/>
        <w:rPr>
          <w:b/>
          <w:szCs w:val="28"/>
          <w:lang w:val="be-BY"/>
        </w:rPr>
      </w:pPr>
    </w:p>
    <w:p w:rsidR="00AB5775" w:rsidRDefault="00AB5775" w:rsidP="00AB5775">
      <w:pPr>
        <w:ind w:firstLine="709"/>
        <w:rPr>
          <w:b/>
          <w:szCs w:val="28"/>
          <w:lang w:val="be-BY"/>
        </w:rPr>
      </w:pPr>
    </w:p>
    <w:p w:rsidR="00AB5775" w:rsidRDefault="00AB5775" w:rsidP="00AB5775">
      <w:pPr>
        <w:ind w:firstLine="709"/>
        <w:rPr>
          <w:b/>
          <w:szCs w:val="28"/>
          <w:lang w:val="be-BY"/>
        </w:rPr>
      </w:pPr>
      <w:r w:rsidRPr="00713C08">
        <w:rPr>
          <w:b/>
          <w:i/>
          <w:szCs w:val="28"/>
          <w:lang w:val="be-BY"/>
        </w:rPr>
        <w:t>Ключавыя паняцці:</w:t>
      </w:r>
      <w:r>
        <w:rPr>
          <w:b/>
          <w:szCs w:val="28"/>
          <w:lang w:val="be-BY"/>
        </w:rPr>
        <w:t xml:space="preserve"> </w:t>
      </w:r>
      <w:r w:rsidRPr="00C52692">
        <w:rPr>
          <w:szCs w:val="28"/>
          <w:lang w:val="be-BY"/>
        </w:rPr>
        <w:t>музеі БССР, гісторыя музеяў Беларусі, дзяржаўны музейны фонд, краязнаўчыя музеі, музейная сець БССР,  фонд, калекцыя</w:t>
      </w:r>
      <w:r>
        <w:rPr>
          <w:b/>
          <w:szCs w:val="28"/>
          <w:lang w:val="be-BY"/>
        </w:rPr>
        <w:t>.</w:t>
      </w:r>
    </w:p>
    <w:p w:rsidR="00AB5775" w:rsidRPr="00663042" w:rsidRDefault="00AB5775" w:rsidP="00AB5775">
      <w:pPr>
        <w:ind w:firstLine="709"/>
        <w:rPr>
          <w:b/>
          <w:szCs w:val="28"/>
          <w:lang w:val="be-BY"/>
        </w:rPr>
      </w:pPr>
      <w:r w:rsidRPr="00076015">
        <w:rPr>
          <w:b/>
          <w:i/>
          <w:szCs w:val="28"/>
          <w:lang w:val="be-BY"/>
        </w:rPr>
        <w:t>Актуальнасць</w:t>
      </w:r>
      <w:r w:rsidRPr="00045669">
        <w:rPr>
          <w:b/>
          <w:i/>
          <w:szCs w:val="28"/>
          <w:lang w:val="be-BY"/>
        </w:rPr>
        <w:t>:</w:t>
      </w:r>
      <w:r w:rsidRPr="00713C08">
        <w:rPr>
          <w:lang w:val="be-BY"/>
        </w:rPr>
        <w:t xml:space="preserve"> </w:t>
      </w:r>
      <w:r w:rsidRPr="00931975">
        <w:rPr>
          <w:szCs w:val="28"/>
          <w:lang w:val="be-BY"/>
        </w:rPr>
        <w:t>звязана з павышэннем ролі музеяў у грамадскім жыцці Беларусі ў цяперашні час, таму адбываецца пераасэнсаванне мэтаў і задач якая праводзіцца культурнай палітыкі, яе прыярытэтаў і сродкаў іх дасягнення. Такім чынам, можна зрабіць выснову, што дадзеная тэма недастаткова даследавана, а для сучаснага культурнага чалавека важна ведаць гісторыю музейнай справы краіны</w:t>
      </w:r>
      <w:r w:rsidRPr="007B14D9">
        <w:rPr>
          <w:b/>
          <w:szCs w:val="28"/>
          <w:lang w:val="be-BY"/>
        </w:rPr>
        <w:t>.</w:t>
      </w:r>
    </w:p>
    <w:p w:rsidR="00AB5775" w:rsidRDefault="00AB5775" w:rsidP="00AB5775">
      <w:pPr>
        <w:ind w:firstLine="709"/>
        <w:rPr>
          <w:szCs w:val="28"/>
          <w:lang w:val="be-BY"/>
        </w:rPr>
      </w:pPr>
      <w:r w:rsidRPr="00713C08">
        <w:rPr>
          <w:b/>
          <w:i/>
          <w:szCs w:val="28"/>
          <w:lang w:val="be-BY"/>
        </w:rPr>
        <w:t>Аб'ект даследавання:</w:t>
      </w:r>
      <w:r>
        <w:rPr>
          <w:szCs w:val="28"/>
          <w:lang w:val="be-BY"/>
        </w:rPr>
        <w:t xml:space="preserve"> музейнае дела БССР. </w:t>
      </w:r>
    </w:p>
    <w:p w:rsidR="00AB5775" w:rsidRDefault="00AB5775" w:rsidP="00AB5775">
      <w:pPr>
        <w:ind w:firstLine="709"/>
        <w:rPr>
          <w:szCs w:val="28"/>
          <w:lang w:val="be-BY"/>
        </w:rPr>
      </w:pPr>
      <w:proofErr w:type="spellStart"/>
      <w:r w:rsidRPr="001410AA">
        <w:rPr>
          <w:b/>
          <w:i/>
          <w:szCs w:val="28"/>
          <w:lang w:val="ru-RU"/>
        </w:rPr>
        <w:t>Прадмет</w:t>
      </w:r>
      <w:proofErr w:type="spellEnd"/>
      <w:r w:rsidRPr="001410AA">
        <w:rPr>
          <w:b/>
          <w:i/>
          <w:szCs w:val="28"/>
          <w:lang w:val="ru-RU"/>
        </w:rPr>
        <w:t xml:space="preserve"> </w:t>
      </w:r>
      <w:proofErr w:type="spellStart"/>
      <w:r w:rsidRPr="001410AA">
        <w:rPr>
          <w:b/>
          <w:i/>
          <w:szCs w:val="28"/>
          <w:lang w:val="ru-RU"/>
        </w:rPr>
        <w:t>даследавання</w:t>
      </w:r>
      <w:proofErr w:type="spellEnd"/>
      <w:r w:rsidRPr="001410AA">
        <w:rPr>
          <w:b/>
          <w:i/>
          <w:szCs w:val="28"/>
          <w:lang w:val="ru-RU"/>
        </w:rPr>
        <w:t>:</w:t>
      </w:r>
      <w:r>
        <w:rPr>
          <w:b/>
          <w:szCs w:val="28"/>
          <w:lang w:val="be-BY"/>
        </w:rPr>
        <w:t xml:space="preserve"> </w:t>
      </w:r>
      <w:r w:rsidRPr="0033074A">
        <w:rPr>
          <w:szCs w:val="28"/>
          <w:lang w:val="be-BY"/>
        </w:rPr>
        <w:t>аднаўленне і ра</w:t>
      </w:r>
      <w:r>
        <w:rPr>
          <w:szCs w:val="28"/>
          <w:lang w:val="be-BY"/>
        </w:rPr>
        <w:t>звіццё музейнай сеткі БССР у 1953</w:t>
      </w:r>
      <w:r w:rsidRPr="0033074A">
        <w:rPr>
          <w:szCs w:val="28"/>
          <w:lang w:val="be-BY"/>
        </w:rPr>
        <w:t>-19</w:t>
      </w:r>
      <w:r>
        <w:rPr>
          <w:szCs w:val="28"/>
          <w:lang w:val="be-BY"/>
        </w:rPr>
        <w:t>68</w:t>
      </w:r>
      <w:r w:rsidRPr="0033074A">
        <w:rPr>
          <w:szCs w:val="28"/>
          <w:lang w:val="be-BY"/>
        </w:rPr>
        <w:t xml:space="preserve"> гг.  </w:t>
      </w:r>
    </w:p>
    <w:p w:rsidR="00AB5775" w:rsidRDefault="00AB5775" w:rsidP="00AB5775">
      <w:pPr>
        <w:ind w:firstLine="709"/>
        <w:rPr>
          <w:b/>
          <w:szCs w:val="28"/>
          <w:lang w:val="be-BY"/>
        </w:rPr>
      </w:pPr>
      <w:r w:rsidRPr="001018E5">
        <w:rPr>
          <w:b/>
          <w:i/>
          <w:szCs w:val="28"/>
          <w:lang w:val="be-BY"/>
        </w:rPr>
        <w:t>Мэта працы:</w:t>
      </w:r>
      <w:r w:rsidRPr="0033074A">
        <w:rPr>
          <w:szCs w:val="28"/>
          <w:lang w:val="be-BY"/>
        </w:rPr>
        <w:t xml:space="preserve"> прааналізаваць і вывучыць працу музеяў БССР у перыяд пасляваеннага аднаўлення і далейшага развіцця, з 19</w:t>
      </w:r>
      <w:r>
        <w:rPr>
          <w:szCs w:val="28"/>
          <w:lang w:val="be-BY"/>
        </w:rPr>
        <w:t>53</w:t>
      </w:r>
      <w:r w:rsidRPr="0033074A">
        <w:rPr>
          <w:szCs w:val="28"/>
          <w:lang w:val="be-BY"/>
        </w:rPr>
        <w:t xml:space="preserve"> па 19</w:t>
      </w:r>
      <w:r>
        <w:rPr>
          <w:szCs w:val="28"/>
          <w:lang w:val="be-BY"/>
        </w:rPr>
        <w:t xml:space="preserve">68 </w:t>
      </w:r>
      <w:r w:rsidRPr="0033074A">
        <w:rPr>
          <w:szCs w:val="28"/>
          <w:lang w:val="be-BY"/>
        </w:rPr>
        <w:t>гг</w:t>
      </w:r>
      <w:r w:rsidRPr="009B51A5">
        <w:rPr>
          <w:b/>
          <w:szCs w:val="28"/>
          <w:lang w:val="be-BY"/>
        </w:rPr>
        <w:t>.</w:t>
      </w:r>
    </w:p>
    <w:p w:rsidR="00AB5775" w:rsidRPr="0033074A" w:rsidRDefault="00AB5775" w:rsidP="00AB5775">
      <w:pPr>
        <w:ind w:firstLine="709"/>
        <w:rPr>
          <w:szCs w:val="28"/>
          <w:lang w:val="be-BY"/>
        </w:rPr>
      </w:pPr>
      <w:r w:rsidRPr="009B51A5">
        <w:rPr>
          <w:b/>
          <w:i/>
          <w:szCs w:val="28"/>
          <w:lang w:val="be-BY"/>
        </w:rPr>
        <w:t xml:space="preserve">Тэарэтыка-метадалагічнай </w:t>
      </w:r>
      <w:r w:rsidRPr="0033074A">
        <w:rPr>
          <w:i/>
          <w:szCs w:val="28"/>
          <w:lang w:val="be-BY"/>
        </w:rPr>
        <w:t xml:space="preserve">асновай </w:t>
      </w:r>
      <w:r w:rsidRPr="0033074A">
        <w:rPr>
          <w:szCs w:val="28"/>
          <w:lang w:val="be-BY"/>
        </w:rPr>
        <w:t xml:space="preserve">дадзенай працы з'яўляецца выкарыстанне прынцыпаў гістарызму і аб'ектыўнасці. У </w:t>
      </w:r>
      <w:r w:rsidRPr="00584C41">
        <w:rPr>
          <w:szCs w:val="28"/>
          <w:lang w:val="be-BY"/>
        </w:rPr>
        <w:t>магістарскай дысертацыі</w:t>
      </w:r>
      <w:r w:rsidRPr="0033074A">
        <w:rPr>
          <w:szCs w:val="28"/>
          <w:lang w:val="be-BY"/>
        </w:rPr>
        <w:t xml:space="preserve"> ўжываліся і агульнанавуковыя метады: аналізу, сінтэзу і аналогіі. Выкарыстаныя і спецыяльна-гістарычныя метады: гісторыка-параўнальны, гісторыкасістэмны.</w:t>
      </w:r>
    </w:p>
    <w:p w:rsidR="00AB5775" w:rsidRDefault="00AB5775" w:rsidP="00AB5775">
      <w:pPr>
        <w:ind w:firstLine="709"/>
        <w:rPr>
          <w:szCs w:val="28"/>
          <w:lang w:val="be-BY"/>
        </w:rPr>
      </w:pPr>
      <w:r w:rsidRPr="00FC7C3F">
        <w:rPr>
          <w:b/>
          <w:i/>
          <w:szCs w:val="28"/>
          <w:lang w:val="be-BY"/>
        </w:rPr>
        <w:t>У выніку праведзенага даследавання былі зроблены высновы</w:t>
      </w:r>
      <w:r>
        <w:rPr>
          <w:i/>
          <w:szCs w:val="28"/>
          <w:lang w:val="be-BY"/>
        </w:rPr>
        <w:t>,</w:t>
      </w:r>
      <w:r w:rsidRPr="00FC7C3F">
        <w:rPr>
          <w:i/>
          <w:szCs w:val="28"/>
          <w:lang w:val="be-BY"/>
        </w:rPr>
        <w:t xml:space="preserve"> </w:t>
      </w:r>
      <w:r>
        <w:rPr>
          <w:i/>
          <w:szCs w:val="28"/>
          <w:lang w:val="be-BY"/>
        </w:rPr>
        <w:t xml:space="preserve"> </w:t>
      </w:r>
      <w:r w:rsidRPr="00FC7C3F">
        <w:rPr>
          <w:szCs w:val="28"/>
          <w:lang w:val="be-BY"/>
        </w:rPr>
        <w:t>што вывучэнне музейнай справы Беларусі ў перыяд з 19</w:t>
      </w:r>
      <w:r>
        <w:rPr>
          <w:szCs w:val="28"/>
          <w:lang w:val="be-BY"/>
        </w:rPr>
        <w:t>53–</w:t>
      </w:r>
      <w:r w:rsidRPr="00FC7C3F">
        <w:rPr>
          <w:szCs w:val="28"/>
          <w:lang w:val="be-BY"/>
        </w:rPr>
        <w:t>19</w:t>
      </w:r>
      <w:r>
        <w:rPr>
          <w:szCs w:val="28"/>
          <w:lang w:val="be-BY"/>
        </w:rPr>
        <w:t xml:space="preserve">68 </w:t>
      </w:r>
      <w:r w:rsidRPr="00FC7C3F">
        <w:rPr>
          <w:szCs w:val="28"/>
          <w:lang w:val="be-BY"/>
        </w:rPr>
        <w:t>гг. дазваляе прасачыць гісторыю пасляваеннага аднаўлення і іх развіцця за пяцьдзесят гадоў. За гэты перыяд была створана музейная сетка краіны, сфарміраваны дзяржаўны музейны фонд.</w:t>
      </w:r>
    </w:p>
    <w:p w:rsidR="00AB5775" w:rsidRPr="00FC7C3F" w:rsidRDefault="00AB5775" w:rsidP="00AB5775">
      <w:pPr>
        <w:ind w:firstLine="709"/>
        <w:rPr>
          <w:b/>
          <w:szCs w:val="28"/>
          <w:lang w:val="be-BY"/>
        </w:rPr>
      </w:pPr>
      <w:r w:rsidRPr="00E17C87">
        <w:rPr>
          <w:b/>
          <w:i/>
          <w:szCs w:val="28"/>
          <w:lang w:val="be-BY"/>
        </w:rPr>
        <w:t>Структура і аб'ём</w:t>
      </w:r>
      <w:r>
        <w:rPr>
          <w:b/>
          <w:szCs w:val="28"/>
          <w:lang w:val="be-BY"/>
        </w:rPr>
        <w:t xml:space="preserve"> </w:t>
      </w:r>
      <w:r w:rsidRPr="00584C41">
        <w:rPr>
          <w:szCs w:val="28"/>
          <w:lang w:val="be-BY"/>
        </w:rPr>
        <w:t>магістарскай дысертацыі</w:t>
      </w:r>
      <w:r w:rsidRPr="0033074A">
        <w:rPr>
          <w:szCs w:val="28"/>
          <w:lang w:val="be-BY"/>
        </w:rPr>
        <w:t xml:space="preserve"> ўключае ўводзіны, тры рэферата на трох мовах (рускай</w:t>
      </w:r>
      <w:r>
        <w:rPr>
          <w:szCs w:val="28"/>
          <w:lang w:val="be-BY"/>
        </w:rPr>
        <w:t>, беларускай, ангельскай), пяць</w:t>
      </w:r>
      <w:r w:rsidRPr="0033074A">
        <w:rPr>
          <w:szCs w:val="28"/>
          <w:lang w:val="be-BY"/>
        </w:rPr>
        <w:t xml:space="preserve"> глав, заключэнне,</w:t>
      </w:r>
      <w:r w:rsidRPr="0033074A">
        <w:rPr>
          <w:lang w:val="be-BY"/>
        </w:rPr>
        <w:t xml:space="preserve"> </w:t>
      </w:r>
      <w:r>
        <w:rPr>
          <w:szCs w:val="28"/>
          <w:lang w:val="be-BY"/>
        </w:rPr>
        <w:t>бібліяграфічны спіс (11</w:t>
      </w:r>
      <w:r w:rsidRPr="00EA0E87">
        <w:rPr>
          <w:szCs w:val="28"/>
          <w:lang w:val="be-BY"/>
        </w:rPr>
        <w:t>2</w:t>
      </w:r>
      <w:r w:rsidRPr="0033074A">
        <w:rPr>
          <w:szCs w:val="28"/>
          <w:lang w:val="be-BY"/>
        </w:rPr>
        <w:t xml:space="preserve"> найменняў). Агульны аб'ём </w:t>
      </w:r>
      <w:r w:rsidRPr="00584C41">
        <w:rPr>
          <w:szCs w:val="28"/>
          <w:lang w:val="be-BY"/>
        </w:rPr>
        <w:t>магістарскай дысертацыі</w:t>
      </w:r>
      <w:r w:rsidRPr="0033074A">
        <w:rPr>
          <w:szCs w:val="28"/>
          <w:lang w:val="be-BY"/>
        </w:rPr>
        <w:t xml:space="preserve"> </w:t>
      </w:r>
      <w:r>
        <w:rPr>
          <w:szCs w:val="28"/>
          <w:lang w:val="be-BY"/>
        </w:rPr>
        <w:t>–</w:t>
      </w:r>
      <w:r w:rsidRPr="0033074A">
        <w:rPr>
          <w:szCs w:val="28"/>
          <w:lang w:val="be-BY"/>
        </w:rPr>
        <w:t xml:space="preserve"> </w:t>
      </w:r>
      <w:r>
        <w:rPr>
          <w:szCs w:val="28"/>
          <w:lang w:val="be-BY"/>
        </w:rPr>
        <w:t>96</w:t>
      </w:r>
      <w:r w:rsidRPr="0033074A">
        <w:rPr>
          <w:szCs w:val="28"/>
          <w:lang w:val="be-BY"/>
        </w:rPr>
        <w:t xml:space="preserve"> старон</w:t>
      </w:r>
      <w:r>
        <w:rPr>
          <w:szCs w:val="28"/>
          <w:lang w:val="be-BY"/>
        </w:rPr>
        <w:t>а</w:t>
      </w:r>
      <w:r w:rsidRPr="0033074A">
        <w:rPr>
          <w:szCs w:val="28"/>
          <w:lang w:val="be-BY"/>
        </w:rPr>
        <w:t>к.</w:t>
      </w:r>
    </w:p>
    <w:p w:rsidR="00AB5775" w:rsidRPr="00FC7C3F" w:rsidRDefault="00AB5775" w:rsidP="00AB5775">
      <w:pPr>
        <w:ind w:firstLine="709"/>
        <w:jc w:val="center"/>
        <w:rPr>
          <w:i/>
          <w:szCs w:val="28"/>
          <w:lang w:val="be-BY"/>
        </w:rPr>
      </w:pPr>
    </w:p>
    <w:p w:rsidR="00AB5775" w:rsidRPr="00663042" w:rsidRDefault="00AB5775" w:rsidP="00AB5775">
      <w:pPr>
        <w:ind w:firstLine="709"/>
        <w:jc w:val="center"/>
        <w:rPr>
          <w:szCs w:val="28"/>
          <w:lang w:val="be-BY"/>
        </w:rPr>
      </w:pPr>
    </w:p>
    <w:p w:rsidR="00AB5775" w:rsidRPr="00663042" w:rsidRDefault="00AB5775" w:rsidP="00AB5775">
      <w:pPr>
        <w:ind w:firstLine="709"/>
        <w:jc w:val="center"/>
        <w:rPr>
          <w:szCs w:val="28"/>
          <w:lang w:val="be-BY"/>
        </w:rPr>
      </w:pPr>
    </w:p>
    <w:p w:rsidR="00AB5775" w:rsidRPr="00663042" w:rsidRDefault="00AB5775" w:rsidP="00AB5775">
      <w:pPr>
        <w:ind w:firstLine="709"/>
        <w:jc w:val="center"/>
        <w:rPr>
          <w:szCs w:val="28"/>
          <w:lang w:val="be-BY"/>
        </w:rPr>
      </w:pPr>
    </w:p>
    <w:p w:rsidR="00AB5775" w:rsidRPr="00663042" w:rsidRDefault="00AB5775" w:rsidP="00AB5775">
      <w:pPr>
        <w:ind w:firstLine="709"/>
        <w:jc w:val="center"/>
        <w:rPr>
          <w:szCs w:val="28"/>
          <w:lang w:val="be-BY"/>
        </w:rPr>
      </w:pPr>
    </w:p>
    <w:p w:rsidR="00AB5775" w:rsidRDefault="00AB5775" w:rsidP="00AB5775">
      <w:pPr>
        <w:ind w:firstLine="709"/>
        <w:jc w:val="center"/>
        <w:rPr>
          <w:szCs w:val="28"/>
          <w:lang w:val="be-BY"/>
        </w:rPr>
      </w:pPr>
    </w:p>
    <w:p w:rsidR="00AB5775" w:rsidRPr="00663042" w:rsidRDefault="00AB5775" w:rsidP="00AB5775">
      <w:pPr>
        <w:ind w:firstLine="709"/>
        <w:jc w:val="center"/>
        <w:rPr>
          <w:szCs w:val="28"/>
          <w:lang w:val="be-BY"/>
        </w:rPr>
      </w:pPr>
      <w:bookmarkStart w:id="0" w:name="_GoBack"/>
      <w:bookmarkEnd w:id="0"/>
    </w:p>
    <w:p w:rsidR="00AB5775" w:rsidRPr="00663042" w:rsidRDefault="00AB5775" w:rsidP="00AB5775">
      <w:pPr>
        <w:ind w:firstLine="709"/>
        <w:jc w:val="center"/>
        <w:rPr>
          <w:szCs w:val="28"/>
          <w:lang w:val="be-BY"/>
        </w:rPr>
      </w:pPr>
    </w:p>
    <w:p w:rsidR="00AB5775" w:rsidRPr="006F6213" w:rsidRDefault="00AB5775" w:rsidP="00AB5775">
      <w:pPr>
        <w:jc w:val="center"/>
        <w:rPr>
          <w:b/>
          <w:sz w:val="32"/>
          <w:szCs w:val="32"/>
          <w:lang w:val="be-BY"/>
        </w:rPr>
      </w:pPr>
      <w:r w:rsidRPr="00032393">
        <w:rPr>
          <w:b/>
          <w:sz w:val="32"/>
          <w:szCs w:val="32"/>
        </w:rPr>
        <w:lastRenderedPageBreak/>
        <w:t>GENERAL</w:t>
      </w:r>
      <w:r w:rsidRPr="006F6213">
        <w:rPr>
          <w:b/>
          <w:sz w:val="32"/>
          <w:szCs w:val="32"/>
          <w:lang w:val="be-BY"/>
        </w:rPr>
        <w:t xml:space="preserve"> </w:t>
      </w:r>
      <w:r w:rsidRPr="00032393">
        <w:rPr>
          <w:b/>
          <w:sz w:val="32"/>
          <w:szCs w:val="32"/>
        </w:rPr>
        <w:t>DESCRIPTION</w:t>
      </w:r>
      <w:r w:rsidRPr="006F6213">
        <w:rPr>
          <w:b/>
          <w:sz w:val="32"/>
          <w:szCs w:val="32"/>
          <w:lang w:val="be-BY"/>
        </w:rPr>
        <w:t xml:space="preserve"> </w:t>
      </w:r>
      <w:r w:rsidRPr="00032393">
        <w:rPr>
          <w:b/>
          <w:sz w:val="32"/>
          <w:szCs w:val="32"/>
        </w:rPr>
        <w:t>OF</w:t>
      </w:r>
      <w:r w:rsidRPr="006F6213">
        <w:rPr>
          <w:b/>
          <w:sz w:val="32"/>
          <w:szCs w:val="32"/>
          <w:lang w:val="be-BY"/>
        </w:rPr>
        <w:t xml:space="preserve"> </w:t>
      </w:r>
      <w:r w:rsidRPr="00032393">
        <w:rPr>
          <w:b/>
          <w:sz w:val="32"/>
          <w:szCs w:val="32"/>
        </w:rPr>
        <w:t>THE</w:t>
      </w:r>
      <w:r w:rsidRPr="006F6213">
        <w:rPr>
          <w:b/>
          <w:sz w:val="32"/>
          <w:szCs w:val="32"/>
          <w:lang w:val="be-BY"/>
        </w:rPr>
        <w:t xml:space="preserve"> </w:t>
      </w:r>
      <w:r w:rsidRPr="00032393">
        <w:rPr>
          <w:b/>
          <w:sz w:val="32"/>
          <w:szCs w:val="32"/>
        </w:rPr>
        <w:t>WORK</w:t>
      </w:r>
    </w:p>
    <w:p w:rsidR="00AB5775" w:rsidRDefault="00AB5775" w:rsidP="00AB5775">
      <w:pPr>
        <w:jc w:val="center"/>
        <w:rPr>
          <w:szCs w:val="28"/>
          <w:lang w:val="be-BY"/>
        </w:rPr>
      </w:pPr>
      <w:r>
        <w:rPr>
          <w:szCs w:val="28"/>
          <w:lang w:val="be-BY"/>
        </w:rPr>
        <w:t>Sevnitskaya Ales</w:t>
      </w:r>
      <w:proofErr w:type="spellStart"/>
      <w:r>
        <w:rPr>
          <w:szCs w:val="28"/>
        </w:rPr>
        <w:t>i</w:t>
      </w:r>
      <w:proofErr w:type="spellEnd"/>
      <w:r w:rsidRPr="00E97618">
        <w:rPr>
          <w:szCs w:val="28"/>
          <w:lang w:val="be-BY"/>
        </w:rPr>
        <w:t>a</w:t>
      </w:r>
    </w:p>
    <w:p w:rsidR="00AB5775" w:rsidRPr="0062425E" w:rsidRDefault="00AB5775" w:rsidP="00AB5775">
      <w:pPr>
        <w:jc w:val="center"/>
        <w:rPr>
          <w:b/>
          <w:szCs w:val="28"/>
          <w:lang w:val="be-BY"/>
        </w:rPr>
      </w:pPr>
      <w:r w:rsidRPr="00431A5C">
        <w:rPr>
          <w:szCs w:val="28"/>
        </w:rPr>
        <w:t>Museums</w:t>
      </w:r>
      <w:r w:rsidRPr="00BD585B">
        <w:rPr>
          <w:szCs w:val="28"/>
          <w:lang w:val="be-BY"/>
        </w:rPr>
        <w:t xml:space="preserve"> </w:t>
      </w:r>
      <w:r w:rsidRPr="00431A5C">
        <w:rPr>
          <w:szCs w:val="28"/>
        </w:rPr>
        <w:t>of</w:t>
      </w:r>
      <w:r w:rsidRPr="00BD585B">
        <w:rPr>
          <w:szCs w:val="28"/>
          <w:lang w:val="be-BY"/>
        </w:rPr>
        <w:t xml:space="preserve"> </w:t>
      </w:r>
      <w:r w:rsidRPr="00431A5C">
        <w:rPr>
          <w:szCs w:val="28"/>
        </w:rPr>
        <w:t>the</w:t>
      </w:r>
      <w:r w:rsidRPr="00BD585B">
        <w:rPr>
          <w:szCs w:val="28"/>
          <w:lang w:val="be-BY"/>
        </w:rPr>
        <w:t xml:space="preserve"> </w:t>
      </w:r>
      <w:r w:rsidRPr="00431A5C">
        <w:rPr>
          <w:szCs w:val="28"/>
        </w:rPr>
        <w:t>BSSR</w:t>
      </w:r>
      <w:r w:rsidRPr="00BD585B">
        <w:rPr>
          <w:szCs w:val="28"/>
          <w:lang w:val="be-BY"/>
        </w:rPr>
        <w:t xml:space="preserve"> </w:t>
      </w:r>
      <w:r w:rsidRPr="0062425E">
        <w:rPr>
          <w:b/>
          <w:szCs w:val="28"/>
          <w:lang w:val="be-BY"/>
        </w:rPr>
        <w:t>1953</w:t>
      </w:r>
      <w:r>
        <w:rPr>
          <w:b/>
          <w:szCs w:val="28"/>
          <w:lang w:val="be-BY"/>
        </w:rPr>
        <w:t>–</w:t>
      </w:r>
      <w:r w:rsidRPr="0062425E">
        <w:rPr>
          <w:b/>
          <w:szCs w:val="28"/>
          <w:lang w:val="be-BY"/>
        </w:rPr>
        <w:t>1968</w:t>
      </w:r>
      <w:r>
        <w:rPr>
          <w:b/>
          <w:szCs w:val="28"/>
          <w:lang w:val="be-BY"/>
        </w:rPr>
        <w:t xml:space="preserve"> </w:t>
      </w:r>
      <w:r w:rsidRPr="00230CE4">
        <w:rPr>
          <w:b/>
          <w:szCs w:val="28"/>
        </w:rPr>
        <w:t>s</w:t>
      </w:r>
      <w:r w:rsidRPr="0062425E">
        <w:rPr>
          <w:b/>
          <w:szCs w:val="28"/>
          <w:lang w:val="be-BY"/>
        </w:rPr>
        <w:t>.</w:t>
      </w:r>
    </w:p>
    <w:p w:rsidR="00AB5775" w:rsidRDefault="00AB5775" w:rsidP="00AB5775">
      <w:pPr>
        <w:ind w:firstLine="709"/>
        <w:rPr>
          <w:szCs w:val="28"/>
          <w:lang w:val="be-BY"/>
        </w:rPr>
      </w:pPr>
    </w:p>
    <w:p w:rsidR="00AB5775" w:rsidRPr="0062425E" w:rsidRDefault="00AB5775" w:rsidP="00AB5775">
      <w:pPr>
        <w:ind w:firstLine="709"/>
        <w:rPr>
          <w:szCs w:val="28"/>
          <w:lang w:val="be-BY"/>
        </w:rPr>
      </w:pPr>
    </w:p>
    <w:p w:rsidR="00AB5775" w:rsidRDefault="00AB5775" w:rsidP="00AB5775">
      <w:pPr>
        <w:ind w:firstLine="709"/>
        <w:rPr>
          <w:szCs w:val="28"/>
        </w:rPr>
      </w:pPr>
      <w:r w:rsidRPr="00230CE4">
        <w:rPr>
          <w:b/>
          <w:i/>
          <w:szCs w:val="28"/>
        </w:rPr>
        <w:t>Keywords:</w:t>
      </w:r>
      <w:r>
        <w:rPr>
          <w:i/>
          <w:szCs w:val="28"/>
        </w:rPr>
        <w:t xml:space="preserve"> </w:t>
      </w:r>
      <w:r w:rsidRPr="00E97618">
        <w:rPr>
          <w:szCs w:val="28"/>
        </w:rPr>
        <w:t>museums of the BSSR, history of museums in Belarus, museum, state museum fund, local history museums, museum network of the BSSR, fund, collection.</w:t>
      </w:r>
    </w:p>
    <w:p w:rsidR="00AB5775" w:rsidRDefault="00AB5775" w:rsidP="00AB5775">
      <w:pPr>
        <w:ind w:firstLine="709"/>
        <w:rPr>
          <w:szCs w:val="28"/>
        </w:rPr>
      </w:pPr>
      <w:r w:rsidRPr="00230CE4">
        <w:rPr>
          <w:b/>
          <w:i/>
          <w:szCs w:val="28"/>
        </w:rPr>
        <w:t>Actuality:</w:t>
      </w:r>
      <w:r>
        <w:rPr>
          <w:szCs w:val="28"/>
        </w:rPr>
        <w:t xml:space="preserve"> </w:t>
      </w:r>
      <w:r w:rsidRPr="00E97618">
        <w:rPr>
          <w:szCs w:val="28"/>
        </w:rPr>
        <w:t>is associated with the increasing role of museums in the public life of Belarus at the present time, therefore, there is a rethinking of the goals and objectives of the ongoing cultural policy, its priorities and means of achieving them. Thus, we can conclude that this topic has not been sufficiently studied, and for a modern cultured person it is important to know the history of the country's museum business.</w:t>
      </w:r>
    </w:p>
    <w:p w:rsidR="00AB5775" w:rsidRPr="006F6213" w:rsidRDefault="00AB5775" w:rsidP="00AB5775">
      <w:pPr>
        <w:ind w:firstLine="709"/>
        <w:rPr>
          <w:szCs w:val="28"/>
        </w:rPr>
      </w:pPr>
      <w:r w:rsidRPr="00DB41F2">
        <w:rPr>
          <w:b/>
          <w:i/>
          <w:szCs w:val="28"/>
        </w:rPr>
        <w:t>Object of research:</w:t>
      </w:r>
      <w:r>
        <w:rPr>
          <w:szCs w:val="28"/>
        </w:rPr>
        <w:t xml:space="preserve"> </w:t>
      </w:r>
      <w:r w:rsidRPr="00DB41F2">
        <w:rPr>
          <w:szCs w:val="28"/>
        </w:rPr>
        <w:t>museum affairs of the BSSR.</w:t>
      </w:r>
      <w:r>
        <w:rPr>
          <w:szCs w:val="28"/>
        </w:rPr>
        <w:t xml:space="preserve"> </w:t>
      </w:r>
    </w:p>
    <w:p w:rsidR="00AB5775" w:rsidRPr="006F6213" w:rsidRDefault="00AB5775" w:rsidP="00AB5775">
      <w:pPr>
        <w:ind w:firstLine="709"/>
        <w:rPr>
          <w:szCs w:val="28"/>
        </w:rPr>
      </w:pPr>
      <w:r w:rsidRPr="00DB41F2">
        <w:rPr>
          <w:b/>
          <w:i/>
          <w:szCs w:val="28"/>
        </w:rPr>
        <w:t>Subject of research:</w:t>
      </w:r>
      <w:r w:rsidRPr="00DB41F2">
        <w:t xml:space="preserve"> </w:t>
      </w:r>
      <w:r w:rsidRPr="00DB41F2">
        <w:rPr>
          <w:szCs w:val="28"/>
        </w:rPr>
        <w:t>restoration and development of the museum network of the BSSR in 19</w:t>
      </w:r>
      <w:r w:rsidRPr="00584C41">
        <w:rPr>
          <w:szCs w:val="28"/>
        </w:rPr>
        <w:t>53</w:t>
      </w:r>
      <w:r w:rsidRPr="00DB41F2">
        <w:rPr>
          <w:szCs w:val="28"/>
        </w:rPr>
        <w:t>-19</w:t>
      </w:r>
      <w:r w:rsidRPr="00584C41">
        <w:rPr>
          <w:szCs w:val="28"/>
        </w:rPr>
        <w:t>68</w:t>
      </w:r>
      <w:r w:rsidRPr="00DB41F2">
        <w:rPr>
          <w:szCs w:val="28"/>
        </w:rPr>
        <w:t>.</w:t>
      </w:r>
      <w:r>
        <w:rPr>
          <w:szCs w:val="28"/>
        </w:rPr>
        <w:t xml:space="preserve"> </w:t>
      </w:r>
    </w:p>
    <w:p w:rsidR="00AB5775" w:rsidRDefault="00AB5775" w:rsidP="00AB5775">
      <w:pPr>
        <w:ind w:firstLine="709"/>
        <w:rPr>
          <w:b/>
          <w:szCs w:val="28"/>
        </w:rPr>
      </w:pPr>
      <w:r w:rsidRPr="00DB41F2">
        <w:rPr>
          <w:b/>
          <w:i/>
          <w:szCs w:val="28"/>
        </w:rPr>
        <w:t>Objective:</w:t>
      </w:r>
      <w:r>
        <w:rPr>
          <w:b/>
          <w:szCs w:val="28"/>
        </w:rPr>
        <w:t xml:space="preserve"> </w:t>
      </w:r>
      <w:r w:rsidRPr="00230CE4">
        <w:rPr>
          <w:szCs w:val="28"/>
        </w:rPr>
        <w:t>analyze and study the work of the museums of the BSSR during the period of post-war reconstruction and further development, from 19</w:t>
      </w:r>
      <w:r w:rsidRPr="00584C41">
        <w:rPr>
          <w:szCs w:val="28"/>
        </w:rPr>
        <w:t>53</w:t>
      </w:r>
      <w:r w:rsidRPr="00230CE4">
        <w:rPr>
          <w:szCs w:val="28"/>
        </w:rPr>
        <w:t xml:space="preserve"> to 19</w:t>
      </w:r>
      <w:r w:rsidRPr="00584C41">
        <w:rPr>
          <w:szCs w:val="28"/>
        </w:rPr>
        <w:t>68</w:t>
      </w:r>
      <w:r w:rsidRPr="00230CE4">
        <w:rPr>
          <w:szCs w:val="28"/>
        </w:rPr>
        <w:t>.</w:t>
      </w:r>
    </w:p>
    <w:p w:rsidR="00AB5775" w:rsidRPr="00230CE4" w:rsidRDefault="00AB5775" w:rsidP="00AB5775">
      <w:pPr>
        <w:ind w:firstLine="709"/>
        <w:rPr>
          <w:szCs w:val="28"/>
        </w:rPr>
      </w:pPr>
      <w:r w:rsidRPr="00DB41F2">
        <w:rPr>
          <w:b/>
          <w:i/>
          <w:szCs w:val="28"/>
        </w:rPr>
        <w:t>The theoretical and methodological basis</w:t>
      </w:r>
      <w:r>
        <w:rPr>
          <w:b/>
          <w:i/>
          <w:szCs w:val="28"/>
        </w:rPr>
        <w:t xml:space="preserve"> </w:t>
      </w:r>
      <w:r w:rsidRPr="00230CE4">
        <w:rPr>
          <w:szCs w:val="28"/>
        </w:rPr>
        <w:t>this work is to use the principles of historicism and objectivity. General scientific methods were also used in the thesis: analysis, synthesis and analogy. Special-historical methods were also used: historical-comparative, historical-system.</w:t>
      </w:r>
    </w:p>
    <w:p w:rsidR="00AB5775" w:rsidRDefault="00AB5775" w:rsidP="00AB5775">
      <w:pPr>
        <w:ind w:firstLine="709"/>
        <w:rPr>
          <w:szCs w:val="28"/>
        </w:rPr>
      </w:pPr>
      <w:r w:rsidRPr="00230CE4">
        <w:rPr>
          <w:b/>
          <w:i/>
          <w:szCs w:val="28"/>
        </w:rPr>
        <w:t>As a result of the study</w:t>
      </w:r>
      <w:r w:rsidRPr="00DB41F2">
        <w:rPr>
          <w:i/>
          <w:szCs w:val="28"/>
        </w:rPr>
        <w:t>,</w:t>
      </w:r>
      <w:r>
        <w:rPr>
          <w:szCs w:val="28"/>
        </w:rPr>
        <w:t xml:space="preserve"> </w:t>
      </w:r>
      <w:r w:rsidRPr="00DB41F2">
        <w:rPr>
          <w:szCs w:val="28"/>
        </w:rPr>
        <w:t>that the study of museum affairs in Belarus in the period from 19</w:t>
      </w:r>
      <w:r w:rsidRPr="00054C57">
        <w:rPr>
          <w:szCs w:val="28"/>
        </w:rPr>
        <w:t>53</w:t>
      </w:r>
      <w:r w:rsidRPr="0082330A">
        <w:rPr>
          <w:szCs w:val="28"/>
        </w:rPr>
        <w:t>–</w:t>
      </w:r>
      <w:r w:rsidRPr="00DB41F2">
        <w:rPr>
          <w:szCs w:val="28"/>
        </w:rPr>
        <w:t>19</w:t>
      </w:r>
      <w:r w:rsidRPr="00054C57">
        <w:rPr>
          <w:szCs w:val="28"/>
        </w:rPr>
        <w:t>68</w:t>
      </w:r>
      <w:r w:rsidRPr="00DB41F2">
        <w:rPr>
          <w:szCs w:val="28"/>
        </w:rPr>
        <w:t xml:space="preserve"> allows you to trace the history of post-war reconstruction and their development over fifty years. During this period, the country's museum network was created, and the state museum fund was formed.</w:t>
      </w:r>
    </w:p>
    <w:p w:rsidR="00AB5775" w:rsidRDefault="00AB5775" w:rsidP="00AB5775">
      <w:pPr>
        <w:tabs>
          <w:tab w:val="left" w:pos="4287"/>
        </w:tabs>
        <w:ind w:firstLine="709"/>
        <w:rPr>
          <w:szCs w:val="28"/>
        </w:rPr>
      </w:pPr>
      <w:r w:rsidRPr="00230CE4">
        <w:rPr>
          <w:b/>
          <w:i/>
          <w:szCs w:val="28"/>
        </w:rPr>
        <w:t>The structure and volume</w:t>
      </w:r>
      <w:r w:rsidRPr="00971630">
        <w:rPr>
          <w:b/>
          <w:szCs w:val="28"/>
        </w:rPr>
        <w:t xml:space="preserve"> </w:t>
      </w:r>
      <w:r w:rsidRPr="00230CE4">
        <w:rPr>
          <w:szCs w:val="28"/>
        </w:rPr>
        <w:t>the thesis includes an introduction, three abstracts in three languages (Rus</w:t>
      </w:r>
      <w:r>
        <w:rPr>
          <w:szCs w:val="28"/>
        </w:rPr>
        <w:t xml:space="preserve">sian, Belarusian, English), </w:t>
      </w:r>
      <w:r w:rsidRPr="00584C41">
        <w:rPr>
          <w:szCs w:val="28"/>
        </w:rPr>
        <w:t>five</w:t>
      </w:r>
      <w:r w:rsidRPr="00230CE4">
        <w:rPr>
          <w:szCs w:val="28"/>
        </w:rPr>
        <w:t xml:space="preserve"> chapters, a conc</w:t>
      </w:r>
      <w:r>
        <w:rPr>
          <w:szCs w:val="28"/>
        </w:rPr>
        <w:t>lusion, a bibliographic list (112</w:t>
      </w:r>
      <w:r w:rsidRPr="00230CE4">
        <w:rPr>
          <w:szCs w:val="28"/>
        </w:rPr>
        <w:t xml:space="preserve"> titles). The</w:t>
      </w:r>
      <w:r w:rsidRPr="00BD585B">
        <w:rPr>
          <w:szCs w:val="28"/>
        </w:rPr>
        <w:t xml:space="preserve"> </w:t>
      </w:r>
      <w:r w:rsidRPr="00230CE4">
        <w:rPr>
          <w:szCs w:val="28"/>
        </w:rPr>
        <w:t>total</w:t>
      </w:r>
      <w:r w:rsidRPr="00BD585B">
        <w:rPr>
          <w:szCs w:val="28"/>
        </w:rPr>
        <w:t xml:space="preserve"> </w:t>
      </w:r>
      <w:r w:rsidRPr="00230CE4">
        <w:rPr>
          <w:szCs w:val="28"/>
        </w:rPr>
        <w:t>volume</w:t>
      </w:r>
      <w:r w:rsidRPr="00BD585B">
        <w:rPr>
          <w:szCs w:val="28"/>
        </w:rPr>
        <w:t xml:space="preserve"> </w:t>
      </w:r>
      <w:r w:rsidRPr="00230CE4">
        <w:rPr>
          <w:szCs w:val="28"/>
        </w:rPr>
        <w:t>of</w:t>
      </w:r>
      <w:r w:rsidRPr="00BD585B">
        <w:rPr>
          <w:szCs w:val="28"/>
        </w:rPr>
        <w:t xml:space="preserve"> </w:t>
      </w:r>
      <w:r w:rsidRPr="00230CE4">
        <w:rPr>
          <w:szCs w:val="28"/>
        </w:rPr>
        <w:t>the</w:t>
      </w:r>
      <w:r w:rsidRPr="00BD585B">
        <w:rPr>
          <w:szCs w:val="28"/>
        </w:rPr>
        <w:t xml:space="preserve"> </w:t>
      </w:r>
      <w:r w:rsidRPr="00230CE4">
        <w:rPr>
          <w:szCs w:val="28"/>
        </w:rPr>
        <w:t>thesis</w:t>
      </w:r>
      <w:r w:rsidRPr="00BD585B">
        <w:rPr>
          <w:szCs w:val="28"/>
        </w:rPr>
        <w:t xml:space="preserve"> </w:t>
      </w:r>
      <w:r w:rsidRPr="00230CE4">
        <w:rPr>
          <w:szCs w:val="28"/>
        </w:rPr>
        <w:t>is</w:t>
      </w:r>
      <w:r w:rsidRPr="00BD585B">
        <w:rPr>
          <w:szCs w:val="28"/>
        </w:rPr>
        <w:t xml:space="preserve"> </w:t>
      </w:r>
      <w:r>
        <w:rPr>
          <w:szCs w:val="28"/>
        </w:rPr>
        <w:t>96</w:t>
      </w:r>
      <w:r w:rsidRPr="00BD585B">
        <w:rPr>
          <w:szCs w:val="28"/>
        </w:rPr>
        <w:t xml:space="preserve"> </w:t>
      </w:r>
      <w:r w:rsidRPr="00230CE4">
        <w:rPr>
          <w:szCs w:val="28"/>
        </w:rPr>
        <w:t>pages</w:t>
      </w:r>
      <w:r w:rsidRPr="00BD585B">
        <w:rPr>
          <w:szCs w:val="28"/>
        </w:rPr>
        <w:t>.</w:t>
      </w:r>
      <w:r w:rsidRPr="00BD585B">
        <w:rPr>
          <w:szCs w:val="28"/>
        </w:rPr>
        <w:tab/>
      </w:r>
    </w:p>
    <w:p w:rsidR="00AE61FA" w:rsidRDefault="00AE61FA"/>
    <w:sectPr w:rsidR="00AE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82"/>
    <w:rsid w:val="00AB5775"/>
    <w:rsid w:val="00AE61FA"/>
    <w:rsid w:val="00D8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79E4"/>
  <w15:chartTrackingRefBased/>
  <w15:docId w15:val="{8C35BF9F-15FD-40DE-9344-0AE0B713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775"/>
    <w:pPr>
      <w:spacing w:after="0" w:line="360" w:lineRule="exact"/>
      <w:ind w:firstLine="1701"/>
      <w:jc w:val="both"/>
    </w:pPr>
    <w:rPr>
      <w:rFonts w:ascii="Times New Roman" w:eastAsia="Times New Roman" w:hAnsi="Times New Roman" w:cs="Times New Roman"/>
      <w:color w:val="000000"/>
      <w:sz w:val="28"/>
      <w:szCs w:val="20"/>
      <w:lang w:val="en-US"/>
    </w:rPr>
  </w:style>
  <w:style w:type="paragraph" w:styleId="1">
    <w:name w:val="heading 1"/>
    <w:basedOn w:val="10"/>
    <w:next w:val="a"/>
    <w:link w:val="11"/>
    <w:uiPriority w:val="9"/>
    <w:qFormat/>
    <w:rsid w:val="00AB5775"/>
    <w:pPr>
      <w:keepNext/>
      <w:keepLines/>
      <w:spacing w:after="0" w:line="240" w:lineRule="auto"/>
      <w:ind w:firstLine="0"/>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AB5775"/>
    <w:rPr>
      <w:rFonts w:ascii="Times New Roman" w:eastAsia="Times New Roman" w:hAnsi="Times New Roman" w:cs="Times New Roman"/>
      <w:b/>
      <w:color w:val="000000"/>
      <w:sz w:val="32"/>
      <w:szCs w:val="20"/>
      <w:lang w:val="en-US"/>
    </w:rPr>
  </w:style>
  <w:style w:type="paragraph" w:styleId="10">
    <w:name w:val="toc 1"/>
    <w:basedOn w:val="a"/>
    <w:next w:val="a"/>
    <w:autoRedefine/>
    <w:uiPriority w:val="39"/>
    <w:semiHidden/>
    <w:unhideWhenUsed/>
    <w:rsid w:val="00AB57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Sheverdak Darya S</dc:creator>
  <cp:keywords/>
  <dc:description/>
  <cp:lastModifiedBy>Sheverdak Darya S</cp:lastModifiedBy>
  <cp:revision>2</cp:revision>
  <dcterms:created xsi:type="dcterms:W3CDTF">2022-06-21T06:37:00Z</dcterms:created>
  <dcterms:modified xsi:type="dcterms:W3CDTF">2022-06-21T06:37:00Z</dcterms:modified>
</cp:coreProperties>
</file>