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16" w:rsidRDefault="000730CB" w:rsidP="00F00C67">
      <w:pPr>
        <w:jc w:val="center"/>
        <w:rPr>
          <w:b/>
          <w:bCs/>
          <w:sz w:val="28"/>
          <w:szCs w:val="28"/>
          <w:lang w:eastAsia="en-US"/>
        </w:rPr>
      </w:pPr>
      <w:r w:rsidRPr="0029551A">
        <w:rPr>
          <w:b/>
          <w:bCs/>
          <w:sz w:val="28"/>
          <w:szCs w:val="28"/>
          <w:lang w:eastAsia="en-US"/>
        </w:rPr>
        <w:t>БЕЛОРУССКИЙ ГОСУДАРСТВЕННЫЙ УНИВЕРСИТЕТ</w:t>
      </w:r>
    </w:p>
    <w:p w:rsidR="000730CB" w:rsidRPr="0066238A" w:rsidRDefault="000730CB" w:rsidP="00F00C67">
      <w:pPr>
        <w:jc w:val="center"/>
        <w:rPr>
          <w:b/>
          <w:bCs/>
          <w:sz w:val="28"/>
          <w:szCs w:val="28"/>
          <w:lang w:eastAsia="en-US"/>
        </w:rPr>
      </w:pPr>
      <w:r w:rsidRPr="0029551A">
        <w:rPr>
          <w:b/>
          <w:bCs/>
          <w:sz w:val="28"/>
          <w:szCs w:val="28"/>
          <w:lang w:eastAsia="en-US"/>
        </w:rPr>
        <w:t xml:space="preserve"> ФАКУЛЬТЕТ ФИЛОСОФИИ И СОЦИ</w:t>
      </w:r>
      <w:r>
        <w:rPr>
          <w:b/>
          <w:bCs/>
          <w:sz w:val="28"/>
          <w:szCs w:val="28"/>
          <w:lang w:eastAsia="en-US"/>
        </w:rPr>
        <w:t>АЛЬНЫХ НАУК</w:t>
      </w:r>
    </w:p>
    <w:p w:rsidR="000730CB" w:rsidRPr="000730CB" w:rsidRDefault="000730CB" w:rsidP="000730CB">
      <w:pPr>
        <w:autoSpaceDE/>
        <w:autoSpaceDN/>
        <w:spacing w:line="236" w:lineRule="auto"/>
        <w:ind w:left="1140" w:right="286"/>
        <w:jc w:val="center"/>
        <w:rPr>
          <w:b/>
          <w:bCs/>
          <w:sz w:val="28"/>
          <w:szCs w:val="28"/>
          <w:lang w:eastAsia="en-US"/>
        </w:rPr>
      </w:pPr>
    </w:p>
    <w:p w:rsidR="000730CB" w:rsidRPr="0029551A" w:rsidRDefault="000730CB" w:rsidP="000730CB">
      <w:pPr>
        <w:autoSpaceDE/>
        <w:autoSpaceDN/>
        <w:spacing w:line="236" w:lineRule="auto"/>
        <w:ind w:left="1140" w:right="286"/>
        <w:jc w:val="center"/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Кафедра социальной работы и </w:t>
      </w:r>
      <w:proofErr w:type="spellStart"/>
      <w:r>
        <w:rPr>
          <w:b/>
          <w:bCs/>
          <w:sz w:val="28"/>
          <w:szCs w:val="28"/>
          <w:lang w:eastAsia="en-US"/>
        </w:rPr>
        <w:t>реабилитологии</w:t>
      </w:r>
      <w:proofErr w:type="spellEnd"/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392" w:lineRule="exact"/>
        <w:rPr>
          <w:lang w:eastAsia="en-US"/>
        </w:rPr>
      </w:pPr>
    </w:p>
    <w:p w:rsidR="000730CB" w:rsidRPr="0066238A" w:rsidRDefault="000730CB" w:rsidP="000730CB">
      <w:pPr>
        <w:autoSpaceDE/>
        <w:autoSpaceDN/>
        <w:ind w:left="3040"/>
        <w:rPr>
          <w:lang w:eastAsia="en-US"/>
        </w:rPr>
      </w:pPr>
      <w:r w:rsidRPr="0066238A">
        <w:rPr>
          <w:sz w:val="28"/>
          <w:szCs w:val="28"/>
          <w:lang w:eastAsia="en-US"/>
        </w:rPr>
        <w:t>Аннотация к дипломной работе</w:t>
      </w:r>
    </w:p>
    <w:p w:rsidR="000730CB" w:rsidRPr="0066238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66238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66238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66238A" w:rsidRDefault="000730CB" w:rsidP="000730CB">
      <w:pPr>
        <w:autoSpaceDE/>
        <w:autoSpaceDN/>
        <w:spacing w:line="235" w:lineRule="exact"/>
        <w:rPr>
          <w:lang w:eastAsia="en-US"/>
        </w:rPr>
      </w:pPr>
    </w:p>
    <w:p w:rsidR="000730CB" w:rsidRPr="00A369FD" w:rsidRDefault="00A00D6E" w:rsidP="00580624">
      <w:pPr>
        <w:autoSpaceDE/>
        <w:autoSpaceDN/>
        <w:spacing w:line="318" w:lineRule="exact"/>
        <w:jc w:val="center"/>
        <w:rPr>
          <w:lang w:eastAsia="en-US"/>
        </w:rPr>
      </w:pPr>
      <w:r w:rsidRPr="002D0AA5">
        <w:rPr>
          <w:b/>
          <w:caps/>
          <w:sz w:val="28"/>
          <w:szCs w:val="28"/>
        </w:rPr>
        <w:t>ФОРМИРОВАНИЕ ОСНОВ БЕЗОПАС</w:t>
      </w:r>
      <w:r>
        <w:rPr>
          <w:b/>
          <w:caps/>
          <w:sz w:val="28"/>
          <w:szCs w:val="28"/>
        </w:rPr>
        <w:t>нос</w:t>
      </w:r>
      <w:r w:rsidRPr="002D0AA5">
        <w:rPr>
          <w:b/>
          <w:caps/>
          <w:sz w:val="28"/>
          <w:szCs w:val="28"/>
        </w:rPr>
        <w:t xml:space="preserve">ТИ ЖИЗНЕДЕЯТЕЛЬНОСТИ У </w:t>
      </w:r>
      <w:r>
        <w:rPr>
          <w:b/>
          <w:caps/>
          <w:sz w:val="28"/>
          <w:szCs w:val="28"/>
        </w:rPr>
        <w:t>ДЕТЕЙ СТАРШЕГО ДОШКОЛЬНОГО ВОЗРа</w:t>
      </w:r>
      <w:r w:rsidRPr="002D0AA5">
        <w:rPr>
          <w:b/>
          <w:caps/>
          <w:sz w:val="28"/>
          <w:szCs w:val="28"/>
        </w:rPr>
        <w:t>СТА</w:t>
      </w:r>
    </w:p>
    <w:p w:rsidR="000730CB" w:rsidRDefault="000730CB" w:rsidP="000730CB">
      <w:pPr>
        <w:autoSpaceDE/>
        <w:autoSpaceDN/>
        <w:spacing w:line="318" w:lineRule="exact"/>
        <w:rPr>
          <w:lang w:eastAsia="en-US"/>
        </w:rPr>
      </w:pPr>
    </w:p>
    <w:p w:rsidR="00580624" w:rsidRDefault="00580624" w:rsidP="000730CB">
      <w:pPr>
        <w:autoSpaceDE/>
        <w:autoSpaceDN/>
        <w:spacing w:line="318" w:lineRule="exact"/>
        <w:rPr>
          <w:lang w:eastAsia="en-US"/>
        </w:rPr>
      </w:pPr>
    </w:p>
    <w:p w:rsidR="00580624" w:rsidRPr="000730CB" w:rsidRDefault="00580624" w:rsidP="000730CB">
      <w:pPr>
        <w:autoSpaceDE/>
        <w:autoSpaceDN/>
        <w:spacing w:line="318" w:lineRule="exact"/>
        <w:rPr>
          <w:lang w:eastAsia="en-US"/>
        </w:rPr>
      </w:pPr>
    </w:p>
    <w:p w:rsidR="000730CB" w:rsidRPr="0029551A" w:rsidRDefault="00027993" w:rsidP="00F2636B">
      <w:pPr>
        <w:autoSpaceDE/>
        <w:autoSpaceDN/>
        <w:spacing w:line="340" w:lineRule="exact"/>
        <w:jc w:val="center"/>
        <w:rPr>
          <w:lang w:eastAsia="en-US"/>
        </w:rPr>
      </w:pPr>
      <w:r>
        <w:rPr>
          <w:sz w:val="28"/>
          <w:szCs w:val="28"/>
          <w:lang w:eastAsia="en-US"/>
        </w:rPr>
        <w:t>Синицына Алеся Игоревна</w:t>
      </w: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346" w:lineRule="exact"/>
        <w:rPr>
          <w:lang w:eastAsia="en-US"/>
        </w:rPr>
      </w:pPr>
    </w:p>
    <w:p w:rsidR="000730CB" w:rsidRPr="0029551A" w:rsidRDefault="000730CB" w:rsidP="00797AD4">
      <w:pPr>
        <w:autoSpaceDE/>
        <w:autoSpaceDN/>
        <w:ind w:right="-833" w:firstLine="3828"/>
        <w:rPr>
          <w:lang w:eastAsia="en-US"/>
        </w:rPr>
      </w:pPr>
      <w:r w:rsidRPr="0029551A">
        <w:rPr>
          <w:sz w:val="28"/>
          <w:szCs w:val="28"/>
          <w:lang w:eastAsia="en-US"/>
        </w:rPr>
        <w:t>Научный руководитель:</w:t>
      </w:r>
    </w:p>
    <w:p w:rsidR="000730CB" w:rsidRPr="0029551A" w:rsidRDefault="000730CB" w:rsidP="000730CB">
      <w:pPr>
        <w:autoSpaceDE/>
        <w:autoSpaceDN/>
        <w:spacing w:line="48" w:lineRule="exact"/>
        <w:rPr>
          <w:lang w:eastAsia="en-US"/>
        </w:rPr>
      </w:pPr>
    </w:p>
    <w:p w:rsidR="00A369FD" w:rsidRDefault="00027993" w:rsidP="00797AD4">
      <w:pPr>
        <w:autoSpaceDE/>
        <w:autoSpaceDN/>
        <w:ind w:left="3020" w:firstLine="808"/>
        <w:rPr>
          <w:sz w:val="28"/>
          <w:szCs w:val="28"/>
          <w:lang w:eastAsia="en-US"/>
        </w:rPr>
      </w:pPr>
      <w:r>
        <w:rPr>
          <w:sz w:val="28"/>
          <w:szCs w:val="28"/>
        </w:rPr>
        <w:t>кандидат психологических наук, доцент</w:t>
      </w:r>
      <w:r w:rsidR="00A369FD" w:rsidRPr="001E247E">
        <w:rPr>
          <w:sz w:val="28"/>
          <w:szCs w:val="28"/>
        </w:rPr>
        <w:t xml:space="preserve"> </w:t>
      </w:r>
    </w:p>
    <w:p w:rsidR="00A369FD" w:rsidRPr="001E247E" w:rsidRDefault="00027993" w:rsidP="00797AD4">
      <w:pPr>
        <w:ind w:firstLine="3828"/>
        <w:rPr>
          <w:sz w:val="28"/>
          <w:szCs w:val="28"/>
        </w:rPr>
      </w:pPr>
      <w:r>
        <w:rPr>
          <w:sz w:val="28"/>
          <w:szCs w:val="28"/>
        </w:rPr>
        <w:t>Макеева Екатерина Сергеевна</w:t>
      </w:r>
    </w:p>
    <w:p w:rsidR="00A369FD" w:rsidRDefault="00A369FD" w:rsidP="000730CB">
      <w:pPr>
        <w:autoSpaceDE/>
        <w:autoSpaceDN/>
        <w:ind w:left="3020"/>
        <w:rPr>
          <w:sz w:val="28"/>
          <w:szCs w:val="28"/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A369FD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A369FD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F00C67" w:rsidRPr="00A369FD" w:rsidRDefault="00F00C67" w:rsidP="000730CB">
      <w:pPr>
        <w:autoSpaceDE/>
        <w:autoSpaceDN/>
        <w:spacing w:line="200" w:lineRule="exact"/>
        <w:rPr>
          <w:lang w:eastAsia="en-US"/>
        </w:rPr>
      </w:pPr>
    </w:p>
    <w:p w:rsidR="000730CB" w:rsidRPr="00A369FD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A369FD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200" w:lineRule="exact"/>
        <w:rPr>
          <w:lang w:eastAsia="en-US"/>
        </w:rPr>
      </w:pPr>
    </w:p>
    <w:p w:rsidR="000730CB" w:rsidRPr="0029551A" w:rsidRDefault="000730CB" w:rsidP="000730CB">
      <w:pPr>
        <w:autoSpaceDE/>
        <w:autoSpaceDN/>
        <w:spacing w:line="382" w:lineRule="exact"/>
        <w:rPr>
          <w:lang w:eastAsia="en-US"/>
        </w:rPr>
      </w:pPr>
    </w:p>
    <w:p w:rsidR="00D51D81" w:rsidRDefault="000730CB" w:rsidP="001A07E0">
      <w:pPr>
        <w:autoSpaceDE/>
        <w:autoSpaceDN/>
        <w:ind w:left="4180"/>
        <w:rPr>
          <w:sz w:val="28"/>
          <w:szCs w:val="28"/>
        </w:rPr>
      </w:pPr>
      <w:r>
        <w:rPr>
          <w:sz w:val="28"/>
          <w:szCs w:val="28"/>
          <w:lang w:eastAsia="en-US"/>
        </w:rPr>
        <w:t>Минск, 202</w:t>
      </w:r>
      <w:r w:rsidR="00A369FD">
        <w:rPr>
          <w:sz w:val="28"/>
          <w:szCs w:val="28"/>
          <w:lang w:eastAsia="en-US"/>
        </w:rPr>
        <w:t>2</w:t>
      </w:r>
    </w:p>
    <w:p w:rsidR="000730CB" w:rsidRDefault="00D51D81" w:rsidP="00797AD4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30CB" w:rsidRPr="004833B9">
        <w:rPr>
          <w:sz w:val="28"/>
          <w:szCs w:val="28"/>
        </w:rPr>
        <w:lastRenderedPageBreak/>
        <w:t>АННОТАЦИЯ</w:t>
      </w:r>
    </w:p>
    <w:p w:rsidR="000730CB" w:rsidRPr="004833B9" w:rsidRDefault="000730CB" w:rsidP="000730CB">
      <w:pPr>
        <w:autoSpaceDE/>
        <w:autoSpaceDN/>
        <w:ind w:firstLine="709"/>
        <w:jc w:val="center"/>
        <w:rPr>
          <w:sz w:val="28"/>
          <w:szCs w:val="28"/>
        </w:rPr>
      </w:pPr>
    </w:p>
    <w:p w:rsidR="000730CB" w:rsidRPr="00AA664C" w:rsidRDefault="00A00D6E" w:rsidP="00446678">
      <w:pPr>
        <w:autoSpaceDE/>
        <w:autoSpaceDN/>
        <w:ind w:firstLine="709"/>
        <w:jc w:val="both"/>
        <w:rPr>
          <w:lang w:eastAsia="en-US"/>
        </w:rPr>
      </w:pPr>
      <w:r>
        <w:rPr>
          <w:sz w:val="28"/>
          <w:szCs w:val="28"/>
        </w:rPr>
        <w:t>Ф</w:t>
      </w:r>
      <w:r w:rsidRPr="00A00D6E">
        <w:rPr>
          <w:sz w:val="28"/>
          <w:szCs w:val="28"/>
        </w:rPr>
        <w:t>ормирование основ безопас</w:t>
      </w:r>
      <w:r>
        <w:rPr>
          <w:sz w:val="28"/>
          <w:szCs w:val="28"/>
        </w:rPr>
        <w:t>нос</w:t>
      </w:r>
      <w:r w:rsidRPr="00A00D6E">
        <w:rPr>
          <w:sz w:val="28"/>
          <w:szCs w:val="28"/>
        </w:rPr>
        <w:t xml:space="preserve">ти жизнедеятельности у </w:t>
      </w:r>
      <w:r>
        <w:rPr>
          <w:sz w:val="28"/>
          <w:szCs w:val="28"/>
        </w:rPr>
        <w:t>детей старшего дошкольного возра</w:t>
      </w:r>
      <w:r w:rsidRPr="00A00D6E">
        <w:rPr>
          <w:sz w:val="28"/>
          <w:szCs w:val="28"/>
        </w:rPr>
        <w:t>ста</w:t>
      </w:r>
      <w:r w:rsidRPr="004833B9">
        <w:rPr>
          <w:sz w:val="28"/>
          <w:szCs w:val="28"/>
        </w:rPr>
        <w:t xml:space="preserve"> </w:t>
      </w:r>
      <w:r w:rsidR="000730CB" w:rsidRPr="004833B9">
        <w:rPr>
          <w:sz w:val="28"/>
          <w:szCs w:val="28"/>
        </w:rPr>
        <w:t>/</w:t>
      </w:r>
      <w:r>
        <w:rPr>
          <w:sz w:val="28"/>
          <w:szCs w:val="28"/>
        </w:rPr>
        <w:t>Синицына Алеся Игоревна</w:t>
      </w:r>
      <w:r w:rsidR="000730CB" w:rsidRPr="004833B9">
        <w:rPr>
          <w:sz w:val="28"/>
          <w:szCs w:val="28"/>
        </w:rPr>
        <w:t>; Факультет философии и социальных наук, Кафе</w:t>
      </w:r>
      <w:r w:rsidR="000730CB">
        <w:rPr>
          <w:sz w:val="28"/>
          <w:szCs w:val="28"/>
        </w:rPr>
        <w:t xml:space="preserve">дра </w:t>
      </w:r>
      <w:r w:rsidR="00003CA6">
        <w:rPr>
          <w:sz w:val="28"/>
          <w:szCs w:val="28"/>
        </w:rPr>
        <w:t xml:space="preserve">социальной работы и </w:t>
      </w:r>
      <w:proofErr w:type="spellStart"/>
      <w:r w:rsidR="00003CA6">
        <w:rPr>
          <w:sz w:val="28"/>
          <w:szCs w:val="28"/>
        </w:rPr>
        <w:t>реабилитологии</w:t>
      </w:r>
      <w:proofErr w:type="spellEnd"/>
      <w:r w:rsidR="000730CB">
        <w:rPr>
          <w:sz w:val="28"/>
          <w:szCs w:val="28"/>
        </w:rPr>
        <w:t xml:space="preserve">; </w:t>
      </w:r>
      <w:proofErr w:type="spellStart"/>
      <w:r w:rsidR="000730CB">
        <w:rPr>
          <w:sz w:val="28"/>
          <w:szCs w:val="28"/>
        </w:rPr>
        <w:t>науч</w:t>
      </w:r>
      <w:proofErr w:type="spellEnd"/>
      <w:r w:rsidR="000730CB">
        <w:rPr>
          <w:sz w:val="28"/>
          <w:szCs w:val="28"/>
        </w:rPr>
        <w:t xml:space="preserve">. рук. </w:t>
      </w:r>
      <w:r>
        <w:rPr>
          <w:sz w:val="28"/>
          <w:szCs w:val="28"/>
        </w:rPr>
        <w:t>Е</w:t>
      </w:r>
      <w:r w:rsidR="00763EA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63EA6">
        <w:rPr>
          <w:sz w:val="28"/>
          <w:szCs w:val="28"/>
        </w:rPr>
        <w:t>. </w:t>
      </w:r>
      <w:r>
        <w:rPr>
          <w:sz w:val="28"/>
          <w:szCs w:val="28"/>
        </w:rPr>
        <w:t>Макеева</w:t>
      </w:r>
      <w:r w:rsidR="001338DB">
        <w:rPr>
          <w:sz w:val="28"/>
          <w:szCs w:val="28"/>
        </w:rPr>
        <w:t>.</w:t>
      </w:r>
    </w:p>
    <w:p w:rsidR="00763EA6" w:rsidRDefault="000730CB" w:rsidP="00446678">
      <w:pPr>
        <w:autoSpaceDE/>
        <w:autoSpaceDN/>
        <w:ind w:firstLine="709"/>
        <w:jc w:val="both"/>
        <w:rPr>
          <w:sz w:val="28"/>
          <w:szCs w:val="28"/>
        </w:rPr>
      </w:pPr>
      <w:r w:rsidRPr="004833B9">
        <w:rPr>
          <w:b/>
          <w:sz w:val="28"/>
          <w:szCs w:val="28"/>
        </w:rPr>
        <w:t>Объект</w:t>
      </w:r>
      <w:r w:rsidRPr="004833B9">
        <w:rPr>
          <w:sz w:val="28"/>
          <w:szCs w:val="28"/>
        </w:rPr>
        <w:t xml:space="preserve"> исследования</w:t>
      </w:r>
      <w:r w:rsidR="00FA77AB">
        <w:rPr>
          <w:sz w:val="28"/>
          <w:szCs w:val="28"/>
        </w:rPr>
        <w:t xml:space="preserve"> – </w:t>
      </w:r>
      <w:r w:rsidR="00A00D6E" w:rsidRPr="00A00D6E">
        <w:rPr>
          <w:sz w:val="28"/>
          <w:szCs w:val="28"/>
        </w:rPr>
        <w:t>основы безопасности жизнедеятельности</w:t>
      </w:r>
      <w:r w:rsidR="00BD49B1">
        <w:rPr>
          <w:sz w:val="28"/>
          <w:szCs w:val="28"/>
        </w:rPr>
        <w:t>;</w:t>
      </w:r>
    </w:p>
    <w:p w:rsidR="00BD49B1" w:rsidRDefault="000730CB" w:rsidP="00446678">
      <w:pPr>
        <w:autoSpaceDE/>
        <w:autoSpaceDN/>
        <w:ind w:firstLine="709"/>
        <w:jc w:val="both"/>
        <w:rPr>
          <w:b/>
          <w:sz w:val="28"/>
          <w:szCs w:val="28"/>
        </w:rPr>
      </w:pPr>
      <w:r w:rsidRPr="004833B9">
        <w:rPr>
          <w:b/>
          <w:sz w:val="28"/>
          <w:szCs w:val="28"/>
        </w:rPr>
        <w:t>Предмет</w:t>
      </w:r>
      <w:r w:rsidR="00A00D6E">
        <w:rPr>
          <w:sz w:val="28"/>
          <w:szCs w:val="28"/>
        </w:rPr>
        <w:t xml:space="preserve"> </w:t>
      </w:r>
      <w:r w:rsidRPr="004833B9">
        <w:rPr>
          <w:sz w:val="28"/>
          <w:szCs w:val="28"/>
        </w:rPr>
        <w:t>исследования</w:t>
      </w:r>
      <w:r w:rsidR="00FA77AB">
        <w:rPr>
          <w:sz w:val="28"/>
          <w:szCs w:val="28"/>
        </w:rPr>
        <w:t xml:space="preserve"> – </w:t>
      </w:r>
      <w:r w:rsidR="00A00D6E" w:rsidRPr="00A00D6E">
        <w:rPr>
          <w:sz w:val="28"/>
          <w:szCs w:val="28"/>
        </w:rPr>
        <w:t>формирование основ безопасности жизнедеятельности у детей старшего дошкольного возраста</w:t>
      </w:r>
      <w:r w:rsidR="00BD49B1">
        <w:rPr>
          <w:b/>
          <w:sz w:val="28"/>
          <w:szCs w:val="28"/>
        </w:rPr>
        <w:t>;</w:t>
      </w:r>
    </w:p>
    <w:p w:rsidR="000730CB" w:rsidRPr="004833B9" w:rsidRDefault="000730CB" w:rsidP="00446678">
      <w:pPr>
        <w:autoSpaceDE/>
        <w:autoSpaceDN/>
        <w:ind w:firstLine="709"/>
        <w:jc w:val="both"/>
        <w:rPr>
          <w:sz w:val="28"/>
          <w:szCs w:val="28"/>
        </w:rPr>
      </w:pPr>
      <w:r w:rsidRPr="004833B9">
        <w:rPr>
          <w:b/>
          <w:sz w:val="28"/>
          <w:szCs w:val="28"/>
        </w:rPr>
        <w:t>Цель исследования</w:t>
      </w:r>
      <w:r w:rsidRPr="004833B9">
        <w:rPr>
          <w:sz w:val="28"/>
          <w:szCs w:val="28"/>
        </w:rPr>
        <w:t xml:space="preserve"> –</w:t>
      </w:r>
      <w:r w:rsidR="00F27474">
        <w:rPr>
          <w:sz w:val="28"/>
          <w:szCs w:val="28"/>
        </w:rPr>
        <w:t xml:space="preserve"> </w:t>
      </w:r>
      <w:r w:rsidR="00A00D6E" w:rsidRPr="00A00D6E">
        <w:rPr>
          <w:sz w:val="28"/>
          <w:szCs w:val="28"/>
        </w:rPr>
        <w:t>теоретически уточнить и практически сформировать у детей старшего дошкольного возраста основы безопасности жизнедеятельности</w:t>
      </w:r>
      <w:r w:rsidR="00BD49B1">
        <w:rPr>
          <w:sz w:val="28"/>
          <w:szCs w:val="28"/>
        </w:rPr>
        <w:t>.</w:t>
      </w:r>
    </w:p>
    <w:p w:rsidR="0067339E" w:rsidRDefault="000730CB" w:rsidP="00084926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4833B9">
        <w:rPr>
          <w:b/>
          <w:sz w:val="28"/>
          <w:szCs w:val="28"/>
        </w:rPr>
        <w:t>Основные результаты</w:t>
      </w:r>
      <w:r w:rsidR="00BD49B1">
        <w:rPr>
          <w:b/>
          <w:sz w:val="28"/>
          <w:szCs w:val="28"/>
        </w:rPr>
        <w:t>:</w:t>
      </w:r>
      <w:r w:rsidRPr="004833B9">
        <w:rPr>
          <w:b/>
          <w:sz w:val="28"/>
          <w:szCs w:val="28"/>
        </w:rPr>
        <w:t xml:space="preserve"> </w:t>
      </w:r>
      <w:r w:rsidR="00084926">
        <w:rPr>
          <w:sz w:val="28"/>
          <w:szCs w:val="28"/>
        </w:rPr>
        <w:t>проанализировано</w:t>
      </w:r>
      <w:r w:rsidR="00A00D6E" w:rsidRPr="00A00D6E">
        <w:rPr>
          <w:sz w:val="28"/>
          <w:szCs w:val="28"/>
        </w:rPr>
        <w:t xml:space="preserve"> содержание понятия «</w:t>
      </w:r>
      <w:proofErr w:type="gramStart"/>
      <w:r w:rsidR="00A00D6E" w:rsidRPr="00A00D6E">
        <w:rPr>
          <w:sz w:val="28"/>
          <w:szCs w:val="28"/>
        </w:rPr>
        <w:t>основы</w:t>
      </w:r>
      <w:proofErr w:type="gramEnd"/>
      <w:r w:rsidR="00A00D6E" w:rsidRPr="00A00D6E">
        <w:rPr>
          <w:sz w:val="28"/>
          <w:szCs w:val="28"/>
        </w:rPr>
        <w:t xml:space="preserve"> </w:t>
      </w:r>
      <w:r w:rsidR="00A00D6E">
        <w:rPr>
          <w:sz w:val="28"/>
          <w:szCs w:val="28"/>
        </w:rPr>
        <w:t>безопасности жизнедеятельности»; о</w:t>
      </w:r>
      <w:r w:rsidR="00084926">
        <w:rPr>
          <w:sz w:val="28"/>
          <w:szCs w:val="28"/>
        </w:rPr>
        <w:t>характеризована специфика</w:t>
      </w:r>
      <w:r w:rsidR="00A00D6E" w:rsidRPr="00A00D6E">
        <w:rPr>
          <w:sz w:val="28"/>
          <w:szCs w:val="28"/>
        </w:rPr>
        <w:t xml:space="preserve"> формирования основ безопасности жизнедея</w:t>
      </w:r>
      <w:r w:rsidR="00084926">
        <w:rPr>
          <w:sz w:val="28"/>
          <w:szCs w:val="28"/>
        </w:rPr>
        <w:t>тельности в дошкольном возрасте; описаны</w:t>
      </w:r>
      <w:r w:rsidR="00A00D6E" w:rsidRPr="00A00D6E">
        <w:rPr>
          <w:sz w:val="28"/>
          <w:szCs w:val="28"/>
        </w:rPr>
        <w:t xml:space="preserve"> особенности взаимодействия педагога дошкольного учреждения и семьи в работе с детьм</w:t>
      </w:r>
      <w:r w:rsidR="00084926">
        <w:rPr>
          <w:sz w:val="28"/>
          <w:szCs w:val="28"/>
        </w:rPr>
        <w:t>и старшего дошкольного возраста; разработана и определена</w:t>
      </w:r>
      <w:r w:rsidR="00A00D6E" w:rsidRPr="00A00D6E">
        <w:rPr>
          <w:sz w:val="28"/>
          <w:szCs w:val="28"/>
        </w:rPr>
        <w:t xml:space="preserve"> эффективность программы по формированию представлений дошкольников о безопасности жизнедеятельности посредством взаимодействия педагога дошкольного учреждения и семьи</w:t>
      </w:r>
      <w:r w:rsidR="0067339E">
        <w:rPr>
          <w:sz w:val="28"/>
          <w:szCs w:val="28"/>
        </w:rPr>
        <w:t>.</w:t>
      </w:r>
    </w:p>
    <w:p w:rsidR="000730CB" w:rsidRPr="000730CB" w:rsidRDefault="000730CB" w:rsidP="00446678">
      <w:pPr>
        <w:autoSpaceDE/>
        <w:autoSpaceDN/>
        <w:ind w:firstLine="709"/>
        <w:jc w:val="both"/>
        <w:rPr>
          <w:lang w:eastAsia="en-US"/>
        </w:rPr>
      </w:pPr>
      <w:r w:rsidRPr="0029551A">
        <w:rPr>
          <w:sz w:val="28"/>
          <w:szCs w:val="28"/>
          <w:lang w:eastAsia="en-US"/>
        </w:rPr>
        <w:t xml:space="preserve">Дипломная работа включает в свою структуру следующие элементы: введение, основную часть, состоящую из </w:t>
      </w:r>
      <w:r w:rsidR="008E7A41">
        <w:rPr>
          <w:sz w:val="28"/>
          <w:szCs w:val="28"/>
          <w:lang w:eastAsia="en-US"/>
        </w:rPr>
        <w:t>двух</w:t>
      </w:r>
      <w:r w:rsidRPr="0029551A">
        <w:rPr>
          <w:sz w:val="28"/>
          <w:szCs w:val="28"/>
          <w:lang w:eastAsia="en-US"/>
        </w:rPr>
        <w:t xml:space="preserve"> глав, заключение, список использованных источников из </w:t>
      </w:r>
      <w:r w:rsidR="00084926">
        <w:rPr>
          <w:sz w:val="28"/>
          <w:szCs w:val="28"/>
          <w:lang w:eastAsia="en-US"/>
        </w:rPr>
        <w:t>51</w:t>
      </w:r>
      <w:r w:rsidRPr="0029551A">
        <w:rPr>
          <w:sz w:val="28"/>
          <w:szCs w:val="28"/>
          <w:lang w:eastAsia="en-US"/>
        </w:rPr>
        <w:t xml:space="preserve"> наименовани</w:t>
      </w:r>
      <w:r w:rsidR="00E06D0E">
        <w:rPr>
          <w:sz w:val="28"/>
          <w:szCs w:val="28"/>
          <w:lang w:eastAsia="en-US"/>
        </w:rPr>
        <w:t>й</w:t>
      </w:r>
      <w:r w:rsidRPr="0029551A">
        <w:rPr>
          <w:sz w:val="28"/>
          <w:szCs w:val="28"/>
          <w:lang w:eastAsia="en-US"/>
        </w:rPr>
        <w:t xml:space="preserve">. </w:t>
      </w:r>
      <w:r w:rsidRPr="000730CB">
        <w:rPr>
          <w:sz w:val="28"/>
          <w:szCs w:val="28"/>
          <w:lang w:eastAsia="en-US"/>
        </w:rPr>
        <w:t xml:space="preserve">Общий объем дипломной работы – </w:t>
      </w:r>
      <w:r w:rsidR="00084926">
        <w:rPr>
          <w:sz w:val="28"/>
          <w:szCs w:val="28"/>
          <w:lang w:eastAsia="en-US"/>
        </w:rPr>
        <w:t>54</w:t>
      </w:r>
      <w:r w:rsidR="005E3B8D">
        <w:rPr>
          <w:sz w:val="28"/>
          <w:szCs w:val="28"/>
          <w:lang w:eastAsia="en-US"/>
        </w:rPr>
        <w:t xml:space="preserve"> </w:t>
      </w:r>
      <w:r w:rsidRPr="000730CB">
        <w:rPr>
          <w:sz w:val="28"/>
          <w:szCs w:val="28"/>
          <w:lang w:eastAsia="en-US"/>
        </w:rPr>
        <w:t>страниц.</w:t>
      </w:r>
    </w:p>
    <w:p w:rsidR="000730CB" w:rsidRPr="00446678" w:rsidRDefault="000730CB" w:rsidP="00446678">
      <w:pPr>
        <w:ind w:firstLine="709"/>
        <w:jc w:val="both"/>
        <w:rPr>
          <w:sz w:val="28"/>
        </w:rPr>
      </w:pPr>
      <w:r w:rsidRPr="004833B9">
        <w:rPr>
          <w:b/>
          <w:sz w:val="28"/>
          <w:szCs w:val="28"/>
        </w:rPr>
        <w:t xml:space="preserve">Ключевые слова: </w:t>
      </w:r>
      <w:r w:rsidR="00084926" w:rsidRPr="00084926">
        <w:rPr>
          <w:sz w:val="28"/>
          <w:szCs w:val="28"/>
        </w:rPr>
        <w:t>БЕЗОПАСНОСТЬ, ОПАСНОСТЬ, ПОВЕДЕНИЕ, БЕЗОПАСНОЕ ПОВЕДЕНИЕ, ДОШКОЛЬНЫЙ ВОЗРАСТ, МЕТОДЫ, ФОРМЫ И УСЛОВИЯ ФОРМИРОВАНИЯ БЕЗОПАСНОГО ПОВЕДЕНИЯ ДЕТЕЙ ДОШКОЛЬНОГО ВОЗРАСТА</w:t>
      </w:r>
      <w:r w:rsidR="00446678" w:rsidRPr="001E247E">
        <w:rPr>
          <w:sz w:val="28"/>
        </w:rPr>
        <w:t xml:space="preserve">. </w:t>
      </w:r>
    </w:p>
    <w:p w:rsidR="00F10E93" w:rsidRDefault="00F10E93" w:rsidP="000730CB">
      <w:pPr>
        <w:autoSpaceDE/>
        <w:autoSpaceDN/>
        <w:ind w:firstLine="709"/>
        <w:jc w:val="both"/>
        <w:rPr>
          <w:sz w:val="28"/>
          <w:szCs w:val="28"/>
        </w:rPr>
      </w:pPr>
    </w:p>
    <w:p w:rsidR="00797AD4" w:rsidRPr="00797AD4" w:rsidRDefault="00797AD4" w:rsidP="00797AD4">
      <w:pPr>
        <w:pStyle w:val="HTM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of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the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basics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of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life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safety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in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children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of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s</w:t>
      </w:r>
      <w:r>
        <w:rPr>
          <w:rStyle w:val="y2iqfc"/>
          <w:rFonts w:ascii="Times New Roman" w:hAnsi="Times New Roman" w:cs="Times New Roman"/>
          <w:sz w:val="28"/>
          <w:szCs w:val="28"/>
        </w:rPr>
        <w:t>enior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preschool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age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Sinitsyna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Alesya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Igorevna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Faculty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Philosophy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and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Social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Sciences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of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Social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Work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and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Rehabilitology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adviser</w:t>
      </w:r>
      <w:proofErr w:type="spellEnd"/>
      <w:r w:rsidRPr="00797AD4">
        <w:rPr>
          <w:rStyle w:val="y2iqfc"/>
          <w:rFonts w:ascii="Times New Roman" w:hAnsi="Times New Roman" w:cs="Times New Roman"/>
          <w:sz w:val="28"/>
          <w:szCs w:val="28"/>
        </w:rPr>
        <w:t xml:space="preserve"> E.S. </w:t>
      </w:r>
      <w:proofErr w:type="spellStart"/>
      <w:r w:rsidRPr="00797AD4">
        <w:rPr>
          <w:rStyle w:val="y2iqfc"/>
          <w:rFonts w:ascii="Times New Roman" w:hAnsi="Times New Roman" w:cs="Times New Roman"/>
          <w:sz w:val="28"/>
          <w:szCs w:val="28"/>
        </w:rPr>
        <w:t>Makeeva</w:t>
      </w:r>
      <w:proofErr w:type="spellEnd"/>
      <w:r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:rsidR="00446678" w:rsidRPr="00027993" w:rsidRDefault="00446678" w:rsidP="00797AD4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027993">
        <w:rPr>
          <w:b/>
          <w:bCs/>
          <w:sz w:val="28"/>
          <w:szCs w:val="28"/>
          <w:lang w:val="en-US"/>
        </w:rPr>
        <w:t xml:space="preserve">The </w:t>
      </w:r>
      <w:r w:rsidRPr="00B3252E">
        <w:rPr>
          <w:b/>
          <w:bCs/>
          <w:sz w:val="28"/>
          <w:szCs w:val="28"/>
          <w:lang w:val="en-US"/>
        </w:rPr>
        <w:t>object</w:t>
      </w:r>
      <w:r w:rsidRPr="00027993">
        <w:rPr>
          <w:sz w:val="28"/>
          <w:szCs w:val="28"/>
          <w:lang w:val="en-US"/>
        </w:rPr>
        <w:t xml:space="preserve"> </w:t>
      </w:r>
      <w:r w:rsidRPr="00B3252E">
        <w:rPr>
          <w:sz w:val="28"/>
          <w:szCs w:val="28"/>
          <w:lang w:val="en-US"/>
        </w:rPr>
        <w:t>of the study is self-</w:t>
      </w:r>
      <w:r w:rsidR="005054F5" w:rsidRPr="005054F5">
        <w:rPr>
          <w:szCs w:val="28"/>
          <w:lang w:val="en-US"/>
        </w:rPr>
        <w:t xml:space="preserve"> </w:t>
      </w:r>
      <w:r w:rsidR="005054F5" w:rsidRPr="005054F5">
        <w:rPr>
          <w:rStyle w:val="y2iqfc"/>
          <w:sz w:val="28"/>
          <w:szCs w:val="28"/>
          <w:lang w:val="en-US"/>
        </w:rPr>
        <w:t>basics of life safety</w:t>
      </w:r>
      <w:r w:rsidRPr="00B3252E">
        <w:rPr>
          <w:sz w:val="28"/>
          <w:szCs w:val="28"/>
          <w:lang w:val="en-US"/>
        </w:rPr>
        <w:t>;</w:t>
      </w:r>
    </w:p>
    <w:p w:rsidR="00446678" w:rsidRPr="00027993" w:rsidRDefault="00446678" w:rsidP="00A71348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027993">
        <w:rPr>
          <w:b/>
          <w:bCs/>
          <w:sz w:val="28"/>
          <w:szCs w:val="28"/>
          <w:lang w:val="en-US"/>
        </w:rPr>
        <w:t xml:space="preserve">The </w:t>
      </w:r>
      <w:r w:rsidRPr="00B3252E">
        <w:rPr>
          <w:b/>
          <w:bCs/>
          <w:sz w:val="28"/>
          <w:szCs w:val="28"/>
          <w:lang w:val="en-US"/>
        </w:rPr>
        <w:t>subject</w:t>
      </w:r>
      <w:r w:rsidRPr="00027993">
        <w:rPr>
          <w:sz w:val="28"/>
          <w:szCs w:val="28"/>
          <w:lang w:val="en-US"/>
        </w:rPr>
        <w:t xml:space="preserve"> </w:t>
      </w:r>
      <w:r w:rsidRPr="00B3252E">
        <w:rPr>
          <w:sz w:val="28"/>
          <w:szCs w:val="28"/>
          <w:lang w:val="en-US"/>
        </w:rPr>
        <w:t xml:space="preserve">of the study </w:t>
      </w:r>
      <w:r w:rsidR="005054F5" w:rsidRPr="005054F5">
        <w:rPr>
          <w:sz w:val="28"/>
          <w:szCs w:val="28"/>
          <w:lang w:val="en-US"/>
        </w:rPr>
        <w:t xml:space="preserve">is theoretically </w:t>
      </w:r>
      <w:proofErr w:type="gramStart"/>
      <w:r w:rsidR="005054F5" w:rsidRPr="005054F5">
        <w:rPr>
          <w:sz w:val="28"/>
          <w:szCs w:val="28"/>
          <w:lang w:val="en-US"/>
        </w:rPr>
        <w:t>clarify</w:t>
      </w:r>
      <w:proofErr w:type="gramEnd"/>
      <w:r w:rsidR="005054F5" w:rsidRPr="005054F5">
        <w:rPr>
          <w:sz w:val="28"/>
          <w:szCs w:val="28"/>
          <w:lang w:val="en-US"/>
        </w:rPr>
        <w:t xml:space="preserve"> and practically form the basics of life safety in older preschool children</w:t>
      </w:r>
      <w:r w:rsidRPr="00B3252E">
        <w:rPr>
          <w:sz w:val="28"/>
          <w:szCs w:val="28"/>
          <w:lang w:val="en-US"/>
        </w:rPr>
        <w:t>;</w:t>
      </w:r>
    </w:p>
    <w:p w:rsidR="00446678" w:rsidRPr="00B3252E" w:rsidRDefault="00446678" w:rsidP="00A71348">
      <w:pPr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027993">
        <w:rPr>
          <w:b/>
          <w:bCs/>
          <w:sz w:val="28"/>
          <w:szCs w:val="28"/>
          <w:lang w:val="en-US"/>
        </w:rPr>
        <w:t xml:space="preserve">The </w:t>
      </w:r>
      <w:r w:rsidRPr="00B3252E">
        <w:rPr>
          <w:b/>
          <w:bCs/>
          <w:sz w:val="28"/>
          <w:szCs w:val="28"/>
          <w:lang w:val="en-US"/>
        </w:rPr>
        <w:t>purpose</w:t>
      </w:r>
      <w:r w:rsidRPr="00027993">
        <w:rPr>
          <w:sz w:val="28"/>
          <w:szCs w:val="28"/>
          <w:lang w:val="en-US"/>
        </w:rPr>
        <w:t xml:space="preserve"> </w:t>
      </w:r>
      <w:r w:rsidRPr="00B3252E">
        <w:rPr>
          <w:sz w:val="28"/>
          <w:szCs w:val="28"/>
          <w:lang w:val="en-US"/>
        </w:rPr>
        <w:t>of the study is to study the relationship between parental attitudes and self-esteem and emotional well-being of older preschool children.</w:t>
      </w:r>
    </w:p>
    <w:p w:rsidR="00084926" w:rsidRPr="0064474E" w:rsidRDefault="00A71348" w:rsidP="00797AD4">
      <w:pPr>
        <w:pStyle w:val="HTML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054F5">
        <w:rPr>
          <w:rFonts w:ascii="Times New Roman" w:hAnsi="Times New Roman" w:cs="Times New Roman"/>
          <w:b/>
          <w:sz w:val="28"/>
          <w:szCs w:val="28"/>
          <w:lang w:val="en-US"/>
        </w:rPr>
        <w:t>The results</w:t>
      </w:r>
      <w:r w:rsidR="00FA77AB" w:rsidRPr="005054F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A77AB" w:rsidRPr="00027993">
        <w:rPr>
          <w:sz w:val="28"/>
          <w:szCs w:val="28"/>
          <w:lang w:val="en-US"/>
        </w:rPr>
        <w:t xml:space="preserve"> </w:t>
      </w:r>
      <w:r w:rsidR="00084926" w:rsidRPr="0064474E">
        <w:rPr>
          <w:rFonts w:ascii="Times New Roman" w:hAnsi="Times New Roman" w:cs="Times New Roman"/>
          <w:sz w:val="28"/>
          <w:szCs w:val="28"/>
          <w:lang w:val="en-US"/>
        </w:rPr>
        <w:t>analyzed the content of the concept of "fundamentals of life safety"; characterizes the specifics of the formation of the foundations of life safety in preschool age; describes the features of the interaction between the preschool teacher and the family in working with children of senior preschool age; the effectiveness of the program for the formation of preschoolers' ideas about life safety through the interaction of a teacher of a preschool institution and the family has been developed and determined.</w:t>
      </w:r>
    </w:p>
    <w:p w:rsidR="005054F5" w:rsidRPr="005054F5" w:rsidRDefault="005054F5" w:rsidP="005054F5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5054F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</w:t>
      </w:r>
      <w:r w:rsidRPr="0064474E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The thesis includes the following elements in its structure: introduction, main part, consisting of two chapters, conclusion, </w:t>
      </w:r>
      <w:proofErr w:type="gramStart"/>
      <w:r w:rsidRPr="0064474E">
        <w:rPr>
          <w:rStyle w:val="y2iqfc"/>
          <w:rFonts w:ascii="Times New Roman" w:hAnsi="Times New Roman" w:cs="Times New Roman"/>
          <w:sz w:val="28"/>
          <w:szCs w:val="28"/>
          <w:lang w:val="en-US"/>
        </w:rPr>
        <w:t>list</w:t>
      </w:r>
      <w:proofErr w:type="gramEnd"/>
      <w:r w:rsidRPr="0064474E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of references from 51 titles. The total volume of the thesis is 54 pages.</w:t>
      </w:r>
    </w:p>
    <w:p w:rsidR="00A71348" w:rsidRPr="001E247E" w:rsidRDefault="00A71348" w:rsidP="00797AD4">
      <w:pPr>
        <w:autoSpaceDE/>
        <w:autoSpaceDN/>
        <w:ind w:firstLine="709"/>
        <w:jc w:val="both"/>
        <w:rPr>
          <w:sz w:val="28"/>
          <w:lang w:val="en-US"/>
        </w:rPr>
      </w:pPr>
      <w:r w:rsidRPr="0064474E">
        <w:rPr>
          <w:b/>
          <w:sz w:val="28"/>
          <w:szCs w:val="28"/>
          <w:lang w:val="en-US"/>
        </w:rPr>
        <w:t>Keywords</w:t>
      </w:r>
      <w:r w:rsidRPr="0064474E">
        <w:rPr>
          <w:sz w:val="28"/>
          <w:lang w:val="en-US"/>
        </w:rPr>
        <w:t xml:space="preserve">: </w:t>
      </w:r>
      <w:r w:rsidR="00084926" w:rsidRPr="0064474E">
        <w:rPr>
          <w:sz w:val="28"/>
          <w:szCs w:val="28"/>
          <w:lang w:val="en-US"/>
        </w:rPr>
        <w:t>SAFETY, DANGER, BEHAVIOR, SAFE BEHAVIOR, PRESCHOOL AGE, METHODS, FORMS AND CONDITIONS FOR THE FORMATION OF SAFE BEHAVIOR IN PRESCHOOL CHILDREN</w:t>
      </w:r>
      <w:r w:rsidRPr="001E247E">
        <w:rPr>
          <w:sz w:val="28"/>
          <w:lang w:val="en-US"/>
        </w:rPr>
        <w:t>.</w:t>
      </w:r>
    </w:p>
    <w:p w:rsidR="00A71348" w:rsidRPr="00A71348" w:rsidRDefault="00A71348" w:rsidP="00446678">
      <w:pPr>
        <w:autoSpaceDE/>
        <w:autoSpaceDN/>
        <w:ind w:firstLine="709"/>
        <w:jc w:val="both"/>
        <w:rPr>
          <w:sz w:val="28"/>
          <w:szCs w:val="28"/>
          <w:lang w:val="en-US"/>
        </w:rPr>
      </w:pPr>
    </w:p>
    <w:p w:rsidR="00FA77AB" w:rsidRPr="00027993" w:rsidRDefault="00FA77AB" w:rsidP="00446678">
      <w:pPr>
        <w:autoSpaceDE/>
        <w:autoSpaceDN/>
        <w:ind w:firstLine="709"/>
        <w:jc w:val="both"/>
        <w:rPr>
          <w:sz w:val="28"/>
          <w:szCs w:val="28"/>
          <w:lang w:val="en-US"/>
        </w:rPr>
      </w:pPr>
    </w:p>
    <w:p w:rsidR="00446678" w:rsidRPr="00446678" w:rsidRDefault="00446678" w:rsidP="000730CB">
      <w:pPr>
        <w:autoSpaceDE/>
        <w:autoSpaceDN/>
        <w:ind w:firstLine="709"/>
        <w:jc w:val="both"/>
        <w:rPr>
          <w:sz w:val="28"/>
          <w:szCs w:val="28"/>
          <w:lang w:val="en-US"/>
        </w:rPr>
      </w:pPr>
    </w:p>
    <w:p w:rsidR="002A1639" w:rsidRPr="00FA77AB" w:rsidRDefault="002A1639" w:rsidP="00A71348">
      <w:pPr>
        <w:autoSpaceDE/>
        <w:autoSpaceDN/>
        <w:rPr>
          <w:color w:val="FF0000"/>
          <w:lang w:val="en-US"/>
        </w:rPr>
      </w:pPr>
    </w:p>
    <w:p w:rsidR="0029551A" w:rsidRDefault="008957F4" w:rsidP="000730CB">
      <w:pPr>
        <w:pStyle w:val="1"/>
        <w:keepNext w:val="0"/>
        <w:keepLines w:val="0"/>
        <w:widowControl w:val="0"/>
        <w:spacing w:after="0"/>
        <w:ind w:right="0"/>
      </w:pPr>
      <w:bookmarkStart w:id="0" w:name="_Toc41825118"/>
      <w:r w:rsidRPr="00A369FD">
        <w:rPr>
          <w:lang w:val="en-US"/>
        </w:rPr>
        <w:br w:type="page"/>
      </w:r>
      <w:r w:rsidR="0029551A" w:rsidRPr="0043396C">
        <w:lastRenderedPageBreak/>
        <w:t>СПИСОК ИСПОЛЬЗОВАННЫХ ИСТОЧНИКОВ</w:t>
      </w:r>
      <w:bookmarkEnd w:id="0"/>
    </w:p>
    <w:p w:rsidR="00C60484" w:rsidRPr="00C60484" w:rsidRDefault="00C60484" w:rsidP="00C60484"/>
    <w:p w:rsidR="000730CB" w:rsidRPr="000730CB" w:rsidRDefault="000730CB" w:rsidP="000730CB"/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 xml:space="preserve">Авдеева, Н. Н. Безопасность / Н. Н. Авдеева, Р. Б. </w:t>
      </w:r>
      <w:proofErr w:type="spellStart"/>
      <w:r>
        <w:rPr>
          <w:szCs w:val="28"/>
        </w:rPr>
        <w:t>Стеркина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Детство–Пресс, 2019. – 144 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Айзман</w:t>
      </w:r>
      <w:proofErr w:type="spellEnd"/>
      <w:r>
        <w:rPr>
          <w:szCs w:val="28"/>
        </w:rPr>
        <w:t xml:space="preserve">, Р. И. Теоретические основы безопасности жизнедеятельности / Р. И. </w:t>
      </w:r>
      <w:proofErr w:type="spellStart"/>
      <w:r>
        <w:rPr>
          <w:szCs w:val="28"/>
        </w:rPr>
        <w:t>Айзман</w:t>
      </w:r>
      <w:proofErr w:type="spellEnd"/>
      <w:r>
        <w:rPr>
          <w:szCs w:val="28"/>
        </w:rPr>
        <w:t>, С. В. Петров. – Новосибирск: АРТА, 2011. – 208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Андреев, А. А. Новые технологии в образовании: систематизация и тенденции развития / А. А. Андреев.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ВУ, 2015. – 186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Артемова, Л. В. Окружающий мир в дидактических играх дошкольников / Л. В. Артемова.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Просвещение, 1992. – 96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Артюхова, И. С. Мир вокруг – добрый и безопасный. Развивающая тетрадь для детей подготовительной к школе группы ДОО. 6–7 лет. В 2 частях.  / И. С. Артюхова.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Русское слово-учебник, 2018. – 726 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Арустмов</w:t>
      </w:r>
      <w:proofErr w:type="spellEnd"/>
      <w:r>
        <w:rPr>
          <w:szCs w:val="28"/>
        </w:rPr>
        <w:t xml:space="preserve">, Э. А. Безопасность жизнедеятельности / Э. А. </w:t>
      </w:r>
      <w:proofErr w:type="spellStart"/>
      <w:r>
        <w:rPr>
          <w:szCs w:val="28"/>
        </w:rPr>
        <w:t>Арустамов</w:t>
      </w:r>
      <w:proofErr w:type="spellEnd"/>
      <w:r>
        <w:rPr>
          <w:szCs w:val="28"/>
        </w:rPr>
        <w:t>, Н. В. Косолапова, Н. А. Прокопенко.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2014. –176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Батова</w:t>
      </w:r>
      <w:proofErr w:type="spellEnd"/>
      <w:r>
        <w:rPr>
          <w:szCs w:val="28"/>
        </w:rPr>
        <w:t xml:space="preserve">, И. С. Правила дорожного движения для детей 5–7 лет: 16 иллюстрированных игровых карт-заданий / И. С. </w:t>
      </w:r>
      <w:proofErr w:type="spellStart"/>
      <w:r>
        <w:rPr>
          <w:szCs w:val="28"/>
        </w:rPr>
        <w:t>Батова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> Наука, 2019. – 378 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 xml:space="preserve">Белая, К. Ю. Как обеспечить безопасность дошкольников: Конспекты занятий по основам безопасности детей дошкольного возраста / К. Ю. </w:t>
      </w:r>
      <w:proofErr w:type="gramStart"/>
      <w:r>
        <w:rPr>
          <w:szCs w:val="28"/>
        </w:rPr>
        <w:t>Белая</w:t>
      </w:r>
      <w:proofErr w:type="gramEnd"/>
      <w:r>
        <w:rPr>
          <w:szCs w:val="28"/>
        </w:rPr>
        <w:t xml:space="preserve">, В. Н. </w:t>
      </w:r>
      <w:proofErr w:type="spellStart"/>
      <w:r>
        <w:rPr>
          <w:szCs w:val="28"/>
        </w:rPr>
        <w:t>Зимонина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2015. – 120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Белов, С. В. Безопасность жизнедеятельности / С. В. Белов.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Высшая школа, 2009. – 616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Виноградова, Н. Ф. Дети, взрослые и мир вокруг / Н. Ф. Виноградова.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2000. – 416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Выготский</w:t>
      </w:r>
      <w:proofErr w:type="spellEnd"/>
      <w:r>
        <w:rPr>
          <w:szCs w:val="28"/>
        </w:rPr>
        <w:t xml:space="preserve">, Л. С. Педагогическая психология / Л. С. </w:t>
      </w:r>
      <w:proofErr w:type="spellStart"/>
      <w:r>
        <w:rPr>
          <w:szCs w:val="28"/>
        </w:rPr>
        <w:t>Выготский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> :</w:t>
      </w:r>
      <w:proofErr w:type="gramEnd"/>
      <w:r>
        <w:rPr>
          <w:szCs w:val="28"/>
        </w:rPr>
        <w:t xml:space="preserve"> Знание, 2016. – 560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Гарнышева</w:t>
      </w:r>
      <w:proofErr w:type="spellEnd"/>
      <w:r>
        <w:rPr>
          <w:szCs w:val="28"/>
        </w:rPr>
        <w:t xml:space="preserve">, Т. П. ОБЖ для дошкольников. Планирование работы, конспекты занятий, игры: книга для проведения занятий по ознакомлению дошкольников с основами безопасности жизнедеятельности, как в условиях семьи так и в УДО / Т. П. </w:t>
      </w:r>
      <w:proofErr w:type="spellStart"/>
      <w:r>
        <w:rPr>
          <w:szCs w:val="28"/>
        </w:rPr>
        <w:t>Гарнышева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Спб</w:t>
      </w:r>
      <w:proofErr w:type="spellEnd"/>
      <w:r>
        <w:rPr>
          <w:szCs w:val="28"/>
        </w:rPr>
        <w:t>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ООО «Издательство «Детство–Пресс», 2017. – 128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Гаткин</w:t>
      </w:r>
      <w:proofErr w:type="spellEnd"/>
      <w:r>
        <w:rPr>
          <w:szCs w:val="28"/>
        </w:rPr>
        <w:t xml:space="preserve">, Е. Я. Безопасность ребенка / Е. Я. </w:t>
      </w:r>
      <w:proofErr w:type="spellStart"/>
      <w:r>
        <w:rPr>
          <w:szCs w:val="28"/>
        </w:rPr>
        <w:t>Гаткин</w:t>
      </w:r>
      <w:proofErr w:type="spellEnd"/>
      <w:r>
        <w:rPr>
          <w:szCs w:val="28"/>
        </w:rPr>
        <w:t xml:space="preserve">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Лист, 1997. – 174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 xml:space="preserve">Голицына, Н. С. ОБЖ для старших дошкольников. Система работы / Н. С. Голицына, С. В. </w:t>
      </w:r>
      <w:proofErr w:type="spellStart"/>
      <w:r>
        <w:rPr>
          <w:szCs w:val="28"/>
        </w:rPr>
        <w:t>Люзина</w:t>
      </w:r>
      <w:proofErr w:type="spellEnd"/>
      <w:r>
        <w:rPr>
          <w:szCs w:val="28"/>
        </w:rPr>
        <w:t xml:space="preserve">, Е. Е. </w:t>
      </w:r>
      <w:proofErr w:type="spellStart"/>
      <w:r>
        <w:rPr>
          <w:szCs w:val="28"/>
        </w:rPr>
        <w:t>Бухарова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Издательство «Скрипторий 2003», 2013. – 112 с. 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lastRenderedPageBreak/>
        <w:t>Горвиц</w:t>
      </w:r>
      <w:proofErr w:type="spellEnd"/>
      <w:r>
        <w:rPr>
          <w:szCs w:val="28"/>
        </w:rPr>
        <w:t xml:space="preserve">, Ю. М. Новые информационные технологии в дошкольном образовании / Ю. М. </w:t>
      </w:r>
      <w:proofErr w:type="spellStart"/>
      <w:r>
        <w:rPr>
          <w:szCs w:val="28"/>
        </w:rPr>
        <w:t>Горвиц</w:t>
      </w:r>
      <w:proofErr w:type="spellEnd"/>
      <w:r>
        <w:rPr>
          <w:szCs w:val="28"/>
        </w:rPr>
        <w:t xml:space="preserve">, Л. Д. </w:t>
      </w:r>
      <w:proofErr w:type="spellStart"/>
      <w:r>
        <w:rPr>
          <w:szCs w:val="28"/>
        </w:rPr>
        <w:t>Чайнова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ЛИНКА-ПРЕСС, 2018. – 189 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Гризик</w:t>
      </w:r>
      <w:proofErr w:type="spellEnd"/>
      <w:r>
        <w:rPr>
          <w:szCs w:val="28"/>
        </w:rPr>
        <w:t xml:space="preserve">, Т. И. Формирование основ безопасного поведения у детей 3–8 лет. Методическое пособие для воспитателей / Т.И. </w:t>
      </w:r>
      <w:proofErr w:type="spellStart"/>
      <w:r>
        <w:rPr>
          <w:szCs w:val="28"/>
        </w:rPr>
        <w:t>Гризик</w:t>
      </w:r>
      <w:proofErr w:type="spellEnd"/>
      <w:r>
        <w:rPr>
          <w:szCs w:val="28"/>
        </w:rPr>
        <w:t>, Г.В. Глушкова.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Просвещение, 2018. – 139 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Давидович, А. Л. Дошкольникам о правилах безопасности / А. Л. Давидович. – Минск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Экоперспектива</w:t>
      </w:r>
      <w:proofErr w:type="spellEnd"/>
      <w:r>
        <w:rPr>
          <w:szCs w:val="28"/>
        </w:rPr>
        <w:t>, 2015. – 92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Денисенкова</w:t>
      </w:r>
      <w:proofErr w:type="spellEnd"/>
      <w:r>
        <w:rPr>
          <w:szCs w:val="28"/>
        </w:rPr>
        <w:t xml:space="preserve">, Н. А. Ваш ребёнок познаёт мир / Н. А. </w:t>
      </w:r>
      <w:proofErr w:type="spellStart"/>
      <w:r>
        <w:rPr>
          <w:szCs w:val="28"/>
        </w:rPr>
        <w:t>Денисенкова</w:t>
      </w:r>
      <w:proofErr w:type="spellEnd"/>
      <w:r>
        <w:rPr>
          <w:szCs w:val="28"/>
        </w:rPr>
        <w:t xml:space="preserve"> // Дошкольное воспитание. – 2000. – №1. – С. 15–17.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 xml:space="preserve">Дмитриенко, З. С. Основы безопасности жизнедеятельности детей дошкольного возраста / З. С. Дмитриенко. – СПб. : Детство-Пресс, 2012. – 240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Дыбина</w:t>
      </w:r>
      <w:proofErr w:type="spellEnd"/>
      <w:r>
        <w:rPr>
          <w:szCs w:val="28"/>
        </w:rPr>
        <w:t xml:space="preserve">, О. В. Ребенок и окружающий мир / О. В. </w:t>
      </w:r>
      <w:proofErr w:type="spellStart"/>
      <w:r>
        <w:rPr>
          <w:szCs w:val="28"/>
        </w:rPr>
        <w:t>Дыбина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Мозаика–Синтез, 2005. – 80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Ефремова, Т. Ф. Современный словарь русского языка три в одном: орфографический, словообразовательный, морфемный / Т. Ф. Ефремова.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ACT, 2010. – 699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Загвоздкина</w:t>
      </w:r>
      <w:proofErr w:type="spellEnd"/>
      <w:r>
        <w:rPr>
          <w:szCs w:val="28"/>
        </w:rPr>
        <w:t xml:space="preserve">, Т. В. Безопасность жизни и деятельности дошкольников / Т. В. </w:t>
      </w:r>
      <w:proofErr w:type="spellStart"/>
      <w:r>
        <w:rPr>
          <w:szCs w:val="28"/>
        </w:rPr>
        <w:t>Загвоздкина</w:t>
      </w:r>
      <w:proofErr w:type="spellEnd"/>
      <w:r>
        <w:rPr>
          <w:szCs w:val="28"/>
        </w:rPr>
        <w:t xml:space="preserve"> – Минск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Полымя, 2001. –178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Загвязинский</w:t>
      </w:r>
      <w:proofErr w:type="spellEnd"/>
      <w:r>
        <w:rPr>
          <w:szCs w:val="28"/>
        </w:rPr>
        <w:t>, В. И. Педагогический словарь / Под ред. В. И. </w:t>
      </w:r>
      <w:proofErr w:type="spellStart"/>
      <w:r>
        <w:rPr>
          <w:szCs w:val="28"/>
        </w:rPr>
        <w:t>Загвязинского</w:t>
      </w:r>
      <w:proofErr w:type="spellEnd"/>
      <w:r>
        <w:rPr>
          <w:szCs w:val="28"/>
        </w:rPr>
        <w:t xml:space="preserve">, А. Ф. </w:t>
      </w:r>
      <w:proofErr w:type="spellStart"/>
      <w:r>
        <w:rPr>
          <w:szCs w:val="28"/>
        </w:rPr>
        <w:t>Закировой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2008. – 352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 xml:space="preserve">Иванова, Л. В. Безопасность малыша / Л. В. Иванова. – СПб. : Издательский Дом «Литера», 2011. – 264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Каджаспирова</w:t>
      </w:r>
      <w:proofErr w:type="spellEnd"/>
      <w:r>
        <w:rPr>
          <w:szCs w:val="28"/>
        </w:rPr>
        <w:t xml:space="preserve">, Г. М. Педагогика / Г. М. </w:t>
      </w:r>
      <w:proofErr w:type="spellStart"/>
      <w:r>
        <w:rPr>
          <w:szCs w:val="28"/>
        </w:rPr>
        <w:t>Каджаспирова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Гардарики</w:t>
      </w:r>
      <w:proofErr w:type="spellEnd"/>
      <w:r>
        <w:rPr>
          <w:szCs w:val="28"/>
        </w:rPr>
        <w:t>, 2017. – 528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 xml:space="preserve">Каменева, Л. А. Мир природы и ребенок: Методика экологического воспитания дошкольников / Л. А. Каменева, Н. Н. Кондратьева. – СПб. : Детство–Пресс, 2003. – 319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Каюрова</w:t>
      </w:r>
      <w:proofErr w:type="spellEnd"/>
      <w:r>
        <w:rPr>
          <w:szCs w:val="28"/>
        </w:rPr>
        <w:t xml:space="preserve">, А. Н. Формирование культуры безопасности у дошкольников в условиях ФГОС / А. Н. </w:t>
      </w:r>
      <w:proofErr w:type="spellStart"/>
      <w:r>
        <w:rPr>
          <w:szCs w:val="28"/>
        </w:rPr>
        <w:t>Каюрова</w:t>
      </w:r>
      <w:proofErr w:type="spellEnd"/>
      <w:r>
        <w:rPr>
          <w:szCs w:val="28"/>
        </w:rPr>
        <w:t xml:space="preserve">, О. В. Скокова, Т. С. </w:t>
      </w:r>
      <w:proofErr w:type="spellStart"/>
      <w:r>
        <w:rPr>
          <w:szCs w:val="28"/>
        </w:rPr>
        <w:t>Шеховцова</w:t>
      </w:r>
      <w:proofErr w:type="spellEnd"/>
      <w:r>
        <w:rPr>
          <w:szCs w:val="28"/>
        </w:rPr>
        <w:t xml:space="preserve"> // Молодой ученый. – 2014. – № 11. – С. 384–386.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Князева, О. Мои помощники / О. Князева // Дошкольное воспитание. – 2000. – №2. – С. 5–6.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Козлова, С. А. Теория и методика ознакомления дошкольников с социальной действительностью / С. А. Козлова.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Знание, 2016. – 314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Коломеец</w:t>
      </w:r>
      <w:proofErr w:type="spellEnd"/>
      <w:r>
        <w:rPr>
          <w:szCs w:val="28"/>
        </w:rPr>
        <w:t xml:space="preserve">, Н. В. Формирование культуры безопасного поведения у детей 3–7 лет. Азбука безопасности, конспекты занятий / Н. В. </w:t>
      </w:r>
      <w:proofErr w:type="spellStart"/>
      <w:r>
        <w:rPr>
          <w:szCs w:val="28"/>
        </w:rPr>
        <w:t>Коломеец</w:t>
      </w:r>
      <w:proofErr w:type="spellEnd"/>
      <w:r>
        <w:rPr>
          <w:szCs w:val="28"/>
        </w:rPr>
        <w:t xml:space="preserve">. – Волгоград: Учитель, 2015. – 168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lastRenderedPageBreak/>
        <w:t>Кочергина, В. Н. Земля – наш дом / В. Н. Кочергина// Дошкольное воспитание. – 2004. – № 6. – С. 50–53.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 xml:space="preserve">Лыкова, И. А. Опасные предметы, существа и явления: учебное пособие для педагогов </w:t>
      </w:r>
      <w:proofErr w:type="gramStart"/>
      <w:r>
        <w:rPr>
          <w:szCs w:val="28"/>
        </w:rPr>
        <w:t>УДО / И.</w:t>
      </w:r>
      <w:proofErr w:type="gramEnd"/>
      <w:r>
        <w:rPr>
          <w:szCs w:val="28"/>
        </w:rPr>
        <w:t xml:space="preserve"> А. Лыкова, В. А. Шипунова.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Издательский дом «Цветной мир», 2013. – 96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Мамонтов, Л. А. Безопасность ребёнка: воспитательный процесс: пособие для педагогов УДО / Л. А. Мамонтов.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Просвещение. – 2003. – 104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Мартынов, С. М. Здоровье ребенка в ваших руках / С. М. Мартынов.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Просвещение, 2013. – C. 123 – 160.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Несканен</w:t>
      </w:r>
      <w:proofErr w:type="spellEnd"/>
      <w:r>
        <w:rPr>
          <w:szCs w:val="28"/>
        </w:rPr>
        <w:t>, А. П. Природа в развитии и воспитании ребенка / А. П. </w:t>
      </w:r>
      <w:proofErr w:type="spellStart"/>
      <w:r>
        <w:rPr>
          <w:szCs w:val="28"/>
        </w:rPr>
        <w:t>Несканен</w:t>
      </w:r>
      <w:proofErr w:type="spellEnd"/>
      <w:r>
        <w:rPr>
          <w:szCs w:val="28"/>
        </w:rPr>
        <w:t xml:space="preserve"> // Дошкольное воспитание. – №7. – 2000. – С.15–17.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Николаева, С. О. Занятия по культуре поведения с детьми дошкольного возраста и младшими школьниками / С. О. Николаева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2016. – 130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 xml:space="preserve">Новоселова, С. Л. Компьютерный мир дошкольника / С. Л. Новоселова, Г. П. </w:t>
      </w:r>
      <w:proofErr w:type="spellStart"/>
      <w:r>
        <w:rPr>
          <w:szCs w:val="28"/>
        </w:rPr>
        <w:t>Петку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Новая школа, 2017. – 140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 xml:space="preserve">Павлов, Д. В. Методические разработки по использованию компьютера в образовании / Д. В. Павлов. – Челябинск: Челябинский областной институт усовершенствования учителей, 2002. – 228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 xml:space="preserve">Полынова, В. К. Основы безопасности жизнедеятельности детей дошкольного возраста / В. К. Полынова, З. С. </w:t>
      </w:r>
      <w:proofErr w:type="spellStart"/>
      <w:r>
        <w:rPr>
          <w:szCs w:val="28"/>
        </w:rPr>
        <w:t>Дмитренко</w:t>
      </w:r>
      <w:proofErr w:type="spellEnd"/>
      <w:r>
        <w:rPr>
          <w:szCs w:val="28"/>
        </w:rPr>
        <w:t xml:space="preserve">. – СПб. : Детство–Пресс. 2010. – 155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Прус, Л. И. Знакомим дошкольников с ОБЖ: пособие для педагогов учреждений, обеспечивающих получение дошкольного образования / Л. И. Прус. – Мозырь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ООО ИД «Белый ветер», 2007. – 394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Сантаева</w:t>
      </w:r>
      <w:proofErr w:type="spellEnd"/>
      <w:r>
        <w:rPr>
          <w:szCs w:val="28"/>
        </w:rPr>
        <w:t xml:space="preserve"> Т. Безопасность детей и взрослых / Т. </w:t>
      </w:r>
      <w:proofErr w:type="spellStart"/>
      <w:r>
        <w:rPr>
          <w:szCs w:val="28"/>
        </w:rPr>
        <w:t>Сантаева</w:t>
      </w:r>
      <w:proofErr w:type="spellEnd"/>
      <w:r>
        <w:rPr>
          <w:szCs w:val="28"/>
        </w:rPr>
        <w:t xml:space="preserve"> // Управление ДОУ. – 2016. – № 3. – С. 44–47.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Смирнов, А. Т. Основы безопасности жизнедеятельности / А. Т. Смирнов, Б. И. Мишин.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Просвещение, 2017. – 230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Соломенкова</w:t>
      </w:r>
      <w:proofErr w:type="spellEnd"/>
      <w:r>
        <w:rPr>
          <w:szCs w:val="28"/>
        </w:rPr>
        <w:t>, О. А. Ознакомление с природой в детском саду / О. А. </w:t>
      </w:r>
      <w:proofErr w:type="spellStart"/>
      <w:r>
        <w:rPr>
          <w:szCs w:val="28"/>
        </w:rPr>
        <w:t>Соломенкова</w:t>
      </w:r>
      <w:proofErr w:type="spellEnd"/>
      <w:r>
        <w:rPr>
          <w:szCs w:val="28"/>
        </w:rPr>
        <w:t xml:space="preserve">. – М. : Мозаика– </w:t>
      </w:r>
      <w:proofErr w:type="gramStart"/>
      <w:r>
        <w:rPr>
          <w:szCs w:val="28"/>
        </w:rPr>
        <w:t>Си</w:t>
      </w:r>
      <w:proofErr w:type="gramEnd"/>
      <w:r>
        <w:rPr>
          <w:szCs w:val="28"/>
        </w:rPr>
        <w:t>нтез, 2016. – 112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Тимофеева, Л. Л. Формирование культуры безопасности. Планирование образовательной деятельности в старшей группе / Л. Л. Тимофеева.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Детство–Пресс, 2019. – 192 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 xml:space="preserve">Учебная программа дошкольного образования / </w:t>
      </w:r>
      <w:proofErr w:type="spellStart"/>
      <w:proofErr w:type="gramStart"/>
      <w:r>
        <w:rPr>
          <w:szCs w:val="28"/>
        </w:rPr>
        <w:t>М-во</w:t>
      </w:r>
      <w:proofErr w:type="spellEnd"/>
      <w:proofErr w:type="gramEnd"/>
      <w:r>
        <w:rPr>
          <w:szCs w:val="28"/>
        </w:rPr>
        <w:t xml:space="preserve"> образования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 Беларусь. – Минск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НИО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Аверсэв</w:t>
      </w:r>
      <w:proofErr w:type="spellEnd"/>
      <w:r>
        <w:rPr>
          <w:szCs w:val="28"/>
        </w:rPr>
        <w:t>, 2019. – 416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Цветкова, Т. В. Правила безопасности на улице. Ширмочки информационные (+ буклет) / Т. В. Цветкова.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Сфера, 2018. – 269 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lastRenderedPageBreak/>
        <w:t>Черемшанцева</w:t>
      </w:r>
      <w:proofErr w:type="spellEnd"/>
      <w:r>
        <w:rPr>
          <w:szCs w:val="28"/>
        </w:rPr>
        <w:t xml:space="preserve">, О. В Основы безопасного поведения дошкольников / О. В. </w:t>
      </w:r>
      <w:proofErr w:type="spellStart"/>
      <w:r>
        <w:rPr>
          <w:szCs w:val="28"/>
        </w:rPr>
        <w:t>Черемшанцева</w:t>
      </w:r>
      <w:proofErr w:type="spellEnd"/>
      <w:r>
        <w:rPr>
          <w:szCs w:val="28"/>
        </w:rPr>
        <w:t xml:space="preserve">. – Волгоград: Учитель, 2007. – 95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proofErr w:type="spellStart"/>
      <w:r>
        <w:rPr>
          <w:szCs w:val="28"/>
        </w:rPr>
        <w:t>Чермашенцева</w:t>
      </w:r>
      <w:proofErr w:type="spellEnd"/>
      <w:r>
        <w:rPr>
          <w:szCs w:val="28"/>
        </w:rPr>
        <w:t xml:space="preserve">, О. В. Основы безопасного поведения дошкольников. Занятия. Планирование. Рекомендации / О. В. </w:t>
      </w:r>
      <w:proofErr w:type="spellStart"/>
      <w:r>
        <w:rPr>
          <w:szCs w:val="28"/>
        </w:rPr>
        <w:t>Чермашенцева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Учитель, 2018. – 208 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Шипунов, В. А. Детская безопасность / В. А. Шипунов.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ИД Цветной мир, 2015. – 96 с.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Шипунова, В. А. ОБЖ. Опасные предметы и явления / В. А. Шипунова.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Сфера, Карапуз, 2019. – 674 </w:t>
      </w:r>
      <w:proofErr w:type="spellStart"/>
      <w:r>
        <w:rPr>
          <w:szCs w:val="28"/>
        </w:rPr>
        <w:t>c</w:t>
      </w:r>
      <w:proofErr w:type="spellEnd"/>
      <w:r>
        <w:rPr>
          <w:szCs w:val="28"/>
        </w:rPr>
        <w:t>.</w:t>
      </w:r>
    </w:p>
    <w:p w:rsidR="0075237F" w:rsidRDefault="0075237F" w:rsidP="0075237F">
      <w:pPr>
        <w:pStyle w:val="a5"/>
        <w:numPr>
          <w:ilvl w:val="0"/>
          <w:numId w:val="7"/>
        </w:numPr>
        <w:spacing w:after="200"/>
        <w:ind w:left="0" w:firstLine="709"/>
        <w:rPr>
          <w:szCs w:val="28"/>
        </w:rPr>
      </w:pPr>
      <w:r>
        <w:rPr>
          <w:szCs w:val="28"/>
        </w:rPr>
        <w:t>Шорыгина, Т. А. Беседы о правилах пожарной безопасности / Т. А. Шорыгина.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ТЦ Сфера, 2015. – 64с. </w:t>
      </w:r>
    </w:p>
    <w:p w:rsidR="0029551A" w:rsidRPr="0075237F" w:rsidRDefault="0029551A" w:rsidP="0075237F">
      <w:pPr>
        <w:suppressAutoHyphens/>
        <w:autoSpaceDE/>
        <w:autoSpaceDN/>
        <w:spacing w:line="360" w:lineRule="exact"/>
        <w:ind w:left="709"/>
        <w:contextualSpacing/>
        <w:jc w:val="both"/>
        <w:rPr>
          <w:rFonts w:eastAsia="Calibri"/>
          <w:sz w:val="28"/>
        </w:rPr>
      </w:pPr>
    </w:p>
    <w:sectPr w:rsidR="0029551A" w:rsidRPr="0075237F" w:rsidSect="0029551A">
      <w:footerReference w:type="default" r:id="rId7"/>
      <w:pgSz w:w="11906" w:h="16838" w:code="9"/>
      <w:pgMar w:top="1134" w:right="567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AE" w:rsidRDefault="000E66AE">
      <w:r>
        <w:separator/>
      </w:r>
    </w:p>
  </w:endnote>
  <w:endnote w:type="continuationSeparator" w:id="0">
    <w:p w:rsidR="000E66AE" w:rsidRDefault="000E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1A" w:rsidRPr="00BB4102" w:rsidRDefault="00C906A4">
    <w:pPr>
      <w:pStyle w:val="a3"/>
      <w:jc w:val="center"/>
      <w:rPr>
        <w:sz w:val="28"/>
        <w:szCs w:val="28"/>
      </w:rPr>
    </w:pPr>
    <w:r w:rsidRPr="00BB4102">
      <w:rPr>
        <w:sz w:val="28"/>
        <w:szCs w:val="28"/>
      </w:rPr>
      <w:fldChar w:fldCharType="begin"/>
    </w:r>
    <w:r w:rsidR="0029551A" w:rsidRPr="00BB4102">
      <w:rPr>
        <w:sz w:val="28"/>
        <w:szCs w:val="28"/>
      </w:rPr>
      <w:instrText xml:space="preserve"> PAGE   \* MERGEFORMAT </w:instrText>
    </w:r>
    <w:r w:rsidRPr="00BB4102">
      <w:rPr>
        <w:sz w:val="28"/>
        <w:szCs w:val="28"/>
      </w:rPr>
      <w:fldChar w:fldCharType="separate"/>
    </w:r>
    <w:r w:rsidR="00984163">
      <w:rPr>
        <w:noProof/>
        <w:sz w:val="28"/>
        <w:szCs w:val="28"/>
      </w:rPr>
      <w:t>7</w:t>
    </w:r>
    <w:r w:rsidRPr="00BB4102">
      <w:rPr>
        <w:sz w:val="28"/>
        <w:szCs w:val="28"/>
      </w:rPr>
      <w:fldChar w:fldCharType="end"/>
    </w:r>
  </w:p>
  <w:p w:rsidR="0029551A" w:rsidRDefault="002955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AE" w:rsidRDefault="000E66AE">
      <w:r>
        <w:separator/>
      </w:r>
    </w:p>
  </w:footnote>
  <w:footnote w:type="continuationSeparator" w:id="0">
    <w:p w:rsidR="000E66AE" w:rsidRDefault="000E6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752"/>
    <w:multiLevelType w:val="hybridMultilevel"/>
    <w:tmpl w:val="C9D8D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10652"/>
    <w:multiLevelType w:val="hybridMultilevel"/>
    <w:tmpl w:val="6FEAF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353FF"/>
    <w:multiLevelType w:val="hybridMultilevel"/>
    <w:tmpl w:val="1752ED5A"/>
    <w:lvl w:ilvl="0" w:tplc="1D720DF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9A68F6"/>
    <w:multiLevelType w:val="hybridMultilevel"/>
    <w:tmpl w:val="E6D05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B54AEC"/>
    <w:multiLevelType w:val="hybridMultilevel"/>
    <w:tmpl w:val="B2C483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E0A32A6"/>
    <w:multiLevelType w:val="hybridMultilevel"/>
    <w:tmpl w:val="ADA4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26E1C"/>
    <w:multiLevelType w:val="hybridMultilevel"/>
    <w:tmpl w:val="FE861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639"/>
    <w:rsid w:val="00003CA6"/>
    <w:rsid w:val="00027993"/>
    <w:rsid w:val="000730CB"/>
    <w:rsid w:val="00084926"/>
    <w:rsid w:val="000E1CE0"/>
    <w:rsid w:val="000E66AE"/>
    <w:rsid w:val="00106CA9"/>
    <w:rsid w:val="001338DB"/>
    <w:rsid w:val="001741DF"/>
    <w:rsid w:val="00193C4F"/>
    <w:rsid w:val="001A07E0"/>
    <w:rsid w:val="001A527E"/>
    <w:rsid w:val="001B2803"/>
    <w:rsid w:val="001D0FC6"/>
    <w:rsid w:val="001D5A9E"/>
    <w:rsid w:val="00200AF5"/>
    <w:rsid w:val="00222858"/>
    <w:rsid w:val="0029150C"/>
    <w:rsid w:val="00292E4C"/>
    <w:rsid w:val="0029551A"/>
    <w:rsid w:val="002A1639"/>
    <w:rsid w:val="002A3030"/>
    <w:rsid w:val="00386757"/>
    <w:rsid w:val="003C6BF8"/>
    <w:rsid w:val="003D5F80"/>
    <w:rsid w:val="003E2AF3"/>
    <w:rsid w:val="003E366B"/>
    <w:rsid w:val="00410490"/>
    <w:rsid w:val="00415773"/>
    <w:rsid w:val="004401BE"/>
    <w:rsid w:val="00446678"/>
    <w:rsid w:val="004C1796"/>
    <w:rsid w:val="004E525D"/>
    <w:rsid w:val="005054F5"/>
    <w:rsid w:val="00540B9E"/>
    <w:rsid w:val="00555292"/>
    <w:rsid w:val="00580624"/>
    <w:rsid w:val="00581BBE"/>
    <w:rsid w:val="005E3B8D"/>
    <w:rsid w:val="005E65C0"/>
    <w:rsid w:val="005F5FD2"/>
    <w:rsid w:val="0064474E"/>
    <w:rsid w:val="00651EFB"/>
    <w:rsid w:val="0067339E"/>
    <w:rsid w:val="006834E6"/>
    <w:rsid w:val="006E4676"/>
    <w:rsid w:val="00711766"/>
    <w:rsid w:val="00743EA3"/>
    <w:rsid w:val="0075237F"/>
    <w:rsid w:val="00763016"/>
    <w:rsid w:val="007639D9"/>
    <w:rsid w:val="00763EA6"/>
    <w:rsid w:val="0079064E"/>
    <w:rsid w:val="00797AD4"/>
    <w:rsid w:val="007E3578"/>
    <w:rsid w:val="00841E3A"/>
    <w:rsid w:val="008547FC"/>
    <w:rsid w:val="00890D50"/>
    <w:rsid w:val="008957F4"/>
    <w:rsid w:val="008E7A41"/>
    <w:rsid w:val="0092623F"/>
    <w:rsid w:val="00945597"/>
    <w:rsid w:val="00951F92"/>
    <w:rsid w:val="00966D2F"/>
    <w:rsid w:val="00984163"/>
    <w:rsid w:val="009B1802"/>
    <w:rsid w:val="00A00D6E"/>
    <w:rsid w:val="00A369FD"/>
    <w:rsid w:val="00A71348"/>
    <w:rsid w:val="00AA664C"/>
    <w:rsid w:val="00AB1B97"/>
    <w:rsid w:val="00AC6EF7"/>
    <w:rsid w:val="00B12E7D"/>
    <w:rsid w:val="00B3252E"/>
    <w:rsid w:val="00B86DEC"/>
    <w:rsid w:val="00BA2E3F"/>
    <w:rsid w:val="00BD49B1"/>
    <w:rsid w:val="00BD5654"/>
    <w:rsid w:val="00C458EA"/>
    <w:rsid w:val="00C60484"/>
    <w:rsid w:val="00C906A4"/>
    <w:rsid w:val="00CC2F90"/>
    <w:rsid w:val="00CF377C"/>
    <w:rsid w:val="00D13D57"/>
    <w:rsid w:val="00D51D81"/>
    <w:rsid w:val="00D52FAE"/>
    <w:rsid w:val="00D7439C"/>
    <w:rsid w:val="00DB382C"/>
    <w:rsid w:val="00E06D0E"/>
    <w:rsid w:val="00E07686"/>
    <w:rsid w:val="00E810C4"/>
    <w:rsid w:val="00F00C67"/>
    <w:rsid w:val="00F10E93"/>
    <w:rsid w:val="00F20D2C"/>
    <w:rsid w:val="00F26008"/>
    <w:rsid w:val="00F2636B"/>
    <w:rsid w:val="00F27474"/>
    <w:rsid w:val="00F60C98"/>
    <w:rsid w:val="00FA77AB"/>
    <w:rsid w:val="00FB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639"/>
    <w:pPr>
      <w:autoSpaceDE w:val="0"/>
      <w:autoSpaceDN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29551A"/>
    <w:pPr>
      <w:keepNext/>
      <w:keepLines/>
      <w:spacing w:after="360" w:line="360" w:lineRule="exact"/>
      <w:ind w:right="-185"/>
      <w:jc w:val="center"/>
      <w:outlineLvl w:val="0"/>
    </w:pPr>
    <w:rPr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551A"/>
    <w:rPr>
      <w:b/>
      <w:bCs/>
      <w:caps/>
      <w:sz w:val="32"/>
      <w:szCs w:val="32"/>
      <w:lang w:val="ru-RU" w:eastAsia="ru-RU"/>
    </w:rPr>
  </w:style>
  <w:style w:type="paragraph" w:styleId="a3">
    <w:name w:val="footer"/>
    <w:basedOn w:val="a"/>
    <w:link w:val="a4"/>
    <w:uiPriority w:val="99"/>
    <w:unhideWhenUsed/>
    <w:rsid w:val="002A16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A1639"/>
    <w:rPr>
      <w:lang w:val="ru-RU" w:eastAsia="ru-RU"/>
    </w:rPr>
  </w:style>
  <w:style w:type="paragraph" w:styleId="a5">
    <w:name w:val="List Paragraph"/>
    <w:basedOn w:val="a"/>
    <w:uiPriority w:val="34"/>
    <w:qFormat/>
    <w:rsid w:val="0029551A"/>
    <w:pPr>
      <w:autoSpaceDE/>
      <w:autoSpaceDN/>
      <w:spacing w:line="360" w:lineRule="exact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rsid w:val="00D13D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13D57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84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84926"/>
    <w:rPr>
      <w:rFonts w:ascii="Courier New" w:hAnsi="Courier New" w:cs="Courier New"/>
    </w:rPr>
  </w:style>
  <w:style w:type="character" w:customStyle="1" w:styleId="y2iqfc">
    <w:name w:val="y2iqfc"/>
    <w:basedOn w:val="a0"/>
    <w:rsid w:val="00084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37533</dc:creator>
  <cp:lastModifiedBy>shalupenka</cp:lastModifiedBy>
  <cp:revision>2</cp:revision>
  <cp:lastPrinted>2020-06-09T13:38:00Z</cp:lastPrinted>
  <dcterms:created xsi:type="dcterms:W3CDTF">2022-06-07T11:15:00Z</dcterms:created>
  <dcterms:modified xsi:type="dcterms:W3CDTF">2022-06-07T11:15:00Z</dcterms:modified>
</cp:coreProperties>
</file>