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34" w:rsidRDefault="005A6934" w:rsidP="005A6934">
      <w:pPr>
        <w:spacing w:after="0"/>
        <w:jc w:val="center"/>
        <w:rPr>
          <w:rFonts w:ascii="Times New Roman" w:hAnsi="Times New Roman" w:cs="Times New Roman"/>
          <w:b/>
          <w:sz w:val="32"/>
          <w:szCs w:val="32"/>
        </w:rPr>
      </w:pPr>
      <w:r>
        <w:rPr>
          <w:rFonts w:ascii="Times New Roman" w:hAnsi="Times New Roman" w:cs="Times New Roman"/>
          <w:b/>
          <w:sz w:val="32"/>
          <w:szCs w:val="32"/>
        </w:rPr>
        <w:t>Белорусский государственный университет</w:t>
      </w:r>
    </w:p>
    <w:p w:rsidR="005A6934" w:rsidRDefault="005A6934" w:rsidP="005A6934">
      <w:pPr>
        <w:spacing w:after="0"/>
        <w:jc w:val="center"/>
        <w:rPr>
          <w:rFonts w:ascii="Times New Roman" w:hAnsi="Times New Roman" w:cs="Times New Roman"/>
          <w:b/>
          <w:sz w:val="32"/>
          <w:szCs w:val="32"/>
        </w:rPr>
      </w:pPr>
      <w:r>
        <w:rPr>
          <w:rFonts w:ascii="Times New Roman" w:hAnsi="Times New Roman" w:cs="Times New Roman"/>
          <w:b/>
          <w:sz w:val="32"/>
          <w:szCs w:val="32"/>
        </w:rPr>
        <w:t>Факультет философии и социальных наук</w:t>
      </w: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r>
        <w:rPr>
          <w:rFonts w:ascii="Times New Roman" w:hAnsi="Times New Roman" w:cs="Times New Roman"/>
          <w:sz w:val="32"/>
          <w:szCs w:val="32"/>
        </w:rPr>
        <w:t xml:space="preserve">Кафедра социальной работы и </w:t>
      </w:r>
      <w:proofErr w:type="spellStart"/>
      <w:r>
        <w:rPr>
          <w:rFonts w:ascii="Times New Roman" w:hAnsi="Times New Roman" w:cs="Times New Roman"/>
          <w:sz w:val="32"/>
          <w:szCs w:val="32"/>
        </w:rPr>
        <w:t>реабилитологии</w:t>
      </w:r>
      <w:proofErr w:type="spellEnd"/>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r>
        <w:rPr>
          <w:rFonts w:ascii="Times New Roman" w:hAnsi="Times New Roman" w:cs="Times New Roman"/>
          <w:sz w:val="32"/>
          <w:szCs w:val="32"/>
        </w:rPr>
        <w:t>Аннотация к дипломной работе</w:t>
      </w: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b/>
          <w:sz w:val="32"/>
          <w:szCs w:val="32"/>
        </w:rPr>
      </w:pPr>
      <w:r w:rsidRPr="006F5CF7">
        <w:rPr>
          <w:rFonts w:ascii="Times New Roman" w:hAnsi="Times New Roman" w:cs="Times New Roman"/>
          <w:b/>
          <w:sz w:val="32"/>
          <w:szCs w:val="32"/>
        </w:rPr>
        <w:t>Эмоциональное выгорание и агрессивность у лиц с гипертонической болезнью</w:t>
      </w:r>
    </w:p>
    <w:p w:rsidR="005A6934" w:rsidRDefault="005A6934" w:rsidP="005A6934">
      <w:pPr>
        <w:spacing w:after="0"/>
        <w:jc w:val="center"/>
        <w:rPr>
          <w:rFonts w:ascii="Times New Roman" w:hAnsi="Times New Roman" w:cs="Times New Roman"/>
          <w:sz w:val="32"/>
          <w:szCs w:val="32"/>
        </w:rPr>
      </w:pPr>
    </w:p>
    <w:p w:rsidR="005A6934" w:rsidRP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
    <w:p w:rsidR="005A6934" w:rsidRDefault="005A6934" w:rsidP="005A6934">
      <w:pPr>
        <w:spacing w:after="0"/>
        <w:jc w:val="center"/>
        <w:rPr>
          <w:rFonts w:ascii="Times New Roman" w:hAnsi="Times New Roman" w:cs="Times New Roman"/>
          <w:sz w:val="32"/>
          <w:szCs w:val="32"/>
        </w:rPr>
      </w:pPr>
      <w:proofErr w:type="spellStart"/>
      <w:r>
        <w:rPr>
          <w:rFonts w:ascii="Times New Roman" w:hAnsi="Times New Roman" w:cs="Times New Roman"/>
          <w:sz w:val="32"/>
          <w:szCs w:val="32"/>
        </w:rPr>
        <w:t>Картавенкова</w:t>
      </w:r>
      <w:proofErr w:type="spellEnd"/>
      <w:r>
        <w:rPr>
          <w:rFonts w:ascii="Times New Roman" w:hAnsi="Times New Roman" w:cs="Times New Roman"/>
          <w:sz w:val="32"/>
          <w:szCs w:val="32"/>
        </w:rPr>
        <w:t xml:space="preserve"> </w:t>
      </w:r>
      <w:r w:rsidRPr="005A6934">
        <w:rPr>
          <w:rFonts w:ascii="Times New Roman" w:hAnsi="Times New Roman" w:cs="Times New Roman"/>
          <w:sz w:val="32"/>
          <w:szCs w:val="32"/>
        </w:rPr>
        <w:t>Алина Игоревна</w:t>
      </w:r>
    </w:p>
    <w:p w:rsidR="005A6934" w:rsidRDefault="005A6934" w:rsidP="005A6934">
      <w:pPr>
        <w:spacing w:after="0"/>
        <w:rPr>
          <w:rFonts w:ascii="Times New Roman" w:hAnsi="Times New Roman" w:cs="Times New Roman"/>
          <w:sz w:val="32"/>
          <w:szCs w:val="32"/>
        </w:rPr>
      </w:pPr>
    </w:p>
    <w:p w:rsidR="005A6934" w:rsidRPr="003F06AD" w:rsidRDefault="005A6934" w:rsidP="005A6934">
      <w:pPr>
        <w:spacing w:after="0"/>
        <w:jc w:val="center"/>
        <w:rPr>
          <w:rFonts w:ascii="Times New Roman" w:eastAsia="Calibri" w:hAnsi="Times New Roman" w:cs="Times New Roman"/>
          <w:sz w:val="32"/>
          <w:szCs w:val="32"/>
        </w:rPr>
      </w:pPr>
      <w:r w:rsidRPr="003F06AD">
        <w:rPr>
          <w:rFonts w:ascii="Times New Roman" w:eastAsia="Calibri" w:hAnsi="Times New Roman" w:cs="Times New Roman"/>
          <w:sz w:val="32"/>
          <w:szCs w:val="32"/>
        </w:rPr>
        <w:t>Научный руководитель:</w:t>
      </w:r>
    </w:p>
    <w:p w:rsidR="005A6934" w:rsidRDefault="005A6934" w:rsidP="005A6934">
      <w:pPr>
        <w:spacing w:after="0"/>
        <w:jc w:val="center"/>
        <w:rPr>
          <w:rFonts w:ascii="Times New Roman" w:hAnsi="Times New Roman" w:cs="Times New Roman"/>
          <w:sz w:val="32"/>
          <w:szCs w:val="32"/>
        </w:rPr>
      </w:pPr>
      <w:r>
        <w:rPr>
          <w:rFonts w:ascii="Times New Roman" w:hAnsi="Times New Roman" w:cs="Times New Roman"/>
          <w:sz w:val="32"/>
          <w:szCs w:val="32"/>
        </w:rPr>
        <w:t>кандидат исторических наук,</w:t>
      </w:r>
    </w:p>
    <w:p w:rsidR="005A6934" w:rsidRDefault="005A6934" w:rsidP="005A6934">
      <w:pPr>
        <w:spacing w:after="0"/>
        <w:jc w:val="center"/>
        <w:rPr>
          <w:rFonts w:ascii="Times New Roman" w:hAnsi="Times New Roman" w:cs="Times New Roman"/>
          <w:sz w:val="32"/>
          <w:szCs w:val="32"/>
        </w:rPr>
      </w:pPr>
      <w:r>
        <w:rPr>
          <w:rFonts w:ascii="Times New Roman" w:hAnsi="Times New Roman" w:cs="Times New Roman"/>
          <w:sz w:val="32"/>
          <w:szCs w:val="32"/>
        </w:rPr>
        <w:t>доцент по специальности «Психология»</w:t>
      </w:r>
    </w:p>
    <w:p w:rsidR="005A6934" w:rsidRDefault="005A6934" w:rsidP="005A6934">
      <w:pPr>
        <w:spacing w:after="0"/>
        <w:jc w:val="center"/>
        <w:rPr>
          <w:rFonts w:ascii="Times New Roman" w:hAnsi="Times New Roman" w:cs="Times New Roman"/>
          <w:sz w:val="32"/>
          <w:szCs w:val="32"/>
        </w:rPr>
      </w:pPr>
      <w:proofErr w:type="spellStart"/>
      <w:r>
        <w:rPr>
          <w:rFonts w:ascii="Times New Roman" w:hAnsi="Times New Roman" w:cs="Times New Roman"/>
          <w:sz w:val="32"/>
          <w:szCs w:val="32"/>
        </w:rPr>
        <w:t>Стволыгин</w:t>
      </w:r>
      <w:proofErr w:type="spellEnd"/>
      <w:r>
        <w:rPr>
          <w:rFonts w:ascii="Times New Roman" w:hAnsi="Times New Roman" w:cs="Times New Roman"/>
          <w:sz w:val="32"/>
          <w:szCs w:val="32"/>
        </w:rPr>
        <w:t xml:space="preserve"> Константин Владимирович</w:t>
      </w:r>
    </w:p>
    <w:p w:rsidR="005A6934" w:rsidRDefault="005A6934">
      <w:pPr>
        <w:jc w:val="center"/>
        <w:rPr>
          <w:rFonts w:ascii="Times New Roman" w:hAnsi="Times New Roman" w:cs="Times New Roman"/>
          <w:b/>
          <w:sz w:val="28"/>
          <w:szCs w:val="28"/>
        </w:rPr>
      </w:pPr>
    </w:p>
    <w:p w:rsidR="005A6934" w:rsidRDefault="005A6934">
      <w:pPr>
        <w:jc w:val="center"/>
        <w:rPr>
          <w:rFonts w:ascii="Times New Roman" w:hAnsi="Times New Roman" w:cs="Times New Roman"/>
          <w:b/>
          <w:sz w:val="28"/>
          <w:szCs w:val="28"/>
        </w:rPr>
      </w:pPr>
    </w:p>
    <w:p w:rsidR="005A6934" w:rsidRDefault="005A6934">
      <w:pPr>
        <w:jc w:val="center"/>
        <w:rPr>
          <w:rFonts w:ascii="Times New Roman" w:hAnsi="Times New Roman" w:cs="Times New Roman"/>
          <w:b/>
          <w:sz w:val="28"/>
          <w:szCs w:val="28"/>
        </w:rPr>
      </w:pPr>
    </w:p>
    <w:p w:rsidR="005A6934" w:rsidRDefault="005A6934">
      <w:pPr>
        <w:jc w:val="center"/>
        <w:rPr>
          <w:rFonts w:ascii="Times New Roman" w:hAnsi="Times New Roman" w:cs="Times New Roman"/>
          <w:b/>
          <w:sz w:val="28"/>
          <w:szCs w:val="28"/>
        </w:rPr>
      </w:pPr>
    </w:p>
    <w:p w:rsidR="005A6934" w:rsidRDefault="005A6934">
      <w:pPr>
        <w:jc w:val="center"/>
        <w:rPr>
          <w:rFonts w:ascii="Times New Roman" w:hAnsi="Times New Roman" w:cs="Times New Roman"/>
          <w:b/>
          <w:sz w:val="28"/>
          <w:szCs w:val="28"/>
        </w:rPr>
      </w:pPr>
    </w:p>
    <w:p w:rsidR="005A6934" w:rsidRDefault="005A6934">
      <w:pPr>
        <w:jc w:val="center"/>
        <w:rPr>
          <w:rFonts w:ascii="Times New Roman" w:hAnsi="Times New Roman" w:cs="Times New Roman"/>
          <w:sz w:val="28"/>
          <w:szCs w:val="28"/>
        </w:rPr>
      </w:pPr>
    </w:p>
    <w:p w:rsidR="005A6934" w:rsidRDefault="005A6934">
      <w:pPr>
        <w:jc w:val="center"/>
        <w:rPr>
          <w:rFonts w:ascii="Times New Roman" w:hAnsi="Times New Roman" w:cs="Times New Roman"/>
          <w:sz w:val="28"/>
          <w:szCs w:val="28"/>
        </w:rPr>
      </w:pPr>
    </w:p>
    <w:p w:rsidR="005A6934" w:rsidRDefault="005A6934">
      <w:pPr>
        <w:jc w:val="center"/>
        <w:rPr>
          <w:rFonts w:ascii="Times New Roman" w:hAnsi="Times New Roman" w:cs="Times New Roman"/>
          <w:sz w:val="28"/>
          <w:szCs w:val="28"/>
        </w:rPr>
      </w:pPr>
      <w:r w:rsidRPr="005A6934">
        <w:rPr>
          <w:rFonts w:ascii="Times New Roman" w:hAnsi="Times New Roman" w:cs="Times New Roman"/>
          <w:sz w:val="28"/>
          <w:szCs w:val="28"/>
        </w:rPr>
        <w:t>Минск, 2022</w:t>
      </w:r>
    </w:p>
    <w:p w:rsidR="005A6934" w:rsidRDefault="005A6934">
      <w:pPr>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5A6934" w:rsidRDefault="005A6934" w:rsidP="005A6934">
      <w:pPr>
        <w:jc w:val="both"/>
        <w:rPr>
          <w:rFonts w:ascii="Times New Roman" w:hAnsi="Times New Roman" w:cs="Times New Roman"/>
          <w:sz w:val="28"/>
          <w:szCs w:val="28"/>
        </w:rPr>
      </w:pPr>
      <w:r w:rsidRPr="005A6934">
        <w:rPr>
          <w:rFonts w:ascii="Times New Roman" w:hAnsi="Times New Roman" w:cs="Times New Roman"/>
          <w:sz w:val="28"/>
          <w:szCs w:val="28"/>
        </w:rPr>
        <w:t>Эмоциональное выгорание и агрессивность у лиц с гипертонической болезнью</w:t>
      </w:r>
      <w:r>
        <w:rPr>
          <w:rFonts w:ascii="Times New Roman" w:hAnsi="Times New Roman" w:cs="Times New Roman"/>
          <w:sz w:val="28"/>
          <w:szCs w:val="28"/>
        </w:rPr>
        <w:t xml:space="preserve"> / Алина Игоревна </w:t>
      </w:r>
      <w:proofErr w:type="spellStart"/>
      <w:r>
        <w:rPr>
          <w:rFonts w:ascii="Times New Roman" w:hAnsi="Times New Roman" w:cs="Times New Roman"/>
          <w:sz w:val="28"/>
          <w:szCs w:val="28"/>
        </w:rPr>
        <w:t>Картавенкова</w:t>
      </w:r>
      <w:proofErr w:type="spellEnd"/>
      <w:r>
        <w:rPr>
          <w:rFonts w:ascii="Times New Roman" w:hAnsi="Times New Roman" w:cs="Times New Roman"/>
          <w:sz w:val="28"/>
          <w:szCs w:val="28"/>
        </w:rPr>
        <w:t>;  Факуль</w:t>
      </w:r>
      <w:r w:rsidR="00A16723">
        <w:rPr>
          <w:rFonts w:ascii="Times New Roman" w:hAnsi="Times New Roman" w:cs="Times New Roman"/>
          <w:sz w:val="28"/>
          <w:szCs w:val="28"/>
        </w:rPr>
        <w:t xml:space="preserve">тет философии и социальных наук, Кафедра социальной работы и </w:t>
      </w:r>
      <w:proofErr w:type="spellStart"/>
      <w:r w:rsidR="00A16723">
        <w:rPr>
          <w:rFonts w:ascii="Times New Roman" w:hAnsi="Times New Roman" w:cs="Times New Roman"/>
          <w:sz w:val="28"/>
          <w:szCs w:val="28"/>
        </w:rPr>
        <w:t>реабилитологии</w:t>
      </w:r>
      <w:proofErr w:type="spellEnd"/>
      <w:r w:rsidR="00A16723">
        <w:rPr>
          <w:rFonts w:ascii="Times New Roman" w:hAnsi="Times New Roman" w:cs="Times New Roman"/>
          <w:sz w:val="28"/>
          <w:szCs w:val="28"/>
        </w:rPr>
        <w:t xml:space="preserve">; научный руководитель </w:t>
      </w:r>
      <w:proofErr w:type="spellStart"/>
      <w:r w:rsidR="00A16723">
        <w:rPr>
          <w:rFonts w:ascii="Times New Roman" w:hAnsi="Times New Roman" w:cs="Times New Roman"/>
          <w:sz w:val="28"/>
          <w:szCs w:val="28"/>
        </w:rPr>
        <w:t>К.В.Стволыгин</w:t>
      </w:r>
      <w:proofErr w:type="spellEnd"/>
      <w:r w:rsidR="00A16723">
        <w:rPr>
          <w:rFonts w:ascii="Times New Roman" w:hAnsi="Times New Roman" w:cs="Times New Roman"/>
          <w:sz w:val="28"/>
          <w:szCs w:val="28"/>
        </w:rPr>
        <w:t>.</w:t>
      </w:r>
    </w:p>
    <w:p w:rsidR="00A16723" w:rsidRPr="00A16723" w:rsidRDefault="00C53663" w:rsidP="00A16723">
      <w:pPr>
        <w:jc w:val="both"/>
        <w:rPr>
          <w:rFonts w:ascii="Times New Roman" w:hAnsi="Times New Roman" w:cs="Times New Roman"/>
          <w:sz w:val="28"/>
          <w:szCs w:val="28"/>
        </w:rPr>
      </w:pPr>
      <w:r>
        <w:rPr>
          <w:rFonts w:ascii="Times New Roman" w:hAnsi="Times New Roman" w:cs="Times New Roman"/>
          <w:b/>
          <w:sz w:val="28"/>
          <w:szCs w:val="28"/>
        </w:rPr>
        <w:t xml:space="preserve">       </w:t>
      </w:r>
      <w:r w:rsidR="00A16723" w:rsidRPr="00A97227">
        <w:rPr>
          <w:rFonts w:ascii="Times New Roman" w:hAnsi="Times New Roman" w:cs="Times New Roman"/>
          <w:b/>
          <w:sz w:val="28"/>
          <w:szCs w:val="28"/>
        </w:rPr>
        <w:t>Объект</w:t>
      </w:r>
      <w:r>
        <w:rPr>
          <w:rFonts w:ascii="Times New Roman" w:hAnsi="Times New Roman" w:cs="Times New Roman"/>
          <w:sz w:val="28"/>
          <w:szCs w:val="28"/>
        </w:rPr>
        <w:t xml:space="preserve"> исследования -</w:t>
      </w:r>
      <w:r w:rsidR="00A16723" w:rsidRPr="00A16723">
        <w:rPr>
          <w:rFonts w:ascii="Times New Roman" w:hAnsi="Times New Roman" w:cs="Times New Roman"/>
          <w:sz w:val="28"/>
          <w:szCs w:val="28"/>
        </w:rPr>
        <w:t xml:space="preserve"> лица с гипертонической болезнью.</w:t>
      </w:r>
    </w:p>
    <w:p w:rsidR="00A16723" w:rsidRDefault="00C53663" w:rsidP="00A16723">
      <w:pPr>
        <w:jc w:val="both"/>
        <w:rPr>
          <w:rFonts w:ascii="Times New Roman" w:hAnsi="Times New Roman" w:cs="Times New Roman"/>
          <w:sz w:val="28"/>
          <w:szCs w:val="28"/>
        </w:rPr>
      </w:pPr>
      <w:r>
        <w:rPr>
          <w:rFonts w:ascii="Times New Roman" w:hAnsi="Times New Roman" w:cs="Times New Roman"/>
          <w:b/>
          <w:sz w:val="28"/>
          <w:szCs w:val="28"/>
        </w:rPr>
        <w:t xml:space="preserve">       </w:t>
      </w:r>
      <w:r w:rsidR="00A16723" w:rsidRPr="00A97227">
        <w:rPr>
          <w:rFonts w:ascii="Times New Roman" w:hAnsi="Times New Roman" w:cs="Times New Roman"/>
          <w:b/>
          <w:sz w:val="28"/>
          <w:szCs w:val="28"/>
        </w:rPr>
        <w:t>Предмет</w:t>
      </w:r>
      <w:r>
        <w:rPr>
          <w:rFonts w:ascii="Times New Roman" w:hAnsi="Times New Roman" w:cs="Times New Roman"/>
          <w:sz w:val="28"/>
          <w:szCs w:val="28"/>
        </w:rPr>
        <w:t xml:space="preserve"> исследования -</w:t>
      </w:r>
      <w:r w:rsidR="00A16723" w:rsidRPr="00A16723">
        <w:rPr>
          <w:rFonts w:ascii="Times New Roman" w:hAnsi="Times New Roman" w:cs="Times New Roman"/>
          <w:sz w:val="28"/>
          <w:szCs w:val="28"/>
        </w:rPr>
        <w:t xml:space="preserve"> взаимосвязь эмоционального выгорания и агрессивности, их особенности  у лиц с гипертонической болезнью.</w:t>
      </w:r>
    </w:p>
    <w:p w:rsidR="00C53663" w:rsidRDefault="00C53663" w:rsidP="00C53663">
      <w:pPr>
        <w:jc w:val="both"/>
        <w:rPr>
          <w:rFonts w:ascii="Times New Roman" w:hAnsi="Times New Roman" w:cs="Times New Roman"/>
          <w:sz w:val="28"/>
          <w:szCs w:val="28"/>
        </w:rPr>
      </w:pPr>
      <w:r>
        <w:rPr>
          <w:rFonts w:ascii="Times New Roman" w:hAnsi="Times New Roman" w:cs="Times New Roman"/>
          <w:b/>
          <w:sz w:val="28"/>
          <w:szCs w:val="28"/>
        </w:rPr>
        <w:t xml:space="preserve">        </w:t>
      </w:r>
      <w:r w:rsidR="00A16723" w:rsidRPr="00A97227">
        <w:rPr>
          <w:rFonts w:ascii="Times New Roman" w:hAnsi="Times New Roman" w:cs="Times New Roman"/>
          <w:b/>
          <w:sz w:val="28"/>
          <w:szCs w:val="28"/>
        </w:rPr>
        <w:t>Цель исследования</w:t>
      </w:r>
      <w:r>
        <w:rPr>
          <w:rFonts w:ascii="Times New Roman" w:hAnsi="Times New Roman" w:cs="Times New Roman"/>
          <w:sz w:val="28"/>
          <w:szCs w:val="28"/>
        </w:rPr>
        <w:t xml:space="preserve"> - </w:t>
      </w:r>
      <w:r w:rsidR="00A16723" w:rsidRPr="00A16723">
        <w:rPr>
          <w:rFonts w:ascii="Times New Roman" w:hAnsi="Times New Roman" w:cs="Times New Roman"/>
          <w:sz w:val="28"/>
          <w:szCs w:val="28"/>
        </w:rPr>
        <w:t>выявить взаимосвязь эмоционального выгорания и агрессивности у лиц с гипертонической болезнью.</w:t>
      </w:r>
    </w:p>
    <w:p w:rsidR="00A97227" w:rsidRPr="00C53663" w:rsidRDefault="00C53663" w:rsidP="00C53663">
      <w:pPr>
        <w:jc w:val="both"/>
        <w:rPr>
          <w:rFonts w:ascii="Times New Roman" w:hAnsi="Times New Roman" w:cs="Times New Roman"/>
          <w:sz w:val="28"/>
          <w:szCs w:val="28"/>
        </w:rPr>
      </w:pPr>
      <w:r>
        <w:rPr>
          <w:rFonts w:ascii="Times New Roman" w:hAnsi="Times New Roman" w:cs="Times New Roman"/>
          <w:b/>
          <w:sz w:val="28"/>
          <w:szCs w:val="28"/>
        </w:rPr>
        <w:t xml:space="preserve">      </w:t>
      </w:r>
      <w:r w:rsidR="00BD038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97227" w:rsidRPr="00A97227">
        <w:rPr>
          <w:rFonts w:ascii="Times New Roman" w:hAnsi="Times New Roman" w:cs="Times New Roman"/>
          <w:b/>
          <w:sz w:val="28"/>
          <w:szCs w:val="28"/>
        </w:rPr>
        <w:t>Основные результаты.</w:t>
      </w:r>
      <w:r w:rsidR="00A97227" w:rsidRPr="00A97227">
        <w:rPr>
          <w:rFonts w:ascii="Times New Roman" w:eastAsia="Calibri" w:hAnsi="Times New Roman" w:cs="Times New Roman"/>
          <w:sz w:val="28"/>
          <w:szCs w:val="28"/>
        </w:rPr>
        <w:t xml:space="preserve"> </w:t>
      </w:r>
      <w:r w:rsidR="00A97227">
        <w:rPr>
          <w:rFonts w:ascii="Times New Roman" w:eastAsia="Calibri" w:hAnsi="Times New Roman" w:cs="Times New Roman"/>
          <w:sz w:val="28"/>
          <w:szCs w:val="27"/>
          <w:lang w:eastAsia="ru-RU"/>
        </w:rPr>
        <w:t>Пациенты</w:t>
      </w:r>
      <w:r w:rsidR="00A97227" w:rsidRPr="006E46F5">
        <w:rPr>
          <w:rFonts w:ascii="Times New Roman" w:eastAsia="Calibri" w:hAnsi="Times New Roman" w:cs="Times New Roman"/>
          <w:sz w:val="28"/>
          <w:szCs w:val="27"/>
          <w:lang w:eastAsia="ru-RU"/>
        </w:rPr>
        <w:t xml:space="preserve"> с артериальной гипертензией обладают более высоким уровнем физической, вербальной и косвенной агрессии. Им в большей степени свойственно использование физической силы против других лиц, выражение негативных чувств через форму и содержание словесных ответов, перенаправление агрессии на более доступные и безопасные объекты. </w:t>
      </w:r>
      <w:r w:rsidR="00A97227">
        <w:rPr>
          <w:rFonts w:ascii="Times New Roman" w:eastAsia="Calibri" w:hAnsi="Times New Roman" w:cs="Times New Roman"/>
          <w:sz w:val="28"/>
          <w:szCs w:val="27"/>
          <w:lang w:eastAsia="ru-RU"/>
        </w:rPr>
        <w:t>Респонденты</w:t>
      </w:r>
      <w:r w:rsidR="00A97227" w:rsidRPr="006E46F5">
        <w:rPr>
          <w:rFonts w:ascii="Times New Roman" w:eastAsia="Calibri" w:hAnsi="Times New Roman" w:cs="Times New Roman"/>
          <w:sz w:val="28"/>
          <w:szCs w:val="27"/>
          <w:lang w:eastAsia="ru-RU"/>
        </w:rPr>
        <w:t xml:space="preserve"> демонстрируют более выраженную подозрительность, недоверие, осторожность, предрасположенность к формированию предубеждений против других людей. У них в большей степени проявляются обида, зависть и ненависть по отношению к окружающим за действительные и вымышленные действия. </w:t>
      </w:r>
    </w:p>
    <w:p w:rsidR="00A97227" w:rsidRPr="00AB2B61" w:rsidRDefault="00A97227" w:rsidP="00A97227">
      <w:pPr>
        <w:spacing w:after="0" w:line="360" w:lineRule="exact"/>
        <w:jc w:val="both"/>
        <w:rPr>
          <w:rFonts w:ascii="Times New Roman" w:eastAsia="Calibri" w:hAnsi="Times New Roman" w:cs="Times New Roman"/>
          <w:sz w:val="28"/>
          <w:szCs w:val="28"/>
        </w:rPr>
      </w:pPr>
      <w:r w:rsidRPr="00A97227">
        <w:rPr>
          <w:rFonts w:ascii="Times New Roman" w:eastAsia="Calibri" w:hAnsi="Times New Roman" w:cs="Times New Roman"/>
          <w:bCs/>
          <w:sz w:val="28"/>
        </w:rPr>
        <w:t>Дипломная работа</w:t>
      </w:r>
      <w:r>
        <w:rPr>
          <w:rFonts w:ascii="Times New Roman" w:eastAsia="Calibri" w:hAnsi="Times New Roman" w:cs="Times New Roman"/>
          <w:b/>
          <w:bCs/>
          <w:sz w:val="28"/>
        </w:rPr>
        <w:t xml:space="preserve"> </w:t>
      </w:r>
      <w:r>
        <w:rPr>
          <w:rFonts w:ascii="Times New Roman" w:eastAsia="Calibri" w:hAnsi="Times New Roman" w:cs="Times New Roman"/>
          <w:bCs/>
          <w:sz w:val="28"/>
        </w:rPr>
        <w:t>включает в свою структуру следующие э</w:t>
      </w:r>
      <w:r w:rsidRPr="00A97227">
        <w:rPr>
          <w:rFonts w:ascii="Times New Roman" w:eastAsia="Calibri" w:hAnsi="Times New Roman" w:cs="Times New Roman"/>
          <w:bCs/>
          <w:sz w:val="28"/>
        </w:rPr>
        <w:t xml:space="preserve">лементы: </w:t>
      </w:r>
      <w:r w:rsidRPr="009C5058">
        <w:rPr>
          <w:rFonts w:ascii="Times New Roman" w:eastAsia="Calibri" w:hAnsi="Times New Roman" w:cs="Times New Roman"/>
          <w:sz w:val="28"/>
        </w:rPr>
        <w:t>введение,</w:t>
      </w:r>
      <w:r w:rsidR="007C2ED8">
        <w:rPr>
          <w:rFonts w:ascii="Times New Roman" w:eastAsia="Calibri" w:hAnsi="Times New Roman" w:cs="Times New Roman"/>
          <w:sz w:val="28"/>
        </w:rPr>
        <w:t xml:space="preserve"> основную часть, состоящую из двух глав</w:t>
      </w:r>
      <w:r w:rsidRPr="009C5058">
        <w:rPr>
          <w:rFonts w:ascii="Times New Roman" w:eastAsia="Calibri" w:hAnsi="Times New Roman" w:cs="Times New Roman"/>
          <w:sz w:val="28"/>
        </w:rPr>
        <w:t>, заключение, список использованных источников</w:t>
      </w:r>
      <w:r w:rsidR="007C2ED8">
        <w:rPr>
          <w:rFonts w:ascii="Times New Roman" w:eastAsia="Calibri" w:hAnsi="Times New Roman" w:cs="Times New Roman"/>
          <w:sz w:val="28"/>
        </w:rPr>
        <w:t xml:space="preserve"> из 66 наименований. О</w:t>
      </w:r>
      <w:r w:rsidR="003B440A">
        <w:rPr>
          <w:rFonts w:ascii="Times New Roman" w:eastAsia="Calibri" w:hAnsi="Times New Roman" w:cs="Times New Roman"/>
          <w:sz w:val="28"/>
        </w:rPr>
        <w:t>бщий объем дипломной работы -1</w:t>
      </w:r>
      <w:r w:rsidR="00CB29BE">
        <w:rPr>
          <w:rFonts w:ascii="Times New Roman" w:eastAsia="Calibri" w:hAnsi="Times New Roman" w:cs="Times New Roman"/>
          <w:sz w:val="28"/>
        </w:rPr>
        <w:t>19</w:t>
      </w:r>
      <w:r w:rsidR="007C2ED8">
        <w:rPr>
          <w:rFonts w:ascii="Times New Roman" w:eastAsia="Calibri" w:hAnsi="Times New Roman" w:cs="Times New Roman"/>
          <w:sz w:val="28"/>
        </w:rPr>
        <w:t xml:space="preserve"> страницы.</w:t>
      </w:r>
    </w:p>
    <w:p w:rsidR="00A97227" w:rsidRPr="000335C1" w:rsidRDefault="00BD0380" w:rsidP="00A97227">
      <w:pPr>
        <w:autoSpaceDE w:val="0"/>
        <w:autoSpaceDN w:val="0"/>
        <w:adjustRightInd w:val="0"/>
        <w:spacing w:after="0" w:line="360" w:lineRule="exact"/>
        <w:jc w:val="both"/>
        <w:rPr>
          <w:rFonts w:ascii="Times New Roman" w:eastAsia="Calibri" w:hAnsi="Times New Roman" w:cs="Times New Roman"/>
          <w:caps/>
          <w:spacing w:val="-2"/>
          <w:sz w:val="28"/>
          <w:szCs w:val="27"/>
          <w:lang w:eastAsia="ru-RU"/>
        </w:rPr>
      </w:pPr>
      <w:r>
        <w:rPr>
          <w:rFonts w:ascii="Times New Roman" w:eastAsia="Calibri" w:hAnsi="Times New Roman" w:cs="Times New Roman"/>
          <w:b/>
          <w:spacing w:val="-2"/>
          <w:sz w:val="28"/>
          <w:szCs w:val="27"/>
          <w:lang w:eastAsia="ru-RU"/>
        </w:rPr>
        <w:t xml:space="preserve">         </w:t>
      </w:r>
      <w:r w:rsidR="00A97227" w:rsidRPr="00C53663">
        <w:rPr>
          <w:rFonts w:ascii="Times New Roman" w:eastAsia="Calibri" w:hAnsi="Times New Roman" w:cs="Times New Roman"/>
          <w:b/>
          <w:spacing w:val="-2"/>
          <w:sz w:val="28"/>
          <w:szCs w:val="27"/>
          <w:lang w:eastAsia="ru-RU"/>
        </w:rPr>
        <w:t>Ключевые слова:</w:t>
      </w:r>
      <w:r w:rsidR="00A97227" w:rsidRPr="000335C1">
        <w:rPr>
          <w:rFonts w:ascii="Times New Roman" w:eastAsia="Calibri" w:hAnsi="Times New Roman" w:cs="Times New Roman"/>
          <w:spacing w:val="-2"/>
          <w:sz w:val="28"/>
          <w:szCs w:val="27"/>
          <w:lang w:eastAsia="ru-RU"/>
        </w:rPr>
        <w:t xml:space="preserve"> </w:t>
      </w:r>
      <w:r w:rsidR="00A97227" w:rsidRPr="00D33C94">
        <w:rPr>
          <w:rFonts w:ascii="Times New Roman" w:eastAsia="Calibri" w:hAnsi="Times New Roman" w:cs="Times New Roman"/>
          <w:caps/>
          <w:spacing w:val="-2"/>
          <w:sz w:val="28"/>
          <w:szCs w:val="27"/>
          <w:lang w:eastAsia="ru-RU"/>
        </w:rPr>
        <w:t xml:space="preserve">ЭМОЦИОНАЛЬНОЕ ВЫГОРАНИЕ, </w:t>
      </w:r>
      <w:r w:rsidR="00A97227">
        <w:rPr>
          <w:rFonts w:ascii="Times New Roman" w:eastAsia="Calibri" w:hAnsi="Times New Roman" w:cs="Times New Roman"/>
          <w:caps/>
          <w:spacing w:val="-2"/>
          <w:sz w:val="28"/>
          <w:szCs w:val="27"/>
          <w:lang w:eastAsia="ru-RU"/>
        </w:rPr>
        <w:t>агрессивность</w:t>
      </w:r>
      <w:r w:rsidR="00A97227" w:rsidRPr="00D33C94">
        <w:rPr>
          <w:rFonts w:ascii="Times New Roman" w:eastAsia="Calibri" w:hAnsi="Times New Roman" w:cs="Times New Roman"/>
          <w:caps/>
          <w:spacing w:val="-2"/>
          <w:sz w:val="28"/>
          <w:szCs w:val="27"/>
          <w:lang w:eastAsia="ru-RU"/>
        </w:rPr>
        <w:t xml:space="preserve">, </w:t>
      </w:r>
      <w:r w:rsidR="00A97227">
        <w:rPr>
          <w:rFonts w:ascii="Times New Roman" w:eastAsia="Calibri" w:hAnsi="Times New Roman" w:cs="Times New Roman"/>
          <w:caps/>
          <w:spacing w:val="-2"/>
          <w:sz w:val="28"/>
          <w:szCs w:val="27"/>
          <w:lang w:eastAsia="ru-RU"/>
        </w:rPr>
        <w:t>пациенты</w:t>
      </w:r>
      <w:r w:rsidR="00A97227" w:rsidRPr="00D33C94">
        <w:rPr>
          <w:rFonts w:ascii="Times New Roman" w:eastAsia="Calibri" w:hAnsi="Times New Roman" w:cs="Times New Roman"/>
          <w:caps/>
          <w:spacing w:val="-2"/>
          <w:sz w:val="28"/>
          <w:szCs w:val="27"/>
          <w:lang w:eastAsia="ru-RU"/>
        </w:rPr>
        <w:t xml:space="preserve">, </w:t>
      </w:r>
      <w:r w:rsidR="00A97227">
        <w:rPr>
          <w:rFonts w:ascii="Times New Roman" w:eastAsia="Calibri" w:hAnsi="Times New Roman" w:cs="Times New Roman"/>
          <w:caps/>
          <w:spacing w:val="-2"/>
          <w:sz w:val="28"/>
          <w:szCs w:val="27"/>
          <w:lang w:eastAsia="ru-RU"/>
        </w:rPr>
        <w:t>лица с гипертонической болезнью</w:t>
      </w:r>
      <w:r w:rsidR="00A97227" w:rsidRPr="00D33C94">
        <w:rPr>
          <w:rFonts w:ascii="Times New Roman" w:eastAsia="Calibri" w:hAnsi="Times New Roman" w:cs="Times New Roman"/>
          <w:caps/>
          <w:spacing w:val="-2"/>
          <w:sz w:val="28"/>
          <w:szCs w:val="27"/>
          <w:lang w:eastAsia="ru-RU"/>
        </w:rPr>
        <w:t>.</w:t>
      </w:r>
    </w:p>
    <w:p w:rsidR="00A97227" w:rsidRDefault="00A97227" w:rsidP="00A16723">
      <w:pPr>
        <w:jc w:val="both"/>
        <w:rPr>
          <w:rFonts w:ascii="Times New Roman" w:hAnsi="Times New Roman" w:cs="Times New Roman"/>
          <w:b/>
          <w:sz w:val="28"/>
          <w:szCs w:val="28"/>
        </w:rPr>
      </w:pPr>
    </w:p>
    <w:p w:rsidR="00C53663" w:rsidRPr="00C53663" w:rsidRDefault="00C53663" w:rsidP="00C53663">
      <w:pPr>
        <w:jc w:val="both"/>
        <w:rPr>
          <w:rFonts w:ascii="Times New Roman" w:hAnsi="Times New Roman" w:cs="Times New Roman"/>
          <w:sz w:val="28"/>
          <w:szCs w:val="28"/>
          <w:lang w:val="en-US"/>
        </w:rPr>
      </w:pPr>
      <w:r w:rsidRPr="00C53663">
        <w:rPr>
          <w:rFonts w:ascii="Times New Roman" w:hAnsi="Times New Roman" w:cs="Times New Roman"/>
          <w:sz w:val="28"/>
          <w:szCs w:val="28"/>
          <w:lang w:val="en-US"/>
        </w:rPr>
        <w:t xml:space="preserve">Emotional burnout and aggressiveness in persons with hypertension / Alina </w:t>
      </w:r>
      <w:proofErr w:type="spellStart"/>
      <w:r w:rsidRPr="00C53663">
        <w:rPr>
          <w:rFonts w:ascii="Times New Roman" w:hAnsi="Times New Roman" w:cs="Times New Roman"/>
          <w:sz w:val="28"/>
          <w:szCs w:val="28"/>
          <w:lang w:val="en-US"/>
        </w:rPr>
        <w:t>Igorevna</w:t>
      </w:r>
      <w:proofErr w:type="spellEnd"/>
      <w:r w:rsidRPr="00C53663">
        <w:rPr>
          <w:rFonts w:ascii="Times New Roman" w:hAnsi="Times New Roman" w:cs="Times New Roman"/>
          <w:sz w:val="28"/>
          <w:szCs w:val="28"/>
          <w:lang w:val="en-US"/>
        </w:rPr>
        <w:t xml:space="preserve"> </w:t>
      </w:r>
      <w:proofErr w:type="spellStart"/>
      <w:r w:rsidRPr="00C53663">
        <w:rPr>
          <w:rFonts w:ascii="Times New Roman" w:hAnsi="Times New Roman" w:cs="Times New Roman"/>
          <w:sz w:val="28"/>
          <w:szCs w:val="28"/>
          <w:lang w:val="en-US"/>
        </w:rPr>
        <w:t>Kartavenkova</w:t>
      </w:r>
      <w:proofErr w:type="spellEnd"/>
      <w:r w:rsidRPr="00C53663">
        <w:rPr>
          <w:rFonts w:ascii="Times New Roman" w:hAnsi="Times New Roman" w:cs="Times New Roman"/>
          <w:sz w:val="28"/>
          <w:szCs w:val="28"/>
          <w:lang w:val="en-US"/>
        </w:rPr>
        <w:t xml:space="preserve">; Faculty of Philosophy and Social Sciences, Department of Social Work and </w:t>
      </w:r>
      <w:proofErr w:type="spellStart"/>
      <w:r w:rsidRPr="00C53663">
        <w:rPr>
          <w:rFonts w:ascii="Times New Roman" w:hAnsi="Times New Roman" w:cs="Times New Roman"/>
          <w:sz w:val="28"/>
          <w:szCs w:val="28"/>
          <w:lang w:val="en-US"/>
        </w:rPr>
        <w:t>Rehabilitology</w:t>
      </w:r>
      <w:proofErr w:type="spellEnd"/>
      <w:r w:rsidRPr="00C53663">
        <w:rPr>
          <w:rFonts w:ascii="Times New Roman" w:hAnsi="Times New Roman" w:cs="Times New Roman"/>
          <w:sz w:val="28"/>
          <w:szCs w:val="28"/>
          <w:lang w:val="en-US"/>
        </w:rPr>
        <w:t xml:space="preserve">; scientific adviser </w:t>
      </w:r>
      <w:proofErr w:type="spellStart"/>
      <w:r w:rsidRPr="00C53663">
        <w:rPr>
          <w:rFonts w:ascii="Times New Roman" w:hAnsi="Times New Roman" w:cs="Times New Roman"/>
          <w:sz w:val="28"/>
          <w:szCs w:val="28"/>
          <w:lang w:val="en-US"/>
        </w:rPr>
        <w:t>K.V.Stvolygin</w:t>
      </w:r>
      <w:proofErr w:type="spellEnd"/>
      <w:r w:rsidRPr="00C53663">
        <w:rPr>
          <w:rFonts w:ascii="Times New Roman" w:hAnsi="Times New Roman" w:cs="Times New Roman"/>
          <w:sz w:val="28"/>
          <w:szCs w:val="28"/>
          <w:lang w:val="en-US"/>
        </w:rPr>
        <w:t>.</w:t>
      </w:r>
    </w:p>
    <w:p w:rsidR="00C53663" w:rsidRPr="00C53663" w:rsidRDefault="00C53663" w:rsidP="00C53663">
      <w:pPr>
        <w:jc w:val="both"/>
        <w:rPr>
          <w:rFonts w:ascii="Times New Roman" w:hAnsi="Times New Roman" w:cs="Times New Roman"/>
          <w:sz w:val="28"/>
          <w:szCs w:val="28"/>
          <w:lang w:val="en-US"/>
        </w:rPr>
      </w:pPr>
      <w:r w:rsidRPr="00BD0380">
        <w:rPr>
          <w:rFonts w:ascii="Times New Roman" w:hAnsi="Times New Roman" w:cs="Times New Roman"/>
          <w:b/>
          <w:sz w:val="28"/>
          <w:szCs w:val="28"/>
          <w:lang w:val="en-US"/>
        </w:rPr>
        <w:t xml:space="preserve">     </w:t>
      </w:r>
      <w:r w:rsidR="00BD0380" w:rsidRPr="00BD0380">
        <w:rPr>
          <w:rFonts w:ascii="Times New Roman" w:hAnsi="Times New Roman" w:cs="Times New Roman"/>
          <w:b/>
          <w:sz w:val="28"/>
          <w:szCs w:val="28"/>
          <w:lang w:val="en-US"/>
        </w:rPr>
        <w:t xml:space="preserve">   Object of research:</w:t>
      </w:r>
      <w:r w:rsidRPr="00C53663">
        <w:rPr>
          <w:rFonts w:ascii="Times New Roman" w:hAnsi="Times New Roman" w:cs="Times New Roman"/>
          <w:sz w:val="28"/>
          <w:szCs w:val="28"/>
          <w:lang w:val="en-US"/>
        </w:rPr>
        <w:t xml:space="preserve"> </w:t>
      </w:r>
      <w:r w:rsidR="00BD0380" w:rsidRPr="00BD0380">
        <w:rPr>
          <w:rFonts w:ascii="Times New Roman" w:hAnsi="Times New Roman" w:cs="Times New Roman"/>
          <w:sz w:val="28"/>
          <w:szCs w:val="28"/>
          <w:lang w:val="en-US"/>
        </w:rPr>
        <w:t>persons with hypertension.</w:t>
      </w:r>
      <w:r w:rsidRPr="00C53663">
        <w:rPr>
          <w:rFonts w:ascii="Times New Roman" w:hAnsi="Times New Roman" w:cs="Times New Roman"/>
          <w:sz w:val="28"/>
          <w:szCs w:val="28"/>
          <w:lang w:val="en-US"/>
        </w:rPr>
        <w:t xml:space="preserve"> </w:t>
      </w:r>
    </w:p>
    <w:p w:rsidR="00C53663" w:rsidRPr="00C53663" w:rsidRDefault="00BD0380" w:rsidP="00C536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D0380">
        <w:rPr>
          <w:rFonts w:ascii="Times New Roman" w:hAnsi="Times New Roman" w:cs="Times New Roman"/>
          <w:sz w:val="28"/>
          <w:szCs w:val="28"/>
          <w:lang w:val="en-US"/>
        </w:rPr>
        <w:t xml:space="preserve">   </w:t>
      </w:r>
      <w:r w:rsidR="00C53663" w:rsidRPr="00C53663">
        <w:rPr>
          <w:rFonts w:ascii="Times New Roman" w:hAnsi="Times New Roman" w:cs="Times New Roman"/>
          <w:sz w:val="28"/>
          <w:szCs w:val="28"/>
          <w:lang w:val="en-US"/>
        </w:rPr>
        <w:t xml:space="preserve"> </w:t>
      </w:r>
      <w:r w:rsidRPr="00BD0380">
        <w:rPr>
          <w:rFonts w:ascii="Times New Roman" w:hAnsi="Times New Roman" w:cs="Times New Roman"/>
          <w:b/>
          <w:sz w:val="28"/>
          <w:szCs w:val="28"/>
          <w:lang w:val="en-US"/>
        </w:rPr>
        <w:t>Subject of research:</w:t>
      </w:r>
      <w:r w:rsidRPr="00BD0380">
        <w:rPr>
          <w:rFonts w:ascii="Times New Roman" w:hAnsi="Times New Roman" w:cs="Times New Roman"/>
          <w:sz w:val="28"/>
          <w:szCs w:val="28"/>
          <w:lang w:val="en-US"/>
        </w:rPr>
        <w:t xml:space="preserve">  the relationship of emotional burnout and aggressiveness, their features in people with hypertension.</w:t>
      </w:r>
    </w:p>
    <w:p w:rsidR="00C53663" w:rsidRPr="00C53663" w:rsidRDefault="00BD0380" w:rsidP="00C53663">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C53663" w:rsidRPr="00C53663">
        <w:rPr>
          <w:rFonts w:ascii="Times New Roman" w:hAnsi="Times New Roman" w:cs="Times New Roman"/>
          <w:sz w:val="28"/>
          <w:szCs w:val="28"/>
          <w:lang w:val="en-US"/>
        </w:rPr>
        <w:t xml:space="preserve"> </w:t>
      </w:r>
      <w:r w:rsidRPr="00BD0380">
        <w:rPr>
          <w:rFonts w:ascii="Times New Roman" w:hAnsi="Times New Roman" w:cs="Times New Roman"/>
          <w:b/>
          <w:sz w:val="28"/>
          <w:szCs w:val="28"/>
          <w:lang w:val="en-US"/>
        </w:rPr>
        <w:t>Purpose of research:</w:t>
      </w:r>
      <w:r w:rsidRPr="00BD0380">
        <w:rPr>
          <w:rFonts w:ascii="Times New Roman" w:hAnsi="Times New Roman" w:cs="Times New Roman"/>
          <w:sz w:val="28"/>
          <w:szCs w:val="28"/>
          <w:lang w:val="en-US"/>
        </w:rPr>
        <w:t xml:space="preserve"> to reveal the relationship between emotional burnout and aggressiveness in people with hypertension.</w:t>
      </w:r>
    </w:p>
    <w:p w:rsidR="00C53663" w:rsidRPr="00C53663" w:rsidRDefault="00C53663" w:rsidP="00C53663">
      <w:pPr>
        <w:jc w:val="both"/>
        <w:rPr>
          <w:rFonts w:ascii="Times New Roman" w:hAnsi="Times New Roman" w:cs="Times New Roman"/>
          <w:sz w:val="28"/>
          <w:szCs w:val="28"/>
          <w:lang w:val="en-US"/>
        </w:rPr>
      </w:pPr>
      <w:r w:rsidRPr="00C53663">
        <w:rPr>
          <w:rFonts w:ascii="Times New Roman" w:hAnsi="Times New Roman" w:cs="Times New Roman"/>
          <w:b/>
          <w:sz w:val="28"/>
          <w:szCs w:val="28"/>
          <w:lang w:val="en-US"/>
        </w:rPr>
        <w:t xml:space="preserve">       The results.</w:t>
      </w:r>
      <w:r w:rsidRPr="00C53663">
        <w:rPr>
          <w:rFonts w:ascii="Times New Roman" w:hAnsi="Times New Roman" w:cs="Times New Roman"/>
          <w:sz w:val="28"/>
          <w:szCs w:val="28"/>
          <w:lang w:val="en-US"/>
        </w:rPr>
        <w:t xml:space="preserve"> Patients with arterial hypertension have a higher level of physical, verbal and indirect aggression. They are more likely to use physical force against other persons, express negative feelings through the form and content of verbal responses, redirect aggression to more accessible and safer objects. Respondents demonstrate more pronounced suspicion, distrust, caution, predisposition to form prejudices against other people. They have a greater degree of resentment, envy and hatred towards others for real and fictional actions.</w:t>
      </w:r>
    </w:p>
    <w:p w:rsidR="00C53663" w:rsidRPr="00C53663" w:rsidRDefault="00C53663" w:rsidP="00C53663">
      <w:pPr>
        <w:jc w:val="both"/>
        <w:rPr>
          <w:rFonts w:ascii="Times New Roman" w:hAnsi="Times New Roman" w:cs="Times New Roman"/>
          <w:sz w:val="28"/>
          <w:szCs w:val="28"/>
          <w:lang w:val="en-US"/>
        </w:rPr>
      </w:pPr>
      <w:r w:rsidRPr="00C53663">
        <w:rPr>
          <w:rFonts w:ascii="Times New Roman" w:hAnsi="Times New Roman" w:cs="Times New Roman"/>
          <w:sz w:val="28"/>
          <w:szCs w:val="28"/>
          <w:lang w:val="en-US"/>
        </w:rPr>
        <w:t xml:space="preserve">The thesis includes the following elements in its structure: introduction, main part, consisting of two chapters, conclusion, </w:t>
      </w:r>
      <w:proofErr w:type="gramStart"/>
      <w:r w:rsidRPr="00C53663">
        <w:rPr>
          <w:rFonts w:ascii="Times New Roman" w:hAnsi="Times New Roman" w:cs="Times New Roman"/>
          <w:sz w:val="28"/>
          <w:szCs w:val="28"/>
          <w:lang w:val="en-US"/>
        </w:rPr>
        <w:t>list</w:t>
      </w:r>
      <w:proofErr w:type="gramEnd"/>
      <w:r w:rsidRPr="00C53663">
        <w:rPr>
          <w:rFonts w:ascii="Times New Roman" w:hAnsi="Times New Roman" w:cs="Times New Roman"/>
          <w:sz w:val="28"/>
          <w:szCs w:val="28"/>
          <w:lang w:val="en-US"/>
        </w:rPr>
        <w:t xml:space="preserve"> of references from 66 titles. The t</w:t>
      </w:r>
      <w:r w:rsidR="00CB29BE">
        <w:rPr>
          <w:rFonts w:ascii="Times New Roman" w:hAnsi="Times New Roman" w:cs="Times New Roman"/>
          <w:sz w:val="28"/>
          <w:szCs w:val="28"/>
          <w:lang w:val="en-US"/>
        </w:rPr>
        <w:t>otal volume of the thesis is 119</w:t>
      </w:r>
      <w:bookmarkStart w:id="0" w:name="_GoBack"/>
      <w:bookmarkEnd w:id="0"/>
      <w:r w:rsidRPr="00C53663">
        <w:rPr>
          <w:rFonts w:ascii="Times New Roman" w:hAnsi="Times New Roman" w:cs="Times New Roman"/>
          <w:sz w:val="28"/>
          <w:szCs w:val="28"/>
          <w:lang w:val="en-US"/>
        </w:rPr>
        <w:t xml:space="preserve"> pages.</w:t>
      </w:r>
    </w:p>
    <w:p w:rsidR="00C53663" w:rsidRDefault="00BD0380" w:rsidP="00C5366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53663" w:rsidRPr="00BD0380">
        <w:rPr>
          <w:rFonts w:ascii="Times New Roman" w:hAnsi="Times New Roman" w:cs="Times New Roman"/>
          <w:b/>
          <w:sz w:val="28"/>
          <w:szCs w:val="28"/>
          <w:lang w:val="en-US"/>
        </w:rPr>
        <w:t>Keywords:</w:t>
      </w:r>
      <w:r w:rsidR="00C53663" w:rsidRPr="00C53663">
        <w:rPr>
          <w:rFonts w:ascii="Times New Roman" w:hAnsi="Times New Roman" w:cs="Times New Roman"/>
          <w:sz w:val="28"/>
          <w:szCs w:val="28"/>
          <w:lang w:val="en-US"/>
        </w:rPr>
        <w:t xml:space="preserve"> EMOTIONAL BURNOUT, AGGRESSION, PATIENTS, PERSONS WITH HYPERTENSION.</w:t>
      </w: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Default="00C53663" w:rsidP="00C53663">
      <w:pPr>
        <w:jc w:val="both"/>
        <w:rPr>
          <w:rFonts w:ascii="Times New Roman" w:hAnsi="Times New Roman" w:cs="Times New Roman"/>
          <w:sz w:val="28"/>
          <w:szCs w:val="28"/>
          <w:lang w:val="en-US"/>
        </w:rPr>
      </w:pPr>
    </w:p>
    <w:p w:rsidR="00C53663" w:rsidRPr="00C53663" w:rsidRDefault="00C53663" w:rsidP="00C53663">
      <w:pPr>
        <w:jc w:val="center"/>
        <w:rPr>
          <w:rFonts w:ascii="Times New Roman" w:hAnsi="Times New Roman" w:cs="Times New Roman"/>
          <w:sz w:val="28"/>
          <w:szCs w:val="28"/>
          <w:lang w:val="en-US"/>
        </w:rPr>
      </w:pPr>
      <w:r w:rsidRPr="003B1DE9">
        <w:rPr>
          <w:rFonts w:ascii="Times New Roman" w:eastAsia="Times New Roman" w:hAnsi="Times New Roman" w:cs="Times New Roman"/>
          <w:b/>
          <w:bCs/>
          <w:sz w:val="32"/>
          <w:szCs w:val="32"/>
          <w:lang w:eastAsia="ru-RU"/>
        </w:rPr>
        <w:lastRenderedPageBreak/>
        <w:t>СПИСОК</w:t>
      </w:r>
      <w:r w:rsidRPr="00FE22E8">
        <w:rPr>
          <w:rFonts w:ascii="Times New Roman" w:eastAsia="Times New Roman" w:hAnsi="Times New Roman" w:cs="Times New Roman"/>
          <w:b/>
          <w:bCs/>
          <w:sz w:val="32"/>
          <w:szCs w:val="32"/>
          <w:lang w:eastAsia="ru-RU"/>
        </w:rPr>
        <w:t xml:space="preserve"> </w:t>
      </w:r>
      <w:r w:rsidRPr="003B1DE9">
        <w:rPr>
          <w:rFonts w:ascii="Times New Roman" w:eastAsia="Times New Roman" w:hAnsi="Times New Roman" w:cs="Times New Roman"/>
          <w:b/>
          <w:bCs/>
          <w:sz w:val="32"/>
          <w:szCs w:val="32"/>
          <w:lang w:eastAsia="ru-RU"/>
        </w:rPr>
        <w:t>ИСПОЛЬЗОВАННЫХ</w:t>
      </w:r>
      <w:r w:rsidRPr="00FE22E8">
        <w:rPr>
          <w:rFonts w:ascii="Times New Roman" w:eastAsia="Times New Roman" w:hAnsi="Times New Roman" w:cs="Times New Roman"/>
          <w:b/>
          <w:bCs/>
          <w:sz w:val="32"/>
          <w:szCs w:val="32"/>
          <w:lang w:eastAsia="ru-RU"/>
        </w:rPr>
        <w:t xml:space="preserve"> </w:t>
      </w:r>
      <w:r w:rsidRPr="003B1DE9">
        <w:rPr>
          <w:rFonts w:ascii="Times New Roman" w:eastAsia="Times New Roman" w:hAnsi="Times New Roman" w:cs="Times New Roman"/>
          <w:b/>
          <w:bCs/>
          <w:sz w:val="32"/>
          <w:szCs w:val="32"/>
          <w:lang w:eastAsia="ru-RU"/>
        </w:rPr>
        <w:t>ИСТОЧНИКОВ</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Акиндинова, И.А. Эмоциональное выгорание в профессиональной деятельности педагога: проявления и профилактика / И.А. Акиндинова, А.А.</w:t>
      </w:r>
      <w:r>
        <w:rPr>
          <w:rFonts w:ascii="Times New Roman" w:hAnsi="Times New Roman" w:cs="Times New Roman"/>
          <w:sz w:val="28"/>
          <w:szCs w:val="28"/>
        </w:rPr>
        <w:t> </w:t>
      </w:r>
      <w:proofErr w:type="spellStart"/>
      <w:r w:rsidRPr="006405F2">
        <w:rPr>
          <w:rFonts w:ascii="Times New Roman" w:hAnsi="Times New Roman" w:cs="Times New Roman"/>
          <w:sz w:val="28"/>
          <w:szCs w:val="28"/>
        </w:rPr>
        <w:t>Баканова</w:t>
      </w:r>
      <w:proofErr w:type="spellEnd"/>
      <w:r w:rsidRPr="006405F2">
        <w:rPr>
          <w:rFonts w:ascii="Times New Roman" w:hAnsi="Times New Roman" w:cs="Times New Roman"/>
          <w:sz w:val="28"/>
          <w:szCs w:val="28"/>
        </w:rPr>
        <w:t xml:space="preserve"> // Педагогические вести. – 2003. – №5. – С. 25-29.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Алова, Н.Н., Марченко, Е.А. Самооценка фармацевтических работников // Новая аптека. – 2005. – №2. – С. 24-27.</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Аминов, Н.А. Психофизиологические и психологические предпосылки педагогических способностей / Н.А. Аминов // Вопросы психологии. –</w:t>
      </w:r>
      <w:r>
        <w:rPr>
          <w:rFonts w:ascii="Times New Roman" w:hAnsi="Times New Roman" w:cs="Times New Roman"/>
          <w:sz w:val="28"/>
          <w:szCs w:val="28"/>
        </w:rPr>
        <w:t xml:space="preserve"> </w:t>
      </w:r>
      <w:r w:rsidRPr="006405F2">
        <w:rPr>
          <w:rFonts w:ascii="Times New Roman" w:hAnsi="Times New Roman" w:cs="Times New Roman"/>
          <w:sz w:val="28"/>
          <w:szCs w:val="28"/>
        </w:rPr>
        <w:t>2003. – №8. – С. 31-39.</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Березовская, Л.Г. К вопросу критериев риска развития синдрома «эмоционального выгорания» / Л.Г. Березовская, В.Ю. </w:t>
      </w:r>
      <w:proofErr w:type="spellStart"/>
      <w:r w:rsidRPr="006405F2">
        <w:rPr>
          <w:rFonts w:ascii="Times New Roman" w:hAnsi="Times New Roman" w:cs="Times New Roman"/>
          <w:sz w:val="28"/>
          <w:szCs w:val="28"/>
        </w:rPr>
        <w:t>Слабинский</w:t>
      </w:r>
      <w:proofErr w:type="spellEnd"/>
      <w:r w:rsidRPr="006405F2">
        <w:rPr>
          <w:rFonts w:ascii="Times New Roman" w:hAnsi="Times New Roman" w:cs="Times New Roman"/>
          <w:sz w:val="28"/>
          <w:szCs w:val="28"/>
        </w:rPr>
        <w:t xml:space="preserve"> // Проблемы исследования синдрома «выгорания» и пути его коррекции у специалистов «помогающих» профессий. – 2007. – С. 17-19.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Богданова, О.А. Деформация социального статуса учителя как фактор его профессионального выгорания: </w:t>
      </w:r>
      <w:proofErr w:type="spellStart"/>
      <w:r w:rsidRPr="006405F2">
        <w:rPr>
          <w:rFonts w:ascii="Times New Roman" w:hAnsi="Times New Roman" w:cs="Times New Roman"/>
          <w:sz w:val="28"/>
          <w:szCs w:val="28"/>
        </w:rPr>
        <w:t>автореф</w:t>
      </w:r>
      <w:proofErr w:type="spellEnd"/>
      <w:r w:rsidRPr="006405F2">
        <w:rPr>
          <w:rFonts w:ascii="Times New Roman" w:hAnsi="Times New Roman" w:cs="Times New Roman"/>
          <w:sz w:val="28"/>
          <w:szCs w:val="28"/>
        </w:rPr>
        <w:t xml:space="preserve">. </w:t>
      </w:r>
      <w:proofErr w:type="spellStart"/>
      <w:r w:rsidRPr="006405F2">
        <w:rPr>
          <w:rFonts w:ascii="Times New Roman" w:hAnsi="Times New Roman" w:cs="Times New Roman"/>
          <w:sz w:val="28"/>
          <w:szCs w:val="28"/>
        </w:rPr>
        <w:t>дисс</w:t>
      </w:r>
      <w:proofErr w:type="spellEnd"/>
      <w:r w:rsidRPr="006405F2">
        <w:rPr>
          <w:rFonts w:ascii="Times New Roman" w:hAnsi="Times New Roman" w:cs="Times New Roman"/>
          <w:sz w:val="28"/>
          <w:szCs w:val="28"/>
        </w:rPr>
        <w:t xml:space="preserve">. … канд. психол. наук: 19.00.01 / О.А. Богданова. – М.: РУДН, 2013. – 208 с.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Бойко, В.В. Методика диагностики уровня эмоционального выгорания // Практическая психодиагностика / под ред. Д.Я. </w:t>
      </w:r>
      <w:proofErr w:type="spellStart"/>
      <w:r w:rsidRPr="006405F2">
        <w:rPr>
          <w:rFonts w:ascii="Times New Roman" w:hAnsi="Times New Roman" w:cs="Times New Roman"/>
          <w:sz w:val="28"/>
          <w:szCs w:val="28"/>
        </w:rPr>
        <w:t>Райгородского</w:t>
      </w:r>
      <w:proofErr w:type="spellEnd"/>
      <w:r w:rsidRPr="006405F2">
        <w:rPr>
          <w:rFonts w:ascii="Times New Roman" w:hAnsi="Times New Roman" w:cs="Times New Roman"/>
          <w:sz w:val="28"/>
          <w:szCs w:val="28"/>
        </w:rPr>
        <w:t>. – Самара, 2009. – С. 161-169.</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Бойко, В.В. Синдром «эмоционального выгорания» в профессиональном общении / В.В. Бойко.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Питер, </w:t>
      </w:r>
      <w:r>
        <w:rPr>
          <w:rFonts w:ascii="Times New Roman" w:hAnsi="Times New Roman" w:cs="Times New Roman"/>
          <w:sz w:val="28"/>
          <w:szCs w:val="28"/>
        </w:rPr>
        <w:t>200</w:t>
      </w:r>
      <w:r w:rsidRPr="006405F2">
        <w:rPr>
          <w:rFonts w:ascii="Times New Roman" w:hAnsi="Times New Roman" w:cs="Times New Roman"/>
          <w:sz w:val="28"/>
          <w:szCs w:val="28"/>
        </w:rPr>
        <w:t>9. – С. 99-105.</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Бойко, В.В. Энергия эмоций в общении: взгляд на себя и на других / В.В. Бойко. – М.: Наука, </w:t>
      </w:r>
      <w:r>
        <w:rPr>
          <w:rFonts w:ascii="Times New Roman" w:hAnsi="Times New Roman" w:cs="Times New Roman"/>
          <w:sz w:val="28"/>
          <w:szCs w:val="28"/>
        </w:rPr>
        <w:t>201</w:t>
      </w:r>
      <w:r w:rsidRPr="006405F2">
        <w:rPr>
          <w:rFonts w:ascii="Times New Roman" w:hAnsi="Times New Roman" w:cs="Times New Roman"/>
          <w:sz w:val="28"/>
          <w:szCs w:val="28"/>
        </w:rPr>
        <w:t>6. – 154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Бойкова</w:t>
      </w:r>
      <w:proofErr w:type="spellEnd"/>
      <w:r w:rsidRPr="006405F2">
        <w:rPr>
          <w:rFonts w:ascii="Times New Roman" w:hAnsi="Times New Roman" w:cs="Times New Roman"/>
          <w:sz w:val="28"/>
          <w:szCs w:val="28"/>
        </w:rPr>
        <w:t xml:space="preserve">, О.А. Особенности эмоционального выгорания педагогов общеобразовательного учреждения / О.А. </w:t>
      </w:r>
      <w:proofErr w:type="spellStart"/>
      <w:r w:rsidRPr="006405F2">
        <w:rPr>
          <w:rFonts w:ascii="Times New Roman" w:hAnsi="Times New Roman" w:cs="Times New Roman"/>
          <w:sz w:val="28"/>
          <w:szCs w:val="28"/>
        </w:rPr>
        <w:t>Бойкова</w:t>
      </w:r>
      <w:proofErr w:type="spellEnd"/>
      <w:r w:rsidRPr="006405F2">
        <w:rPr>
          <w:rFonts w:ascii="Times New Roman" w:hAnsi="Times New Roman" w:cs="Times New Roman"/>
          <w:sz w:val="28"/>
          <w:szCs w:val="28"/>
        </w:rPr>
        <w:t xml:space="preserve">, Т.И. Кувшинова // Современные проблемы науки и образования. – 2014. – №5. – С. 5-9.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Болучевская</w:t>
      </w:r>
      <w:proofErr w:type="spellEnd"/>
      <w:r w:rsidRPr="006405F2">
        <w:rPr>
          <w:rFonts w:ascii="Times New Roman" w:hAnsi="Times New Roman" w:cs="Times New Roman"/>
          <w:sz w:val="28"/>
          <w:szCs w:val="28"/>
        </w:rPr>
        <w:t xml:space="preserve">, В.В. Профессиональное самоопределение будущих специалистов помогающих профессий: монография / В.В. </w:t>
      </w:r>
      <w:proofErr w:type="spellStart"/>
      <w:r w:rsidRPr="006405F2">
        <w:rPr>
          <w:rFonts w:ascii="Times New Roman" w:hAnsi="Times New Roman" w:cs="Times New Roman"/>
          <w:sz w:val="28"/>
          <w:szCs w:val="28"/>
        </w:rPr>
        <w:t>Болучевская</w:t>
      </w:r>
      <w:proofErr w:type="spellEnd"/>
      <w:r w:rsidRPr="006405F2">
        <w:rPr>
          <w:rFonts w:ascii="Times New Roman" w:hAnsi="Times New Roman" w:cs="Times New Roman"/>
          <w:sz w:val="28"/>
          <w:szCs w:val="28"/>
        </w:rPr>
        <w:t xml:space="preserve">. – Волгоград: Изд-во </w:t>
      </w:r>
      <w:proofErr w:type="spellStart"/>
      <w:r w:rsidRPr="006405F2">
        <w:rPr>
          <w:rFonts w:ascii="Times New Roman" w:hAnsi="Times New Roman" w:cs="Times New Roman"/>
          <w:sz w:val="28"/>
          <w:szCs w:val="28"/>
        </w:rPr>
        <w:t>ВолГМУ</w:t>
      </w:r>
      <w:proofErr w:type="spellEnd"/>
      <w:r w:rsidRPr="006405F2">
        <w:rPr>
          <w:rFonts w:ascii="Times New Roman" w:hAnsi="Times New Roman" w:cs="Times New Roman"/>
          <w:sz w:val="28"/>
          <w:szCs w:val="28"/>
        </w:rPr>
        <w:t>, 2010. – 264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Болучевская</w:t>
      </w:r>
      <w:proofErr w:type="spellEnd"/>
      <w:r w:rsidRPr="006405F2">
        <w:rPr>
          <w:rFonts w:ascii="Times New Roman" w:hAnsi="Times New Roman" w:cs="Times New Roman"/>
          <w:sz w:val="28"/>
          <w:szCs w:val="28"/>
        </w:rPr>
        <w:t xml:space="preserve">, В.В. Профессиональное самоопределение будущих специалистов помогающих профессий: монография. – Волгоград: Изд-во </w:t>
      </w:r>
      <w:proofErr w:type="spellStart"/>
      <w:r w:rsidRPr="006405F2">
        <w:rPr>
          <w:rFonts w:ascii="Times New Roman" w:hAnsi="Times New Roman" w:cs="Times New Roman"/>
          <w:sz w:val="28"/>
          <w:szCs w:val="28"/>
        </w:rPr>
        <w:t>ВолГМУ</w:t>
      </w:r>
      <w:proofErr w:type="spellEnd"/>
      <w:r w:rsidRPr="006405F2">
        <w:rPr>
          <w:rFonts w:ascii="Times New Roman" w:hAnsi="Times New Roman" w:cs="Times New Roman"/>
          <w:sz w:val="28"/>
          <w:szCs w:val="28"/>
        </w:rPr>
        <w:t>, 2010. – 264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Борисова, М.В. Психологические детерминанты феномена эмоционального выгорания у педагогов / М.В. Борисова // Вопросы психологии. – 2005. – №2. – С. 96-104.</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Буртовая, Н.Б. Личностные и профессиональные предпосылки формирования эмоционального выгорания у преподавателей высшей школы / Н.Б. Буртовая // Вестник ТГПУ. – 2010. – №12. – С. 141-147.</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lastRenderedPageBreak/>
        <w:t xml:space="preserve">Влах, Н.И. Особенности симптомов эмоционального выгорания у представителей «помогающих» профессий / Н.И. Влах // Международный журнал экспериментального образования. – 2015. – №8. – С. 356-358.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Водопьянова, Н.Е. Синдром выгорания: диагностика и профилактика / Н.Е. Водопьянова, Е.С. </w:t>
      </w:r>
      <w:proofErr w:type="spellStart"/>
      <w:r w:rsidRPr="006405F2">
        <w:rPr>
          <w:rFonts w:ascii="Times New Roman" w:hAnsi="Times New Roman" w:cs="Times New Roman"/>
          <w:sz w:val="28"/>
          <w:szCs w:val="28"/>
        </w:rPr>
        <w:t>Старченкова</w:t>
      </w:r>
      <w:proofErr w:type="spellEnd"/>
      <w:r w:rsidRPr="006405F2">
        <w:rPr>
          <w:rFonts w:ascii="Times New Roman" w:hAnsi="Times New Roman" w:cs="Times New Roman"/>
          <w:sz w:val="28"/>
          <w:szCs w:val="28"/>
        </w:rPr>
        <w:t xml:space="preserve">.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Питер, 2009. – 223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Водопьянова, Н.Е. Синдром психического выгорания в коммуникативных профессиях / Под ред. Г.С. Никифорова // Психология здоровья.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Изд-во СПбГУ, 2000. – С. 443-463.</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Гаврилина, Н.И. Этика, деонтология и психология в работе фармацевта и провизора // Новая аптека. Эффективное управление. – 2007. – №9. – С. 59-60.</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Гришина, Н.В. Помогающие отношения: профессиональные и экзистенциальные проблемы / Н.В. Гришина // Психологические проблемы самореализации личности.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w:t>
      </w:r>
      <w:r>
        <w:rPr>
          <w:rFonts w:ascii="Times New Roman" w:hAnsi="Times New Roman" w:cs="Times New Roman"/>
          <w:sz w:val="28"/>
          <w:szCs w:val="28"/>
        </w:rPr>
        <w:t>201</w:t>
      </w:r>
      <w:r w:rsidRPr="006405F2">
        <w:rPr>
          <w:rFonts w:ascii="Times New Roman" w:hAnsi="Times New Roman" w:cs="Times New Roman"/>
          <w:sz w:val="28"/>
          <w:szCs w:val="28"/>
        </w:rPr>
        <w:t xml:space="preserve">8. – С. 143-156.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Доценко, О.Н Эмоциональная направленность представителей </w:t>
      </w:r>
      <w:proofErr w:type="spellStart"/>
      <w:r w:rsidRPr="006405F2">
        <w:rPr>
          <w:rFonts w:ascii="Times New Roman" w:hAnsi="Times New Roman" w:cs="Times New Roman"/>
          <w:sz w:val="28"/>
          <w:szCs w:val="28"/>
        </w:rPr>
        <w:t>социономических</w:t>
      </w:r>
      <w:proofErr w:type="spellEnd"/>
      <w:r w:rsidRPr="006405F2">
        <w:rPr>
          <w:rFonts w:ascii="Times New Roman" w:hAnsi="Times New Roman" w:cs="Times New Roman"/>
          <w:sz w:val="28"/>
          <w:szCs w:val="28"/>
        </w:rPr>
        <w:t xml:space="preserve"> профессий с различным уровнем выгорания: </w:t>
      </w:r>
      <w:proofErr w:type="spellStart"/>
      <w:r w:rsidRPr="006405F2">
        <w:rPr>
          <w:rFonts w:ascii="Times New Roman" w:hAnsi="Times New Roman" w:cs="Times New Roman"/>
          <w:sz w:val="28"/>
          <w:szCs w:val="28"/>
        </w:rPr>
        <w:t>автореф</w:t>
      </w:r>
      <w:proofErr w:type="spellEnd"/>
      <w:r w:rsidRPr="006405F2">
        <w:rPr>
          <w:rFonts w:ascii="Times New Roman" w:hAnsi="Times New Roman" w:cs="Times New Roman"/>
          <w:sz w:val="28"/>
          <w:szCs w:val="28"/>
        </w:rPr>
        <w:t xml:space="preserve">. </w:t>
      </w:r>
      <w:proofErr w:type="spellStart"/>
      <w:r w:rsidRPr="006405F2">
        <w:rPr>
          <w:rFonts w:ascii="Times New Roman" w:hAnsi="Times New Roman" w:cs="Times New Roman"/>
          <w:sz w:val="28"/>
          <w:szCs w:val="28"/>
        </w:rPr>
        <w:t>дисс</w:t>
      </w:r>
      <w:proofErr w:type="spellEnd"/>
      <w:r w:rsidRPr="006405F2">
        <w:rPr>
          <w:rFonts w:ascii="Times New Roman" w:hAnsi="Times New Roman" w:cs="Times New Roman"/>
          <w:sz w:val="28"/>
          <w:szCs w:val="28"/>
        </w:rPr>
        <w:t>. … канд. психол. наук: 19.00.03 / О.Н. Доценко. – М.: МГУ, 2008. – 28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Дроздова, М.С. Эмоциональное выгорание у педагогов как фактор риска психосоматических заболеваний / М.С. Дроздова, Т.Н. Кичигина // Психотерапия и клиническая психология. – 2009. – №3. – С. 41-42.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Елдышова</w:t>
      </w:r>
      <w:proofErr w:type="spellEnd"/>
      <w:r w:rsidRPr="006405F2">
        <w:rPr>
          <w:rFonts w:ascii="Times New Roman" w:hAnsi="Times New Roman" w:cs="Times New Roman"/>
          <w:sz w:val="28"/>
          <w:szCs w:val="28"/>
        </w:rPr>
        <w:t xml:space="preserve">, О.А. Профессиональное выгорание в помогающих профессиях / О.А. </w:t>
      </w:r>
      <w:proofErr w:type="spellStart"/>
      <w:r w:rsidRPr="006405F2">
        <w:rPr>
          <w:rFonts w:ascii="Times New Roman" w:hAnsi="Times New Roman" w:cs="Times New Roman"/>
          <w:sz w:val="28"/>
          <w:szCs w:val="28"/>
        </w:rPr>
        <w:t>Елдышова</w:t>
      </w:r>
      <w:proofErr w:type="spellEnd"/>
      <w:r w:rsidRPr="006405F2">
        <w:rPr>
          <w:rFonts w:ascii="Times New Roman" w:hAnsi="Times New Roman" w:cs="Times New Roman"/>
          <w:sz w:val="28"/>
          <w:szCs w:val="28"/>
        </w:rPr>
        <w:t xml:space="preserve"> // Роль служб экстренной психологической помощи по телефону в решении проблемы сиротства в России: I Международная конференция детских телефонов доверия 17-18 ноября 2006 г.: Сборник статей выступлений. – М., 2006. – С. 38-41.</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Ермакова, Е.В. Изучение синдрома эмоционального выгорания как нарушения ценностно-смысловой сферы личности / Е.В. Ермакова // Культурно-историческая психология. – 2010. – №1. – С. 27-39.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Зайцев, А.К. Качество трудовой жизни // Народонаселение. – 2001. – №2. – С. 155-161.</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Капустина, А.Н. Многофакторный личностный опросник Р. </w:t>
      </w:r>
      <w:proofErr w:type="spellStart"/>
      <w:r w:rsidRPr="006405F2">
        <w:rPr>
          <w:rFonts w:ascii="Times New Roman" w:hAnsi="Times New Roman" w:cs="Times New Roman"/>
          <w:sz w:val="28"/>
          <w:szCs w:val="28"/>
        </w:rPr>
        <w:t>Кеттелла</w:t>
      </w:r>
      <w:proofErr w:type="spellEnd"/>
      <w:r w:rsidRPr="006405F2">
        <w:rPr>
          <w:rFonts w:ascii="Times New Roman" w:hAnsi="Times New Roman" w:cs="Times New Roman"/>
          <w:sz w:val="28"/>
          <w:szCs w:val="28"/>
        </w:rPr>
        <w:t xml:space="preserve"> / А.Н. Капустина.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Речь, 2001. – 112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Кецко</w:t>
      </w:r>
      <w:proofErr w:type="spellEnd"/>
      <w:r w:rsidRPr="006405F2">
        <w:rPr>
          <w:rFonts w:ascii="Times New Roman" w:hAnsi="Times New Roman" w:cs="Times New Roman"/>
          <w:sz w:val="28"/>
          <w:szCs w:val="28"/>
        </w:rPr>
        <w:t xml:space="preserve">, Т.В. Гендерные особенности проявления синдрома эмоционального выгорания в педагогической профессии / Т.В. </w:t>
      </w:r>
      <w:proofErr w:type="spellStart"/>
      <w:r w:rsidRPr="006405F2">
        <w:rPr>
          <w:rFonts w:ascii="Times New Roman" w:hAnsi="Times New Roman" w:cs="Times New Roman"/>
          <w:sz w:val="28"/>
          <w:szCs w:val="28"/>
        </w:rPr>
        <w:t>Кецко</w:t>
      </w:r>
      <w:proofErr w:type="spellEnd"/>
      <w:r w:rsidRPr="006405F2">
        <w:rPr>
          <w:rFonts w:ascii="Times New Roman" w:hAnsi="Times New Roman" w:cs="Times New Roman"/>
          <w:sz w:val="28"/>
          <w:szCs w:val="28"/>
        </w:rPr>
        <w:t xml:space="preserve"> // Проблемы исследования синдрома «выгорания» и пути его коррекции у специалистов «помогающих» профессий (в медицинской, психологической и педагогической практике). – 2007. – С. 74-78.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Климов, Е.А. Психология профессионального самоопределения / Е.А.</w:t>
      </w:r>
      <w:r>
        <w:rPr>
          <w:rFonts w:ascii="Times New Roman" w:hAnsi="Times New Roman" w:cs="Times New Roman"/>
          <w:sz w:val="28"/>
          <w:szCs w:val="28"/>
        </w:rPr>
        <w:t> </w:t>
      </w:r>
      <w:r w:rsidRPr="006405F2">
        <w:rPr>
          <w:rFonts w:ascii="Times New Roman" w:hAnsi="Times New Roman" w:cs="Times New Roman"/>
          <w:sz w:val="28"/>
          <w:szCs w:val="28"/>
        </w:rPr>
        <w:t>Климов. – М.: Академия» 2005. – 304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lastRenderedPageBreak/>
        <w:t>Ковальчук, В.И. Психическое «выгорание» тренеров / В.И. Ковальчук // Сборник тезисов научно-практической конференции «</w:t>
      </w:r>
      <w:proofErr w:type="spellStart"/>
      <w:r w:rsidRPr="006405F2">
        <w:rPr>
          <w:rFonts w:ascii="Times New Roman" w:hAnsi="Times New Roman" w:cs="Times New Roman"/>
          <w:sz w:val="28"/>
          <w:szCs w:val="28"/>
        </w:rPr>
        <w:t>Ананьевские</w:t>
      </w:r>
      <w:proofErr w:type="spellEnd"/>
      <w:r w:rsidRPr="006405F2">
        <w:rPr>
          <w:rFonts w:ascii="Times New Roman" w:hAnsi="Times New Roman" w:cs="Times New Roman"/>
          <w:sz w:val="28"/>
          <w:szCs w:val="28"/>
        </w:rPr>
        <w:t xml:space="preserve"> чтения».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2000. – С. 312-315.</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Кораблина, Е.П. Субъект помогающей деятельности как предмет психологического исследования / Е.П. Кораблина // Психологические проблемы самореализации личности. – 2000. – </w:t>
      </w:r>
      <w:proofErr w:type="spellStart"/>
      <w:r w:rsidRPr="006405F2">
        <w:rPr>
          <w:rFonts w:ascii="Times New Roman" w:hAnsi="Times New Roman" w:cs="Times New Roman"/>
          <w:sz w:val="28"/>
          <w:szCs w:val="28"/>
        </w:rPr>
        <w:t>Вып</w:t>
      </w:r>
      <w:proofErr w:type="spellEnd"/>
      <w:r w:rsidRPr="006405F2">
        <w:rPr>
          <w:rFonts w:ascii="Times New Roman" w:hAnsi="Times New Roman" w:cs="Times New Roman"/>
          <w:sz w:val="28"/>
          <w:szCs w:val="28"/>
        </w:rPr>
        <w:t>. 4. – С. 147-154.</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Кораблина, Е.П. Теоретические и прикладные аспекты помогающей деятельности / Е.П. Кораблина // Известия РГПУ им. А.И. Герцена. – 2003. – №6. – Т. 3. – С. 104-122.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Королева, Е.Г. Синдром эмоционального выгорания / Е.Г. Королева, Э.Е. Шустер // Журнал </w:t>
      </w:r>
      <w:proofErr w:type="spellStart"/>
      <w:r w:rsidRPr="006405F2">
        <w:rPr>
          <w:rFonts w:ascii="Times New Roman" w:hAnsi="Times New Roman" w:cs="Times New Roman"/>
          <w:sz w:val="28"/>
          <w:szCs w:val="28"/>
        </w:rPr>
        <w:t>ГрГМУ</w:t>
      </w:r>
      <w:proofErr w:type="spellEnd"/>
      <w:r w:rsidRPr="006405F2">
        <w:rPr>
          <w:rFonts w:ascii="Times New Roman" w:hAnsi="Times New Roman" w:cs="Times New Roman"/>
          <w:sz w:val="28"/>
          <w:szCs w:val="28"/>
        </w:rPr>
        <w:t xml:space="preserve">. – 2007. – №3 (19). – С. 108-111.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Кострюкова</w:t>
      </w:r>
      <w:proofErr w:type="spellEnd"/>
      <w:r w:rsidRPr="006405F2">
        <w:rPr>
          <w:rFonts w:ascii="Times New Roman" w:hAnsi="Times New Roman" w:cs="Times New Roman"/>
          <w:sz w:val="28"/>
          <w:szCs w:val="28"/>
        </w:rPr>
        <w:t>, И.Н. Провизор (фармацевт) и посетитель аптеки: психология взаимоотношений // Экономический вестник фармации. – 2005. – №9-10. – С. 60-64.</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Котова, С.А. Проблема поддержки психологического здоровья представителей помогающих профессий / С.А. Котова // Медицинская психология в России. – 2013. – №1 (18). – С. 1-8.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Кухтова</w:t>
      </w:r>
      <w:proofErr w:type="spellEnd"/>
      <w:r w:rsidRPr="006405F2">
        <w:rPr>
          <w:rFonts w:ascii="Times New Roman" w:hAnsi="Times New Roman" w:cs="Times New Roman"/>
          <w:sz w:val="28"/>
          <w:szCs w:val="28"/>
        </w:rPr>
        <w:t xml:space="preserve">, Н.В. Экспресс-диагностика специалистов помогающих профессий: методические рекомендации / Н.В. </w:t>
      </w:r>
      <w:proofErr w:type="spellStart"/>
      <w:r w:rsidRPr="006405F2">
        <w:rPr>
          <w:rFonts w:ascii="Times New Roman" w:hAnsi="Times New Roman" w:cs="Times New Roman"/>
          <w:sz w:val="28"/>
          <w:szCs w:val="28"/>
        </w:rPr>
        <w:t>Кухтова</w:t>
      </w:r>
      <w:proofErr w:type="spellEnd"/>
      <w:r w:rsidRPr="006405F2">
        <w:rPr>
          <w:rFonts w:ascii="Times New Roman" w:hAnsi="Times New Roman" w:cs="Times New Roman"/>
          <w:sz w:val="28"/>
          <w:szCs w:val="28"/>
        </w:rPr>
        <w:t xml:space="preserve">. – Витебск: ВГУ им. П.М. </w:t>
      </w:r>
      <w:proofErr w:type="spellStart"/>
      <w:r w:rsidRPr="006405F2">
        <w:rPr>
          <w:rFonts w:ascii="Times New Roman" w:hAnsi="Times New Roman" w:cs="Times New Roman"/>
          <w:sz w:val="28"/>
          <w:szCs w:val="28"/>
        </w:rPr>
        <w:t>Машерова</w:t>
      </w:r>
      <w:proofErr w:type="spellEnd"/>
      <w:r w:rsidRPr="006405F2">
        <w:rPr>
          <w:rFonts w:ascii="Times New Roman" w:hAnsi="Times New Roman" w:cs="Times New Roman"/>
          <w:sz w:val="28"/>
          <w:szCs w:val="28"/>
        </w:rPr>
        <w:t>, 2013. – 55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Лозовая, Г.Ф. Менеджмент фармацевтической организации / Г.Ф.</w:t>
      </w:r>
      <w:r>
        <w:rPr>
          <w:rFonts w:ascii="Times New Roman" w:hAnsi="Times New Roman" w:cs="Times New Roman"/>
          <w:sz w:val="28"/>
          <w:szCs w:val="28"/>
        </w:rPr>
        <w:t> </w:t>
      </w:r>
      <w:r w:rsidRPr="006405F2">
        <w:rPr>
          <w:rFonts w:ascii="Times New Roman" w:hAnsi="Times New Roman" w:cs="Times New Roman"/>
          <w:sz w:val="28"/>
          <w:szCs w:val="28"/>
        </w:rPr>
        <w:t xml:space="preserve">Лозовая, П.В. Лопатин, Г.Т. </w:t>
      </w:r>
      <w:proofErr w:type="spellStart"/>
      <w:r w:rsidRPr="006405F2">
        <w:rPr>
          <w:rFonts w:ascii="Times New Roman" w:hAnsi="Times New Roman" w:cs="Times New Roman"/>
          <w:sz w:val="28"/>
          <w:szCs w:val="28"/>
        </w:rPr>
        <w:t>Глембоцкая</w:t>
      </w:r>
      <w:proofErr w:type="spellEnd"/>
      <w:r w:rsidRPr="006405F2">
        <w:rPr>
          <w:rFonts w:ascii="Times New Roman" w:hAnsi="Times New Roman" w:cs="Times New Roman"/>
          <w:sz w:val="28"/>
          <w:szCs w:val="28"/>
        </w:rPr>
        <w:t xml:space="preserve"> – М.: МЦФЭР, 2000. – 192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Лэнгле</w:t>
      </w:r>
      <w:proofErr w:type="spellEnd"/>
      <w:r w:rsidRPr="006405F2">
        <w:rPr>
          <w:rFonts w:ascii="Times New Roman" w:hAnsi="Times New Roman" w:cs="Times New Roman"/>
          <w:sz w:val="28"/>
          <w:szCs w:val="28"/>
        </w:rPr>
        <w:t xml:space="preserve">, А. Эмоциональное выгорание с позиций экзистенциального анализа / А. </w:t>
      </w:r>
      <w:proofErr w:type="spellStart"/>
      <w:r w:rsidRPr="006405F2">
        <w:rPr>
          <w:rFonts w:ascii="Times New Roman" w:hAnsi="Times New Roman" w:cs="Times New Roman"/>
          <w:sz w:val="28"/>
          <w:szCs w:val="28"/>
        </w:rPr>
        <w:t>Лэнгле</w:t>
      </w:r>
      <w:proofErr w:type="spellEnd"/>
      <w:r w:rsidRPr="006405F2">
        <w:rPr>
          <w:rFonts w:ascii="Times New Roman" w:hAnsi="Times New Roman" w:cs="Times New Roman"/>
          <w:sz w:val="28"/>
          <w:szCs w:val="28"/>
        </w:rPr>
        <w:t xml:space="preserve"> // Вопросы психологии. – 2008. – №2. – С. 3-16.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Макаревич, Р.А. Влияние психической напряженности на процесс общения учителя с учащимися / Р.А. Макаревич // Психология учителя. – М., </w:t>
      </w:r>
      <w:r>
        <w:rPr>
          <w:rFonts w:ascii="Times New Roman" w:hAnsi="Times New Roman" w:cs="Times New Roman"/>
          <w:sz w:val="28"/>
          <w:szCs w:val="28"/>
        </w:rPr>
        <w:t>200</w:t>
      </w:r>
      <w:r w:rsidRPr="006405F2">
        <w:rPr>
          <w:rFonts w:ascii="Times New Roman" w:hAnsi="Times New Roman" w:cs="Times New Roman"/>
          <w:sz w:val="28"/>
          <w:szCs w:val="28"/>
        </w:rPr>
        <w:t xml:space="preserve">9. – 436 с.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Маркова, А.К. Психология профессионализма / А.К. Маркова. – М.: Академия, 2003. – 230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Мартынов, М.Ю. О предмете социологии массовой коммуникации // Социологические исследования. – 2006. – №12 – С. 119-122.</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Меркулова, Н.Н. Синдром эмоционального выгорания и программа его преодоления в сфере «помогающих профессий» / Н.Н. Меркулова // Вестник ТГУ. – 2011. – №12. – Т. 104. – С. 199-205.</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Милакова</w:t>
      </w:r>
      <w:proofErr w:type="spellEnd"/>
      <w:r w:rsidRPr="006405F2">
        <w:rPr>
          <w:rFonts w:ascii="Times New Roman" w:hAnsi="Times New Roman" w:cs="Times New Roman"/>
          <w:sz w:val="28"/>
          <w:szCs w:val="28"/>
        </w:rPr>
        <w:t xml:space="preserve">, В.В. Психологические особенности профессионального самоопределения будущих специалистов помогающих профессий </w:t>
      </w:r>
      <w:proofErr w:type="spellStart"/>
      <w:r w:rsidRPr="006405F2">
        <w:rPr>
          <w:rFonts w:ascii="Times New Roman" w:hAnsi="Times New Roman" w:cs="Times New Roman"/>
          <w:sz w:val="28"/>
          <w:szCs w:val="28"/>
        </w:rPr>
        <w:t>социономического</w:t>
      </w:r>
      <w:proofErr w:type="spellEnd"/>
      <w:r w:rsidRPr="006405F2">
        <w:rPr>
          <w:rFonts w:ascii="Times New Roman" w:hAnsi="Times New Roman" w:cs="Times New Roman"/>
          <w:sz w:val="28"/>
          <w:szCs w:val="28"/>
        </w:rPr>
        <w:t xml:space="preserve"> типа: </w:t>
      </w:r>
      <w:proofErr w:type="spellStart"/>
      <w:r w:rsidRPr="006405F2">
        <w:rPr>
          <w:rFonts w:ascii="Times New Roman" w:hAnsi="Times New Roman" w:cs="Times New Roman"/>
          <w:sz w:val="28"/>
          <w:szCs w:val="28"/>
        </w:rPr>
        <w:t>автореф</w:t>
      </w:r>
      <w:proofErr w:type="spellEnd"/>
      <w:r w:rsidRPr="006405F2">
        <w:rPr>
          <w:rFonts w:ascii="Times New Roman" w:hAnsi="Times New Roman" w:cs="Times New Roman"/>
          <w:sz w:val="28"/>
          <w:szCs w:val="28"/>
        </w:rPr>
        <w:t xml:space="preserve">. </w:t>
      </w:r>
      <w:proofErr w:type="spellStart"/>
      <w:r w:rsidRPr="006405F2">
        <w:rPr>
          <w:rFonts w:ascii="Times New Roman" w:hAnsi="Times New Roman" w:cs="Times New Roman"/>
          <w:sz w:val="28"/>
          <w:szCs w:val="28"/>
        </w:rPr>
        <w:t>дисс</w:t>
      </w:r>
      <w:proofErr w:type="spellEnd"/>
      <w:r w:rsidRPr="006405F2">
        <w:rPr>
          <w:rFonts w:ascii="Times New Roman" w:hAnsi="Times New Roman" w:cs="Times New Roman"/>
          <w:sz w:val="28"/>
          <w:szCs w:val="28"/>
        </w:rPr>
        <w:t>. … канд. психол. наук: 19.00.13 / В.В.</w:t>
      </w:r>
      <w:r>
        <w:rPr>
          <w:rFonts w:ascii="Times New Roman" w:hAnsi="Times New Roman" w:cs="Times New Roman"/>
          <w:sz w:val="28"/>
          <w:szCs w:val="28"/>
        </w:rPr>
        <w:t> </w:t>
      </w:r>
      <w:proofErr w:type="spellStart"/>
      <w:r w:rsidRPr="006405F2">
        <w:rPr>
          <w:rFonts w:ascii="Times New Roman" w:hAnsi="Times New Roman" w:cs="Times New Roman"/>
          <w:sz w:val="28"/>
          <w:szCs w:val="28"/>
        </w:rPr>
        <w:t>Милакова</w:t>
      </w:r>
      <w:proofErr w:type="spellEnd"/>
      <w:r w:rsidRPr="006405F2">
        <w:rPr>
          <w:rFonts w:ascii="Times New Roman" w:hAnsi="Times New Roman" w:cs="Times New Roman"/>
          <w:sz w:val="28"/>
          <w:szCs w:val="28"/>
        </w:rPr>
        <w:t xml:space="preserve">. – Астрахань: АГУ, 2007. – 234 с.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lastRenderedPageBreak/>
        <w:t>Милевич</w:t>
      </w:r>
      <w:proofErr w:type="spellEnd"/>
      <w:r w:rsidRPr="006405F2">
        <w:rPr>
          <w:rFonts w:ascii="Times New Roman" w:hAnsi="Times New Roman" w:cs="Times New Roman"/>
          <w:sz w:val="28"/>
          <w:szCs w:val="28"/>
        </w:rPr>
        <w:t xml:space="preserve">, К.С. Синдром эмоционального выгорания как факт деформации профессиональной деятельности педагогов / К.С. </w:t>
      </w:r>
      <w:proofErr w:type="spellStart"/>
      <w:r w:rsidRPr="006405F2">
        <w:rPr>
          <w:rFonts w:ascii="Times New Roman" w:hAnsi="Times New Roman" w:cs="Times New Roman"/>
          <w:sz w:val="28"/>
          <w:szCs w:val="28"/>
        </w:rPr>
        <w:t>Милевич</w:t>
      </w:r>
      <w:proofErr w:type="spellEnd"/>
      <w:r w:rsidRPr="006405F2">
        <w:rPr>
          <w:rFonts w:ascii="Times New Roman" w:hAnsi="Times New Roman" w:cs="Times New Roman"/>
          <w:sz w:val="28"/>
          <w:szCs w:val="28"/>
        </w:rPr>
        <w:t xml:space="preserve"> // Современная социология и образование. – 2007. – №12. – С. 107-108.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Орел, В.Е. Синдром психического выгорания личности / В.Е. Орел. – М.: Институт психологии РАН, 2005. – 330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Орел, В.Е. Феномен «выгорания» в зарубежной психологии: эмпирические исследования / В.Е. Орел // Журнал практической психологии и психоанализа. – 2001. – №3. – С. 1-11.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Ракицкая</w:t>
      </w:r>
      <w:proofErr w:type="spellEnd"/>
      <w:r w:rsidRPr="006405F2">
        <w:rPr>
          <w:rFonts w:ascii="Times New Roman" w:hAnsi="Times New Roman" w:cs="Times New Roman"/>
          <w:sz w:val="28"/>
          <w:szCs w:val="28"/>
        </w:rPr>
        <w:t xml:space="preserve">, А.В. Симптоматика синдрома эмоционального выгорания у педагогов / А.В. </w:t>
      </w:r>
      <w:proofErr w:type="spellStart"/>
      <w:r w:rsidRPr="006405F2">
        <w:rPr>
          <w:rFonts w:ascii="Times New Roman" w:hAnsi="Times New Roman" w:cs="Times New Roman"/>
          <w:sz w:val="28"/>
          <w:szCs w:val="28"/>
        </w:rPr>
        <w:t>Ракицкая</w:t>
      </w:r>
      <w:proofErr w:type="spellEnd"/>
      <w:r w:rsidRPr="006405F2">
        <w:rPr>
          <w:rFonts w:ascii="Times New Roman" w:hAnsi="Times New Roman" w:cs="Times New Roman"/>
          <w:sz w:val="28"/>
          <w:szCs w:val="28"/>
        </w:rPr>
        <w:t xml:space="preserve"> // Психологический журнал. – 2011. – №3-4. – С. 48-54.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Рачкова</w:t>
      </w:r>
      <w:proofErr w:type="spellEnd"/>
      <w:r w:rsidRPr="006405F2">
        <w:rPr>
          <w:rFonts w:ascii="Times New Roman" w:hAnsi="Times New Roman" w:cs="Times New Roman"/>
          <w:sz w:val="28"/>
          <w:szCs w:val="28"/>
        </w:rPr>
        <w:t>, С. Оценка работы персонала // Фарм. обозрение. – 2006. – №7-8. – С. 53-56</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Роджерс</w:t>
      </w:r>
      <w:proofErr w:type="spellEnd"/>
      <w:r w:rsidRPr="006405F2">
        <w:rPr>
          <w:rFonts w:ascii="Times New Roman" w:hAnsi="Times New Roman" w:cs="Times New Roman"/>
          <w:sz w:val="28"/>
          <w:szCs w:val="28"/>
        </w:rPr>
        <w:t xml:space="preserve">, К. Взгляд на психотерапию. Становление человека / Пер. с англ. М.М. </w:t>
      </w:r>
      <w:proofErr w:type="spellStart"/>
      <w:r w:rsidRPr="006405F2">
        <w:rPr>
          <w:rFonts w:ascii="Times New Roman" w:hAnsi="Times New Roman" w:cs="Times New Roman"/>
          <w:sz w:val="28"/>
          <w:szCs w:val="28"/>
        </w:rPr>
        <w:t>Исениной</w:t>
      </w:r>
      <w:proofErr w:type="spellEnd"/>
      <w:r w:rsidRPr="006405F2">
        <w:rPr>
          <w:rFonts w:ascii="Times New Roman" w:hAnsi="Times New Roman" w:cs="Times New Roman"/>
          <w:sz w:val="28"/>
          <w:szCs w:val="28"/>
        </w:rPr>
        <w:t xml:space="preserve">. – М.: Прогресс, </w:t>
      </w:r>
      <w:r>
        <w:rPr>
          <w:rFonts w:ascii="Times New Roman" w:hAnsi="Times New Roman" w:cs="Times New Roman"/>
          <w:sz w:val="28"/>
          <w:szCs w:val="28"/>
        </w:rPr>
        <w:t>201</w:t>
      </w:r>
      <w:r w:rsidRPr="006405F2">
        <w:rPr>
          <w:rFonts w:ascii="Times New Roman" w:hAnsi="Times New Roman" w:cs="Times New Roman"/>
          <w:sz w:val="28"/>
          <w:szCs w:val="28"/>
        </w:rPr>
        <w:t xml:space="preserve">4. – 465 с.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Романова, Е.С. 90 популярных профессий: Психологический анализ и </w:t>
      </w:r>
      <w:proofErr w:type="spellStart"/>
      <w:r w:rsidRPr="006405F2">
        <w:rPr>
          <w:rFonts w:ascii="Times New Roman" w:hAnsi="Times New Roman" w:cs="Times New Roman"/>
          <w:sz w:val="28"/>
          <w:szCs w:val="28"/>
        </w:rPr>
        <w:t>профессиограммы</w:t>
      </w:r>
      <w:proofErr w:type="spellEnd"/>
      <w:r w:rsidRPr="006405F2">
        <w:rPr>
          <w:rFonts w:ascii="Times New Roman" w:hAnsi="Times New Roman" w:cs="Times New Roman"/>
          <w:sz w:val="28"/>
          <w:szCs w:val="28"/>
        </w:rPr>
        <w:t xml:space="preserve"> / Романова Е.С. – 2-е изд.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Питер, 2004. – 460 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Ронгинская</w:t>
      </w:r>
      <w:proofErr w:type="spellEnd"/>
      <w:r w:rsidRPr="006405F2">
        <w:rPr>
          <w:rFonts w:ascii="Times New Roman" w:hAnsi="Times New Roman" w:cs="Times New Roman"/>
          <w:sz w:val="28"/>
          <w:szCs w:val="28"/>
        </w:rPr>
        <w:t>, Т.И. Синдром выгорания в социальных профессиях / Т.И.</w:t>
      </w:r>
      <w:r>
        <w:rPr>
          <w:rFonts w:ascii="Times New Roman" w:hAnsi="Times New Roman" w:cs="Times New Roman"/>
          <w:sz w:val="28"/>
          <w:szCs w:val="28"/>
        </w:rPr>
        <w:t> </w:t>
      </w:r>
      <w:proofErr w:type="spellStart"/>
      <w:r w:rsidRPr="006405F2">
        <w:rPr>
          <w:rFonts w:ascii="Times New Roman" w:hAnsi="Times New Roman" w:cs="Times New Roman"/>
          <w:sz w:val="28"/>
          <w:szCs w:val="28"/>
        </w:rPr>
        <w:t>Ронгинская</w:t>
      </w:r>
      <w:proofErr w:type="spellEnd"/>
      <w:r w:rsidRPr="006405F2">
        <w:rPr>
          <w:rFonts w:ascii="Times New Roman" w:hAnsi="Times New Roman" w:cs="Times New Roman"/>
          <w:sz w:val="28"/>
          <w:szCs w:val="28"/>
        </w:rPr>
        <w:t xml:space="preserve"> // Психологический журнал. – 2002. – №3. – Т. 23. – С. 85-95.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Самоукина</w:t>
      </w:r>
      <w:proofErr w:type="spellEnd"/>
      <w:r w:rsidRPr="006405F2">
        <w:rPr>
          <w:rFonts w:ascii="Times New Roman" w:hAnsi="Times New Roman" w:cs="Times New Roman"/>
          <w:sz w:val="28"/>
          <w:szCs w:val="28"/>
        </w:rPr>
        <w:t>, Н.В. Синдром профессионального выгорания / Н.В.</w:t>
      </w:r>
      <w:r>
        <w:rPr>
          <w:rFonts w:ascii="Times New Roman" w:hAnsi="Times New Roman" w:cs="Times New Roman"/>
          <w:sz w:val="28"/>
          <w:szCs w:val="28"/>
        </w:rPr>
        <w:t> </w:t>
      </w:r>
      <w:proofErr w:type="spellStart"/>
      <w:r w:rsidRPr="006405F2">
        <w:rPr>
          <w:rFonts w:ascii="Times New Roman" w:hAnsi="Times New Roman" w:cs="Times New Roman"/>
          <w:sz w:val="28"/>
          <w:szCs w:val="28"/>
        </w:rPr>
        <w:t>Самоукина</w:t>
      </w:r>
      <w:proofErr w:type="spellEnd"/>
      <w:r w:rsidRPr="006405F2">
        <w:rPr>
          <w:rFonts w:ascii="Times New Roman" w:hAnsi="Times New Roman" w:cs="Times New Roman"/>
          <w:sz w:val="28"/>
          <w:szCs w:val="28"/>
        </w:rPr>
        <w:t xml:space="preserve"> // Медицинская газета. – 2005. – №43 – С. 11-15.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Селье</w:t>
      </w:r>
      <w:proofErr w:type="spellEnd"/>
      <w:r w:rsidRPr="006405F2">
        <w:rPr>
          <w:rFonts w:ascii="Times New Roman" w:hAnsi="Times New Roman" w:cs="Times New Roman"/>
          <w:sz w:val="28"/>
          <w:szCs w:val="28"/>
        </w:rPr>
        <w:t xml:space="preserve">, Г. Стресс без </w:t>
      </w:r>
      <w:proofErr w:type="spellStart"/>
      <w:r w:rsidRPr="006405F2">
        <w:rPr>
          <w:rFonts w:ascii="Times New Roman" w:hAnsi="Times New Roman" w:cs="Times New Roman"/>
          <w:sz w:val="28"/>
          <w:szCs w:val="28"/>
        </w:rPr>
        <w:t>дистресса</w:t>
      </w:r>
      <w:proofErr w:type="spellEnd"/>
      <w:r w:rsidRPr="006405F2">
        <w:rPr>
          <w:rFonts w:ascii="Times New Roman" w:hAnsi="Times New Roman" w:cs="Times New Roman"/>
          <w:sz w:val="28"/>
          <w:szCs w:val="28"/>
        </w:rPr>
        <w:t xml:space="preserve"> / Пер. с англ. – М.: Прогресс, </w:t>
      </w:r>
      <w:r>
        <w:rPr>
          <w:rFonts w:ascii="Times New Roman" w:hAnsi="Times New Roman" w:cs="Times New Roman"/>
          <w:sz w:val="28"/>
          <w:szCs w:val="28"/>
        </w:rPr>
        <w:t>2010</w:t>
      </w:r>
      <w:r w:rsidRPr="006405F2">
        <w:rPr>
          <w:rFonts w:ascii="Times New Roman" w:hAnsi="Times New Roman" w:cs="Times New Roman"/>
          <w:sz w:val="28"/>
          <w:szCs w:val="28"/>
        </w:rPr>
        <w:t>. – 128</w:t>
      </w:r>
      <w:r>
        <w:rPr>
          <w:rFonts w:ascii="Times New Roman" w:hAnsi="Times New Roman" w:cs="Times New Roman"/>
          <w:sz w:val="28"/>
          <w:szCs w:val="28"/>
        </w:rPr>
        <w:t> </w:t>
      </w:r>
      <w:r w:rsidRPr="006405F2">
        <w:rPr>
          <w:rFonts w:ascii="Times New Roman" w:hAnsi="Times New Roman" w:cs="Times New Roman"/>
          <w:sz w:val="28"/>
          <w:szCs w:val="28"/>
        </w:rPr>
        <w:t xml:space="preserve">с.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 xml:space="preserve">Смирнова, И.Е. Оценка и критерии профессионального выгорания / И.Е. Смирнова // Научное обеспечение системы повышения квалификации кадров. – 2014. – №3 (20). – С. 43-46.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Смолова</w:t>
      </w:r>
      <w:proofErr w:type="spellEnd"/>
      <w:r w:rsidRPr="006405F2">
        <w:rPr>
          <w:rFonts w:ascii="Times New Roman" w:hAnsi="Times New Roman" w:cs="Times New Roman"/>
          <w:sz w:val="28"/>
          <w:szCs w:val="28"/>
        </w:rPr>
        <w:t xml:space="preserve">, Л.В. Анализ устойчивости к психологическому стрессу педагогов общеобразовательных школ: </w:t>
      </w:r>
      <w:proofErr w:type="spellStart"/>
      <w:r w:rsidRPr="006405F2">
        <w:rPr>
          <w:rFonts w:ascii="Times New Roman" w:hAnsi="Times New Roman" w:cs="Times New Roman"/>
          <w:sz w:val="28"/>
          <w:szCs w:val="28"/>
        </w:rPr>
        <w:t>автореф</w:t>
      </w:r>
      <w:proofErr w:type="spellEnd"/>
      <w:r w:rsidRPr="006405F2">
        <w:rPr>
          <w:rFonts w:ascii="Times New Roman" w:hAnsi="Times New Roman" w:cs="Times New Roman"/>
          <w:sz w:val="28"/>
          <w:szCs w:val="28"/>
        </w:rPr>
        <w:t xml:space="preserve">. </w:t>
      </w:r>
      <w:proofErr w:type="spellStart"/>
      <w:r w:rsidRPr="006405F2">
        <w:rPr>
          <w:rFonts w:ascii="Times New Roman" w:hAnsi="Times New Roman" w:cs="Times New Roman"/>
          <w:sz w:val="28"/>
          <w:szCs w:val="28"/>
        </w:rPr>
        <w:t>дисс</w:t>
      </w:r>
      <w:proofErr w:type="spellEnd"/>
      <w:r w:rsidRPr="006405F2">
        <w:rPr>
          <w:rFonts w:ascii="Times New Roman" w:hAnsi="Times New Roman" w:cs="Times New Roman"/>
          <w:sz w:val="28"/>
          <w:szCs w:val="28"/>
        </w:rPr>
        <w:t xml:space="preserve">. … канд. психол. наук: 19.00.11 / Л.В. </w:t>
      </w:r>
      <w:proofErr w:type="spellStart"/>
      <w:r w:rsidRPr="006405F2">
        <w:rPr>
          <w:rFonts w:ascii="Times New Roman" w:hAnsi="Times New Roman" w:cs="Times New Roman"/>
          <w:sz w:val="28"/>
          <w:szCs w:val="28"/>
        </w:rPr>
        <w:t>Смолова</w:t>
      </w:r>
      <w:proofErr w:type="spellEnd"/>
      <w:r w:rsidRPr="006405F2">
        <w:rPr>
          <w:rFonts w:ascii="Times New Roman" w:hAnsi="Times New Roman" w:cs="Times New Roman"/>
          <w:sz w:val="28"/>
          <w:szCs w:val="28"/>
        </w:rPr>
        <w:t xml:space="preserve">. – </w:t>
      </w:r>
      <w:proofErr w:type="gramStart"/>
      <w:r w:rsidRPr="006405F2">
        <w:rPr>
          <w:rFonts w:ascii="Times New Roman" w:hAnsi="Times New Roman" w:cs="Times New Roman"/>
          <w:sz w:val="28"/>
          <w:szCs w:val="28"/>
        </w:rPr>
        <w:t>СПб.:</w:t>
      </w:r>
      <w:proofErr w:type="gramEnd"/>
      <w:r w:rsidRPr="006405F2">
        <w:rPr>
          <w:rFonts w:ascii="Times New Roman" w:hAnsi="Times New Roman" w:cs="Times New Roman"/>
          <w:sz w:val="28"/>
          <w:szCs w:val="28"/>
        </w:rPr>
        <w:t xml:space="preserve"> РГПУ им. А.И. Герцена, </w:t>
      </w:r>
      <w:r>
        <w:rPr>
          <w:rFonts w:ascii="Times New Roman" w:hAnsi="Times New Roman" w:cs="Times New Roman"/>
          <w:sz w:val="28"/>
          <w:szCs w:val="28"/>
        </w:rPr>
        <w:t>2008</w:t>
      </w:r>
      <w:r w:rsidRPr="006405F2">
        <w:rPr>
          <w:rFonts w:ascii="Times New Roman" w:hAnsi="Times New Roman" w:cs="Times New Roman"/>
          <w:sz w:val="28"/>
          <w:szCs w:val="28"/>
        </w:rPr>
        <w:t xml:space="preserve">. – 180 с.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Сорокоумова, С.Н. Специфика профессиональной деятельности специалистов помогающих профессий / С.Н. Сорокоумова, В.П. Исаев // Педагогическое образование в России. – 2013. – №4. – С. 186-189.</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6405F2">
        <w:rPr>
          <w:rFonts w:ascii="Times New Roman" w:hAnsi="Times New Roman" w:cs="Times New Roman"/>
          <w:sz w:val="28"/>
          <w:szCs w:val="28"/>
        </w:rPr>
        <w:t>Третьяк, С.В. Качество трудовой жизни: как его изменить и как обеспечить в сфере услуг // Бизнес консалтинг – 2007. – №7. – С. 15-23.</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Умняшкина</w:t>
      </w:r>
      <w:proofErr w:type="spellEnd"/>
      <w:r w:rsidRPr="006405F2">
        <w:rPr>
          <w:rFonts w:ascii="Times New Roman" w:hAnsi="Times New Roman" w:cs="Times New Roman"/>
          <w:sz w:val="28"/>
          <w:szCs w:val="28"/>
        </w:rPr>
        <w:t xml:space="preserve">, С.В. Синдром эмоционального выгорания как проблема </w:t>
      </w:r>
      <w:proofErr w:type="spellStart"/>
      <w:r w:rsidRPr="006405F2">
        <w:rPr>
          <w:rFonts w:ascii="Times New Roman" w:hAnsi="Times New Roman" w:cs="Times New Roman"/>
          <w:sz w:val="28"/>
          <w:szCs w:val="28"/>
        </w:rPr>
        <w:t>самоактуализации</w:t>
      </w:r>
      <w:proofErr w:type="spellEnd"/>
      <w:r w:rsidRPr="006405F2">
        <w:rPr>
          <w:rFonts w:ascii="Times New Roman" w:hAnsi="Times New Roman" w:cs="Times New Roman"/>
          <w:sz w:val="28"/>
          <w:szCs w:val="28"/>
        </w:rPr>
        <w:t xml:space="preserve"> личности (в сфере помогающих профессий): </w:t>
      </w:r>
      <w:proofErr w:type="spellStart"/>
      <w:r w:rsidRPr="006405F2">
        <w:rPr>
          <w:rFonts w:ascii="Times New Roman" w:hAnsi="Times New Roman" w:cs="Times New Roman"/>
          <w:sz w:val="28"/>
          <w:szCs w:val="28"/>
        </w:rPr>
        <w:t>автореф</w:t>
      </w:r>
      <w:proofErr w:type="spellEnd"/>
      <w:r w:rsidRPr="006405F2">
        <w:rPr>
          <w:rFonts w:ascii="Times New Roman" w:hAnsi="Times New Roman" w:cs="Times New Roman"/>
          <w:sz w:val="28"/>
          <w:szCs w:val="28"/>
        </w:rPr>
        <w:t xml:space="preserve">. </w:t>
      </w:r>
      <w:proofErr w:type="spellStart"/>
      <w:r w:rsidRPr="006405F2">
        <w:rPr>
          <w:rFonts w:ascii="Times New Roman" w:hAnsi="Times New Roman" w:cs="Times New Roman"/>
          <w:sz w:val="28"/>
          <w:szCs w:val="28"/>
        </w:rPr>
        <w:t>дисс</w:t>
      </w:r>
      <w:proofErr w:type="spellEnd"/>
      <w:r w:rsidRPr="006405F2">
        <w:rPr>
          <w:rFonts w:ascii="Times New Roman" w:hAnsi="Times New Roman" w:cs="Times New Roman"/>
          <w:sz w:val="28"/>
          <w:szCs w:val="28"/>
        </w:rPr>
        <w:t xml:space="preserve">. … канд. психол. наук: 19.00.04 / С.В. </w:t>
      </w:r>
      <w:proofErr w:type="spellStart"/>
      <w:r w:rsidRPr="006405F2">
        <w:rPr>
          <w:rFonts w:ascii="Times New Roman" w:hAnsi="Times New Roman" w:cs="Times New Roman"/>
          <w:sz w:val="28"/>
          <w:szCs w:val="28"/>
        </w:rPr>
        <w:t>Умняшкина</w:t>
      </w:r>
      <w:proofErr w:type="spellEnd"/>
      <w:r w:rsidRPr="006405F2">
        <w:rPr>
          <w:rFonts w:ascii="Times New Roman" w:hAnsi="Times New Roman" w:cs="Times New Roman"/>
          <w:sz w:val="28"/>
          <w:szCs w:val="28"/>
        </w:rPr>
        <w:t xml:space="preserve">. – Томск: ТГУ, 2001. – 21 с.  </w:t>
      </w:r>
    </w:p>
    <w:p w:rsidR="00C53663"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lastRenderedPageBreak/>
        <w:t>Форманюк</w:t>
      </w:r>
      <w:proofErr w:type="spellEnd"/>
      <w:r w:rsidRPr="006405F2">
        <w:rPr>
          <w:rFonts w:ascii="Times New Roman" w:hAnsi="Times New Roman" w:cs="Times New Roman"/>
          <w:sz w:val="28"/>
          <w:szCs w:val="28"/>
        </w:rPr>
        <w:t xml:space="preserve">, Т.В. Синдром «эмоционального сгорания» как показатель профессиональной </w:t>
      </w:r>
      <w:proofErr w:type="spellStart"/>
      <w:r w:rsidRPr="006405F2">
        <w:rPr>
          <w:rFonts w:ascii="Times New Roman" w:hAnsi="Times New Roman" w:cs="Times New Roman"/>
          <w:sz w:val="28"/>
          <w:szCs w:val="28"/>
        </w:rPr>
        <w:t>дезадаптации</w:t>
      </w:r>
      <w:proofErr w:type="spellEnd"/>
      <w:r w:rsidRPr="006405F2">
        <w:rPr>
          <w:rFonts w:ascii="Times New Roman" w:hAnsi="Times New Roman" w:cs="Times New Roman"/>
          <w:sz w:val="28"/>
          <w:szCs w:val="28"/>
        </w:rPr>
        <w:t xml:space="preserve"> учителя / Т.В. </w:t>
      </w:r>
      <w:proofErr w:type="spellStart"/>
      <w:r w:rsidRPr="006405F2">
        <w:rPr>
          <w:rFonts w:ascii="Times New Roman" w:hAnsi="Times New Roman" w:cs="Times New Roman"/>
          <w:sz w:val="28"/>
          <w:szCs w:val="28"/>
        </w:rPr>
        <w:t>Форманюк</w:t>
      </w:r>
      <w:proofErr w:type="spellEnd"/>
      <w:r w:rsidRPr="006405F2">
        <w:rPr>
          <w:rFonts w:ascii="Times New Roman" w:hAnsi="Times New Roman" w:cs="Times New Roman"/>
          <w:sz w:val="28"/>
          <w:szCs w:val="28"/>
        </w:rPr>
        <w:t xml:space="preserve"> // Вопросы психологии. – 2009. – №6. – С. 57-64.</w:t>
      </w:r>
    </w:p>
    <w:p w:rsidR="00C53663" w:rsidRPr="005C19FA"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5C19FA">
        <w:rPr>
          <w:rFonts w:ascii="Times New Roman" w:hAnsi="Times New Roman" w:cs="Times New Roman"/>
          <w:sz w:val="28"/>
          <w:szCs w:val="28"/>
        </w:rPr>
        <w:t>Фурманов</w:t>
      </w:r>
      <w:r>
        <w:rPr>
          <w:rFonts w:ascii="Times New Roman" w:hAnsi="Times New Roman" w:cs="Times New Roman"/>
          <w:sz w:val="28"/>
          <w:szCs w:val="28"/>
        </w:rPr>
        <w:t>,</w:t>
      </w:r>
      <w:r w:rsidRPr="005C19FA">
        <w:rPr>
          <w:rFonts w:ascii="Times New Roman" w:hAnsi="Times New Roman" w:cs="Times New Roman"/>
          <w:sz w:val="28"/>
          <w:szCs w:val="28"/>
        </w:rPr>
        <w:t xml:space="preserve"> И.А. Социальная психология агрессии и насилия: </w:t>
      </w:r>
      <w:proofErr w:type="spellStart"/>
      <w:r w:rsidRPr="005C19FA">
        <w:rPr>
          <w:rFonts w:ascii="Times New Roman" w:hAnsi="Times New Roman" w:cs="Times New Roman"/>
          <w:sz w:val="28"/>
          <w:szCs w:val="28"/>
        </w:rPr>
        <w:t>учебн</w:t>
      </w:r>
      <w:proofErr w:type="spellEnd"/>
      <w:r w:rsidRPr="005C19FA">
        <w:rPr>
          <w:rFonts w:ascii="Times New Roman" w:hAnsi="Times New Roman" w:cs="Times New Roman"/>
          <w:sz w:val="28"/>
          <w:szCs w:val="28"/>
        </w:rPr>
        <w:t xml:space="preserve">. пособие / И.А. Фурманов. – Минск: БГУ, 2016. – </w:t>
      </w:r>
      <w:r>
        <w:rPr>
          <w:rFonts w:ascii="Times New Roman" w:hAnsi="Times New Roman" w:cs="Times New Roman"/>
          <w:sz w:val="28"/>
          <w:szCs w:val="28"/>
        </w:rPr>
        <w:t xml:space="preserve">392 </w:t>
      </w:r>
      <w:r w:rsidRPr="005C19FA">
        <w:rPr>
          <w:rFonts w:ascii="Times New Roman" w:hAnsi="Times New Roman" w:cs="Times New Roman"/>
          <w:sz w:val="28"/>
          <w:szCs w:val="28"/>
        </w:rPr>
        <w:t>с.</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proofErr w:type="spellStart"/>
      <w:r w:rsidRPr="006405F2">
        <w:rPr>
          <w:rFonts w:ascii="Times New Roman" w:hAnsi="Times New Roman" w:cs="Times New Roman"/>
          <w:sz w:val="28"/>
          <w:szCs w:val="28"/>
        </w:rPr>
        <w:t>Эннс</w:t>
      </w:r>
      <w:proofErr w:type="spellEnd"/>
      <w:r w:rsidRPr="006405F2">
        <w:rPr>
          <w:rFonts w:ascii="Times New Roman" w:hAnsi="Times New Roman" w:cs="Times New Roman"/>
          <w:sz w:val="28"/>
          <w:szCs w:val="28"/>
        </w:rPr>
        <w:t xml:space="preserve">, Е.А. Психологическая характеристика помогающих профессий / Е.А. </w:t>
      </w:r>
      <w:proofErr w:type="spellStart"/>
      <w:r w:rsidRPr="006405F2">
        <w:rPr>
          <w:rFonts w:ascii="Times New Roman" w:hAnsi="Times New Roman" w:cs="Times New Roman"/>
          <w:sz w:val="28"/>
          <w:szCs w:val="28"/>
        </w:rPr>
        <w:t>Эннс</w:t>
      </w:r>
      <w:proofErr w:type="spellEnd"/>
      <w:r w:rsidRPr="006405F2">
        <w:rPr>
          <w:rFonts w:ascii="Times New Roman" w:hAnsi="Times New Roman" w:cs="Times New Roman"/>
          <w:sz w:val="28"/>
          <w:szCs w:val="28"/>
        </w:rPr>
        <w:t xml:space="preserve"> // Современная психология: материалы </w:t>
      </w:r>
      <w:proofErr w:type="spellStart"/>
      <w:r w:rsidRPr="006405F2">
        <w:rPr>
          <w:rFonts w:ascii="Times New Roman" w:hAnsi="Times New Roman" w:cs="Times New Roman"/>
          <w:sz w:val="28"/>
          <w:szCs w:val="28"/>
        </w:rPr>
        <w:t>междунар</w:t>
      </w:r>
      <w:proofErr w:type="spellEnd"/>
      <w:r w:rsidRPr="006405F2">
        <w:rPr>
          <w:rFonts w:ascii="Times New Roman" w:hAnsi="Times New Roman" w:cs="Times New Roman"/>
          <w:sz w:val="28"/>
          <w:szCs w:val="28"/>
        </w:rPr>
        <w:t xml:space="preserve">. науч. </w:t>
      </w:r>
      <w:proofErr w:type="spellStart"/>
      <w:r w:rsidRPr="006405F2">
        <w:rPr>
          <w:rFonts w:ascii="Times New Roman" w:hAnsi="Times New Roman" w:cs="Times New Roman"/>
          <w:sz w:val="28"/>
          <w:szCs w:val="28"/>
        </w:rPr>
        <w:t>конф</w:t>
      </w:r>
      <w:proofErr w:type="spellEnd"/>
      <w:r w:rsidRPr="006405F2">
        <w:rPr>
          <w:rFonts w:ascii="Times New Roman" w:hAnsi="Times New Roman" w:cs="Times New Roman"/>
          <w:sz w:val="28"/>
          <w:szCs w:val="28"/>
        </w:rPr>
        <w:t>. (г. Пермь, июнь 2012 г.). – Пермь: Меркурий, 2012. – С. 92-93.</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lang w:val="en-US"/>
        </w:rPr>
      </w:pPr>
      <w:r w:rsidRPr="006405F2">
        <w:rPr>
          <w:rFonts w:ascii="Times New Roman" w:hAnsi="Times New Roman" w:cs="Times New Roman"/>
          <w:sz w:val="28"/>
          <w:szCs w:val="28"/>
          <w:lang w:val="en-US"/>
        </w:rPr>
        <w:t xml:space="preserve">Anderson, M.B.G. The burnout syndrome and its relationship to teacher motivation / M.B.G. Anderson, E.F. </w:t>
      </w:r>
      <w:proofErr w:type="spellStart"/>
      <w:r w:rsidRPr="006405F2">
        <w:rPr>
          <w:rFonts w:ascii="Times New Roman" w:hAnsi="Times New Roman" w:cs="Times New Roman"/>
          <w:sz w:val="28"/>
          <w:szCs w:val="28"/>
          <w:lang w:val="en-US"/>
        </w:rPr>
        <w:t>Iwanicki</w:t>
      </w:r>
      <w:proofErr w:type="spellEnd"/>
      <w:r w:rsidRPr="006405F2">
        <w:rPr>
          <w:rFonts w:ascii="Times New Roman" w:hAnsi="Times New Roman" w:cs="Times New Roman"/>
          <w:sz w:val="28"/>
          <w:szCs w:val="28"/>
          <w:lang w:val="en-US"/>
        </w:rPr>
        <w:t>. – Los Angeles, 2011. – 423 p.</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lang w:val="en-US"/>
        </w:rPr>
      </w:pPr>
      <w:proofErr w:type="spellStart"/>
      <w:r w:rsidRPr="006405F2">
        <w:rPr>
          <w:rFonts w:ascii="Times New Roman" w:hAnsi="Times New Roman" w:cs="Times New Roman"/>
          <w:sz w:val="28"/>
          <w:szCs w:val="28"/>
          <w:lang w:val="en-US"/>
        </w:rPr>
        <w:t>Beehr</w:t>
      </w:r>
      <w:proofErr w:type="spellEnd"/>
      <w:r w:rsidRPr="006405F2">
        <w:rPr>
          <w:rFonts w:ascii="Times New Roman" w:hAnsi="Times New Roman" w:cs="Times New Roman"/>
          <w:sz w:val="28"/>
          <w:szCs w:val="28"/>
          <w:lang w:val="en-US"/>
        </w:rPr>
        <w:t xml:space="preserve">, T.A. Human stress and cognition in organizations / </w:t>
      </w:r>
      <w:r w:rsidRPr="006405F2">
        <w:rPr>
          <w:rFonts w:ascii="Times New Roman" w:hAnsi="Times New Roman" w:cs="Times New Roman"/>
          <w:sz w:val="28"/>
          <w:szCs w:val="28"/>
        </w:rPr>
        <w:t>Т</w:t>
      </w:r>
      <w:r w:rsidRPr="006405F2">
        <w:rPr>
          <w:rFonts w:ascii="Times New Roman" w:hAnsi="Times New Roman" w:cs="Times New Roman"/>
          <w:sz w:val="28"/>
          <w:szCs w:val="28"/>
          <w:lang w:val="en-US"/>
        </w:rPr>
        <w:t>.</w:t>
      </w:r>
      <w:r w:rsidRPr="006405F2">
        <w:rPr>
          <w:rFonts w:ascii="Times New Roman" w:hAnsi="Times New Roman" w:cs="Times New Roman"/>
          <w:sz w:val="28"/>
          <w:szCs w:val="28"/>
        </w:rPr>
        <w:t>А</w:t>
      </w:r>
      <w:r w:rsidRPr="006405F2">
        <w:rPr>
          <w:rFonts w:ascii="Times New Roman" w:hAnsi="Times New Roman" w:cs="Times New Roman"/>
          <w:sz w:val="28"/>
          <w:szCs w:val="28"/>
          <w:lang w:val="en-US"/>
        </w:rPr>
        <w:t xml:space="preserve">. </w:t>
      </w:r>
      <w:proofErr w:type="spellStart"/>
      <w:r w:rsidRPr="006405F2">
        <w:rPr>
          <w:rFonts w:ascii="Times New Roman" w:hAnsi="Times New Roman" w:cs="Times New Roman"/>
          <w:sz w:val="28"/>
          <w:szCs w:val="28"/>
          <w:lang w:val="en-US"/>
        </w:rPr>
        <w:t>Beehr</w:t>
      </w:r>
      <w:proofErr w:type="spellEnd"/>
      <w:r w:rsidRPr="006405F2">
        <w:rPr>
          <w:rFonts w:ascii="Times New Roman" w:hAnsi="Times New Roman" w:cs="Times New Roman"/>
          <w:sz w:val="28"/>
          <w:szCs w:val="28"/>
          <w:lang w:val="en-US"/>
        </w:rPr>
        <w:t xml:space="preserve">. –N.Y.: John Wiley and Sons, 2015. – 386 </w:t>
      </w:r>
      <w:r w:rsidRPr="006405F2">
        <w:rPr>
          <w:rFonts w:ascii="Times New Roman" w:hAnsi="Times New Roman" w:cs="Times New Roman"/>
          <w:sz w:val="28"/>
          <w:szCs w:val="28"/>
        </w:rPr>
        <w:t>с</w:t>
      </w:r>
      <w:r w:rsidRPr="006405F2">
        <w:rPr>
          <w:rFonts w:ascii="Times New Roman" w:hAnsi="Times New Roman" w:cs="Times New Roman"/>
          <w:sz w:val="28"/>
          <w:szCs w:val="28"/>
          <w:lang w:val="en-US"/>
        </w:rPr>
        <w:t xml:space="preserve">.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lang w:val="en-US"/>
        </w:rPr>
      </w:pPr>
      <w:proofErr w:type="spellStart"/>
      <w:r w:rsidRPr="006405F2">
        <w:rPr>
          <w:rFonts w:ascii="Times New Roman" w:hAnsi="Times New Roman" w:cs="Times New Roman"/>
          <w:sz w:val="28"/>
          <w:szCs w:val="28"/>
          <w:lang w:val="en-US"/>
        </w:rPr>
        <w:t>Burish</w:t>
      </w:r>
      <w:proofErr w:type="spellEnd"/>
      <w:r w:rsidRPr="006405F2">
        <w:rPr>
          <w:rFonts w:ascii="Times New Roman" w:hAnsi="Times New Roman" w:cs="Times New Roman"/>
          <w:sz w:val="28"/>
          <w:szCs w:val="28"/>
          <w:lang w:val="en-US"/>
        </w:rPr>
        <w:t xml:space="preserve"> M. In search of theory: some ruminations on the nature and etiology of </w:t>
      </w:r>
      <w:proofErr w:type="gramStart"/>
      <w:r w:rsidRPr="006405F2">
        <w:rPr>
          <w:rFonts w:ascii="Times New Roman" w:hAnsi="Times New Roman" w:cs="Times New Roman"/>
          <w:sz w:val="28"/>
          <w:szCs w:val="28"/>
          <w:lang w:val="en-US"/>
        </w:rPr>
        <w:t>burn-out</w:t>
      </w:r>
      <w:proofErr w:type="gramEnd"/>
      <w:r w:rsidRPr="006405F2">
        <w:rPr>
          <w:rFonts w:ascii="Times New Roman" w:hAnsi="Times New Roman" w:cs="Times New Roman"/>
          <w:sz w:val="28"/>
          <w:szCs w:val="28"/>
          <w:lang w:val="en-US"/>
        </w:rPr>
        <w:t xml:space="preserve"> // Professional burnout: Recent developments in the theory and research / </w:t>
      </w:r>
      <w:proofErr w:type="spellStart"/>
      <w:r w:rsidRPr="006405F2">
        <w:rPr>
          <w:rFonts w:ascii="Times New Roman" w:hAnsi="Times New Roman" w:cs="Times New Roman"/>
          <w:sz w:val="28"/>
          <w:szCs w:val="28"/>
          <w:lang w:val="en-US"/>
        </w:rPr>
        <w:t>Ed.W.B</w:t>
      </w:r>
      <w:proofErr w:type="spellEnd"/>
      <w:r w:rsidRPr="006405F2">
        <w:rPr>
          <w:rFonts w:ascii="Times New Roman" w:hAnsi="Times New Roman" w:cs="Times New Roman"/>
          <w:sz w:val="28"/>
          <w:szCs w:val="28"/>
          <w:lang w:val="en-US"/>
        </w:rPr>
        <w:t xml:space="preserve">. </w:t>
      </w:r>
      <w:proofErr w:type="spellStart"/>
      <w:r w:rsidRPr="006405F2">
        <w:rPr>
          <w:rFonts w:ascii="Times New Roman" w:hAnsi="Times New Roman" w:cs="Times New Roman"/>
          <w:sz w:val="28"/>
          <w:szCs w:val="28"/>
          <w:lang w:val="en-US"/>
        </w:rPr>
        <w:t>Shaufeli</w:t>
      </w:r>
      <w:proofErr w:type="spellEnd"/>
      <w:r w:rsidRPr="006405F2">
        <w:rPr>
          <w:rFonts w:ascii="Times New Roman" w:hAnsi="Times New Roman" w:cs="Times New Roman"/>
          <w:sz w:val="28"/>
          <w:szCs w:val="28"/>
          <w:lang w:val="en-US"/>
        </w:rPr>
        <w:t xml:space="preserve">, Cr. </w:t>
      </w:r>
      <w:proofErr w:type="spellStart"/>
      <w:r w:rsidRPr="006405F2">
        <w:rPr>
          <w:rFonts w:ascii="Times New Roman" w:hAnsi="Times New Roman" w:cs="Times New Roman"/>
          <w:sz w:val="28"/>
          <w:szCs w:val="28"/>
          <w:lang w:val="en-US"/>
        </w:rPr>
        <w:t>Maslach</w:t>
      </w:r>
      <w:proofErr w:type="spellEnd"/>
      <w:r w:rsidRPr="006405F2">
        <w:rPr>
          <w:rFonts w:ascii="Times New Roman" w:hAnsi="Times New Roman" w:cs="Times New Roman"/>
          <w:sz w:val="28"/>
          <w:szCs w:val="28"/>
          <w:lang w:val="en-US"/>
        </w:rPr>
        <w:t xml:space="preserve">, T. Marek. – Washington: Taylor &amp; Francis, </w:t>
      </w:r>
      <w:r>
        <w:rPr>
          <w:rFonts w:ascii="Times New Roman" w:hAnsi="Times New Roman" w:cs="Times New Roman"/>
          <w:sz w:val="28"/>
          <w:szCs w:val="28"/>
        </w:rPr>
        <w:t>201</w:t>
      </w:r>
      <w:r w:rsidRPr="006405F2">
        <w:rPr>
          <w:rFonts w:ascii="Times New Roman" w:hAnsi="Times New Roman" w:cs="Times New Roman"/>
          <w:sz w:val="28"/>
          <w:szCs w:val="28"/>
          <w:lang w:val="en-US"/>
        </w:rPr>
        <w:t>3. – P.</w:t>
      </w:r>
      <w:r>
        <w:rPr>
          <w:rFonts w:ascii="Times New Roman" w:hAnsi="Times New Roman" w:cs="Times New Roman"/>
          <w:sz w:val="28"/>
          <w:szCs w:val="28"/>
        </w:rPr>
        <w:t> </w:t>
      </w:r>
      <w:r w:rsidRPr="006405F2">
        <w:rPr>
          <w:rFonts w:ascii="Times New Roman" w:hAnsi="Times New Roman" w:cs="Times New Roman"/>
          <w:sz w:val="28"/>
          <w:szCs w:val="28"/>
          <w:lang w:val="en-US"/>
        </w:rPr>
        <w:t xml:space="preserve">75-93.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lang w:val="en-US"/>
        </w:rPr>
      </w:pPr>
      <w:proofErr w:type="spellStart"/>
      <w:r w:rsidRPr="006405F2">
        <w:rPr>
          <w:rFonts w:ascii="Times New Roman" w:hAnsi="Times New Roman" w:cs="Times New Roman"/>
          <w:sz w:val="28"/>
          <w:szCs w:val="28"/>
          <w:lang w:val="en-US"/>
        </w:rPr>
        <w:t>Cherniss</w:t>
      </w:r>
      <w:proofErr w:type="spellEnd"/>
      <w:r w:rsidRPr="006405F2">
        <w:rPr>
          <w:rFonts w:ascii="Times New Roman" w:hAnsi="Times New Roman" w:cs="Times New Roman"/>
          <w:sz w:val="28"/>
          <w:szCs w:val="28"/>
          <w:lang w:val="en-US"/>
        </w:rPr>
        <w:t xml:space="preserve">, C. Long-term consequences of burnout: An exploratory </w:t>
      </w:r>
      <w:proofErr w:type="spellStart"/>
      <w:r w:rsidRPr="006405F2">
        <w:rPr>
          <w:rFonts w:ascii="Times New Roman" w:hAnsi="Times New Roman" w:cs="Times New Roman"/>
          <w:sz w:val="28"/>
          <w:szCs w:val="28"/>
          <w:lang w:val="en-US"/>
        </w:rPr>
        <w:t>stady</w:t>
      </w:r>
      <w:proofErr w:type="spellEnd"/>
      <w:r w:rsidRPr="006405F2">
        <w:rPr>
          <w:rFonts w:ascii="Times New Roman" w:hAnsi="Times New Roman" w:cs="Times New Roman"/>
          <w:sz w:val="28"/>
          <w:szCs w:val="28"/>
          <w:lang w:val="en-US"/>
        </w:rPr>
        <w:t xml:space="preserve"> / </w:t>
      </w:r>
      <w:r w:rsidRPr="006405F2">
        <w:rPr>
          <w:rFonts w:ascii="Times New Roman" w:hAnsi="Times New Roman" w:cs="Times New Roman"/>
          <w:sz w:val="28"/>
          <w:szCs w:val="28"/>
        </w:rPr>
        <w:t>С</w:t>
      </w:r>
      <w:r w:rsidRPr="006405F2">
        <w:rPr>
          <w:rFonts w:ascii="Times New Roman" w:hAnsi="Times New Roman" w:cs="Times New Roman"/>
          <w:sz w:val="28"/>
          <w:szCs w:val="28"/>
          <w:lang w:val="en-US"/>
        </w:rPr>
        <w:t>.</w:t>
      </w:r>
      <w:r w:rsidRPr="00FE22E8">
        <w:rPr>
          <w:rFonts w:ascii="Times New Roman" w:hAnsi="Times New Roman" w:cs="Times New Roman"/>
          <w:sz w:val="28"/>
          <w:szCs w:val="28"/>
          <w:lang w:val="en-US"/>
        </w:rPr>
        <w:t> </w:t>
      </w:r>
      <w:proofErr w:type="spellStart"/>
      <w:r w:rsidRPr="006405F2">
        <w:rPr>
          <w:rFonts w:ascii="Times New Roman" w:hAnsi="Times New Roman" w:cs="Times New Roman"/>
          <w:sz w:val="28"/>
          <w:szCs w:val="28"/>
          <w:lang w:val="en-US"/>
        </w:rPr>
        <w:t>Chemiss</w:t>
      </w:r>
      <w:proofErr w:type="spellEnd"/>
      <w:r w:rsidRPr="006405F2">
        <w:rPr>
          <w:rFonts w:ascii="Times New Roman" w:hAnsi="Times New Roman" w:cs="Times New Roman"/>
          <w:sz w:val="28"/>
          <w:szCs w:val="28"/>
          <w:lang w:val="en-US"/>
        </w:rPr>
        <w:t xml:space="preserve"> // J. of Organizational Behavior. – 2012. – V. 13 (1). – P. 1–11.</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lang w:val="en-US"/>
        </w:rPr>
      </w:pPr>
      <w:r w:rsidRPr="006405F2">
        <w:rPr>
          <w:rFonts w:ascii="Times New Roman" w:hAnsi="Times New Roman" w:cs="Times New Roman"/>
          <w:sz w:val="28"/>
          <w:szCs w:val="28"/>
          <w:lang w:val="en-US"/>
        </w:rPr>
        <w:t xml:space="preserve">Cox, </w:t>
      </w:r>
      <w:r w:rsidRPr="006405F2">
        <w:rPr>
          <w:rFonts w:ascii="Times New Roman" w:hAnsi="Times New Roman" w:cs="Times New Roman"/>
          <w:sz w:val="28"/>
          <w:szCs w:val="28"/>
        </w:rPr>
        <w:t>Т</w:t>
      </w:r>
      <w:r w:rsidRPr="006405F2">
        <w:rPr>
          <w:rFonts w:ascii="Times New Roman" w:hAnsi="Times New Roman" w:cs="Times New Roman"/>
          <w:sz w:val="28"/>
          <w:szCs w:val="28"/>
          <w:lang w:val="en-US"/>
        </w:rPr>
        <w:t xml:space="preserve">. The Burnout Companion to Study and Practice. A Critical Analysis / </w:t>
      </w:r>
      <w:r w:rsidRPr="006405F2">
        <w:rPr>
          <w:rFonts w:ascii="Times New Roman" w:hAnsi="Times New Roman" w:cs="Times New Roman"/>
          <w:sz w:val="28"/>
          <w:szCs w:val="28"/>
        </w:rPr>
        <w:t>Т</w:t>
      </w:r>
      <w:r w:rsidRPr="006405F2">
        <w:rPr>
          <w:rFonts w:ascii="Times New Roman" w:hAnsi="Times New Roman" w:cs="Times New Roman"/>
          <w:sz w:val="28"/>
          <w:szCs w:val="28"/>
          <w:lang w:val="en-US"/>
        </w:rPr>
        <w:t xml:space="preserve">. Cox, </w:t>
      </w:r>
      <w:r w:rsidRPr="006405F2">
        <w:rPr>
          <w:rFonts w:ascii="Times New Roman" w:hAnsi="Times New Roman" w:cs="Times New Roman"/>
          <w:sz w:val="28"/>
          <w:szCs w:val="28"/>
        </w:rPr>
        <w:t>А</w:t>
      </w:r>
      <w:r w:rsidRPr="006405F2">
        <w:rPr>
          <w:rFonts w:ascii="Times New Roman" w:hAnsi="Times New Roman" w:cs="Times New Roman"/>
          <w:sz w:val="28"/>
          <w:szCs w:val="28"/>
          <w:lang w:val="en-US"/>
        </w:rPr>
        <w:t xml:space="preserve">. </w:t>
      </w:r>
      <w:proofErr w:type="spellStart"/>
      <w:r w:rsidRPr="006405F2">
        <w:rPr>
          <w:rFonts w:ascii="Times New Roman" w:hAnsi="Times New Roman" w:cs="Times New Roman"/>
          <w:sz w:val="28"/>
          <w:szCs w:val="28"/>
          <w:lang w:val="en-US"/>
        </w:rPr>
        <w:t>Griffits</w:t>
      </w:r>
      <w:proofErr w:type="spellEnd"/>
      <w:r w:rsidRPr="006405F2">
        <w:rPr>
          <w:rFonts w:ascii="Times New Roman" w:hAnsi="Times New Roman" w:cs="Times New Roman"/>
          <w:sz w:val="28"/>
          <w:szCs w:val="28"/>
          <w:lang w:val="en-US"/>
        </w:rPr>
        <w:t xml:space="preserve">, L., 2008. – 463 </w:t>
      </w:r>
      <w:r w:rsidRPr="006405F2">
        <w:rPr>
          <w:rFonts w:ascii="Times New Roman" w:hAnsi="Times New Roman" w:cs="Times New Roman"/>
          <w:sz w:val="28"/>
          <w:szCs w:val="28"/>
        </w:rPr>
        <w:t>с</w:t>
      </w:r>
      <w:r w:rsidRPr="006405F2">
        <w:rPr>
          <w:rFonts w:ascii="Times New Roman" w:hAnsi="Times New Roman" w:cs="Times New Roman"/>
          <w:sz w:val="28"/>
          <w:szCs w:val="28"/>
          <w:lang w:val="en-US"/>
        </w:rPr>
        <w:t xml:space="preserve">. </w:t>
      </w:r>
    </w:p>
    <w:p w:rsidR="00C53663" w:rsidRPr="006405F2"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lang w:val="en-US"/>
        </w:rPr>
      </w:pPr>
      <w:proofErr w:type="spellStart"/>
      <w:r w:rsidRPr="006405F2">
        <w:rPr>
          <w:rFonts w:ascii="Times New Roman" w:hAnsi="Times New Roman" w:cs="Times New Roman"/>
          <w:sz w:val="28"/>
          <w:szCs w:val="28"/>
          <w:lang w:val="en-US"/>
        </w:rPr>
        <w:t>Freudenberger</w:t>
      </w:r>
      <w:proofErr w:type="spellEnd"/>
      <w:r w:rsidRPr="006405F2">
        <w:rPr>
          <w:rFonts w:ascii="Times New Roman" w:hAnsi="Times New Roman" w:cs="Times New Roman"/>
          <w:sz w:val="28"/>
          <w:szCs w:val="28"/>
          <w:lang w:val="en-US"/>
        </w:rPr>
        <w:t>, H.J. Staff burn-out. Journal of Social Issues / H.J.</w:t>
      </w:r>
      <w:r w:rsidRPr="00FE22E8">
        <w:rPr>
          <w:rFonts w:ascii="Times New Roman" w:hAnsi="Times New Roman" w:cs="Times New Roman"/>
          <w:sz w:val="28"/>
          <w:szCs w:val="28"/>
          <w:lang w:val="en-US"/>
        </w:rPr>
        <w:t> </w:t>
      </w:r>
      <w:proofErr w:type="spellStart"/>
      <w:r w:rsidRPr="006405F2">
        <w:rPr>
          <w:rFonts w:ascii="Times New Roman" w:hAnsi="Times New Roman" w:cs="Times New Roman"/>
          <w:sz w:val="28"/>
          <w:szCs w:val="28"/>
          <w:lang w:val="en-US"/>
        </w:rPr>
        <w:t>Freudenberger</w:t>
      </w:r>
      <w:proofErr w:type="spellEnd"/>
      <w:r w:rsidRPr="006405F2">
        <w:rPr>
          <w:rFonts w:ascii="Times New Roman" w:hAnsi="Times New Roman" w:cs="Times New Roman"/>
          <w:sz w:val="28"/>
          <w:szCs w:val="28"/>
          <w:lang w:val="en-US"/>
        </w:rPr>
        <w:t xml:space="preserve">. – 2014. – V. 30.  </w:t>
      </w:r>
    </w:p>
    <w:p w:rsidR="00C53663"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lang w:val="en-US"/>
        </w:rPr>
      </w:pPr>
      <w:r w:rsidRPr="006405F2">
        <w:rPr>
          <w:rFonts w:ascii="Times New Roman" w:hAnsi="Times New Roman" w:cs="Times New Roman"/>
          <w:sz w:val="28"/>
          <w:szCs w:val="28"/>
          <w:lang w:val="en-US"/>
        </w:rPr>
        <w:t>Greenberger, R.S. Job hazard – how «</w:t>
      </w:r>
      <w:proofErr w:type="spellStart"/>
      <w:r w:rsidRPr="006405F2">
        <w:rPr>
          <w:rFonts w:ascii="Times New Roman" w:hAnsi="Times New Roman" w:cs="Times New Roman"/>
          <w:sz w:val="28"/>
          <w:szCs w:val="28"/>
          <w:lang w:val="en-US"/>
        </w:rPr>
        <w:t>bornout</w:t>
      </w:r>
      <w:proofErr w:type="spellEnd"/>
      <w:r w:rsidRPr="006405F2">
        <w:rPr>
          <w:rFonts w:ascii="Times New Roman" w:hAnsi="Times New Roman" w:cs="Times New Roman"/>
          <w:sz w:val="28"/>
          <w:szCs w:val="28"/>
          <w:lang w:val="en-US"/>
        </w:rPr>
        <w:t xml:space="preserve">» affects corporate managers and their performances / R.S. Greenberger // The Wall Street Journal. – April 23, 2011. – 245 </w:t>
      </w:r>
      <w:r w:rsidRPr="006405F2">
        <w:rPr>
          <w:rFonts w:ascii="Times New Roman" w:hAnsi="Times New Roman" w:cs="Times New Roman"/>
          <w:sz w:val="28"/>
          <w:szCs w:val="28"/>
        </w:rPr>
        <w:t>с</w:t>
      </w:r>
      <w:r w:rsidRPr="006405F2">
        <w:rPr>
          <w:rFonts w:ascii="Times New Roman" w:hAnsi="Times New Roman" w:cs="Times New Roman"/>
          <w:sz w:val="28"/>
          <w:szCs w:val="28"/>
          <w:lang w:val="en-US"/>
        </w:rPr>
        <w:t xml:space="preserve">. </w:t>
      </w:r>
    </w:p>
    <w:p w:rsidR="00C53663" w:rsidRPr="00FE22E8" w:rsidRDefault="00C53663" w:rsidP="00C53663">
      <w:pPr>
        <w:pStyle w:val="a3"/>
        <w:numPr>
          <w:ilvl w:val="0"/>
          <w:numId w:val="1"/>
        </w:numPr>
        <w:tabs>
          <w:tab w:val="left" w:pos="1134"/>
        </w:tabs>
        <w:spacing w:after="0" w:line="360" w:lineRule="exact"/>
        <w:ind w:left="0" w:firstLine="709"/>
        <w:jc w:val="both"/>
        <w:rPr>
          <w:rFonts w:ascii="Times New Roman" w:hAnsi="Times New Roman" w:cs="Times New Roman"/>
          <w:sz w:val="28"/>
          <w:szCs w:val="28"/>
        </w:rPr>
      </w:pPr>
      <w:r w:rsidRPr="00FE22E8">
        <w:rPr>
          <w:rFonts w:ascii="Times New Roman" w:hAnsi="Times New Roman" w:cs="Times New Roman"/>
          <w:sz w:val="28"/>
          <w:szCs w:val="28"/>
        </w:rPr>
        <w:t xml:space="preserve">Опросник исследования уровня агрессивности А. </w:t>
      </w:r>
      <w:proofErr w:type="spellStart"/>
      <w:r w:rsidRPr="00FE22E8">
        <w:rPr>
          <w:rFonts w:ascii="Times New Roman" w:hAnsi="Times New Roman" w:cs="Times New Roman"/>
          <w:sz w:val="28"/>
          <w:szCs w:val="28"/>
        </w:rPr>
        <w:t>Басса</w:t>
      </w:r>
      <w:proofErr w:type="spellEnd"/>
      <w:r w:rsidRPr="00FE22E8">
        <w:rPr>
          <w:rFonts w:ascii="Times New Roman" w:hAnsi="Times New Roman" w:cs="Times New Roman"/>
          <w:sz w:val="28"/>
          <w:szCs w:val="28"/>
        </w:rPr>
        <w:t xml:space="preserve">, А. </w:t>
      </w:r>
      <w:proofErr w:type="spellStart"/>
      <w:r w:rsidRPr="00FE22E8">
        <w:rPr>
          <w:rFonts w:ascii="Times New Roman" w:hAnsi="Times New Roman" w:cs="Times New Roman"/>
          <w:sz w:val="28"/>
          <w:szCs w:val="28"/>
        </w:rPr>
        <w:t>Дарки</w:t>
      </w:r>
      <w:proofErr w:type="spellEnd"/>
      <w:r>
        <w:rPr>
          <w:rFonts w:ascii="Times New Roman" w:hAnsi="Times New Roman" w:cs="Times New Roman"/>
          <w:sz w:val="28"/>
          <w:szCs w:val="28"/>
        </w:rPr>
        <w:t xml:space="preserve"> [Электронный ресурс] ‒ Режим доступа: </w:t>
      </w:r>
      <w:hyperlink r:id="rId5" w:history="1">
        <w:r w:rsidRPr="00CE1D00">
          <w:rPr>
            <w:rStyle w:val="a5"/>
            <w:rFonts w:ascii="Times New Roman" w:hAnsi="Times New Roman" w:cs="Times New Roman"/>
            <w:sz w:val="28"/>
            <w:szCs w:val="28"/>
          </w:rPr>
          <w:t>http://www.nekrasovspb.ru/doc/18bassdarki%D0%B8.pdf</w:t>
        </w:r>
      </w:hyperlink>
      <w:r>
        <w:rPr>
          <w:rFonts w:ascii="Times New Roman" w:hAnsi="Times New Roman" w:cs="Times New Roman"/>
          <w:sz w:val="28"/>
          <w:szCs w:val="28"/>
        </w:rPr>
        <w:t xml:space="preserve"> ‒ Дата доступа: 13.05.2022.</w:t>
      </w:r>
    </w:p>
    <w:p w:rsidR="005A6934" w:rsidRPr="00C53663" w:rsidRDefault="005A6934">
      <w:pPr>
        <w:jc w:val="center"/>
        <w:rPr>
          <w:rFonts w:ascii="Times New Roman" w:hAnsi="Times New Roman" w:cs="Times New Roman"/>
          <w:sz w:val="28"/>
          <w:szCs w:val="28"/>
        </w:rPr>
      </w:pPr>
    </w:p>
    <w:sectPr w:rsidR="005A6934" w:rsidRPr="00C53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718B6"/>
    <w:multiLevelType w:val="hybridMultilevel"/>
    <w:tmpl w:val="9392D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34"/>
    <w:rsid w:val="002B59AA"/>
    <w:rsid w:val="003B440A"/>
    <w:rsid w:val="005A6934"/>
    <w:rsid w:val="007C2ED8"/>
    <w:rsid w:val="00A16723"/>
    <w:rsid w:val="00A97227"/>
    <w:rsid w:val="00BD0380"/>
    <w:rsid w:val="00C53663"/>
    <w:rsid w:val="00CB2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219DB-5243-4E29-8536-2F50E3CC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9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53663"/>
    <w:pPr>
      <w:ind w:left="720"/>
      <w:contextualSpacing/>
    </w:pPr>
  </w:style>
  <w:style w:type="character" w:styleId="a5">
    <w:name w:val="Hyperlink"/>
    <w:basedOn w:val="a0"/>
    <w:uiPriority w:val="99"/>
    <w:unhideWhenUsed/>
    <w:rsid w:val="00C53663"/>
    <w:rPr>
      <w:color w:val="0000FF"/>
      <w:u w:val="single"/>
    </w:rPr>
  </w:style>
  <w:style w:type="character" w:customStyle="1" w:styleId="a4">
    <w:name w:val="Абзац списка Знак"/>
    <w:link w:val="a3"/>
    <w:uiPriority w:val="34"/>
    <w:rsid w:val="00C5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krasovspb.ru/doc/18bassdarki%D0%B8.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3</cp:revision>
  <dcterms:created xsi:type="dcterms:W3CDTF">2022-05-31T08:57:00Z</dcterms:created>
  <dcterms:modified xsi:type="dcterms:W3CDTF">2022-06-01T11:56:00Z</dcterms:modified>
</cp:coreProperties>
</file>