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CB" w:rsidRPr="0066238A" w:rsidRDefault="000730CB" w:rsidP="00F00C67">
      <w:pPr>
        <w:jc w:val="center"/>
        <w:rPr>
          <w:b/>
          <w:bCs/>
          <w:sz w:val="28"/>
          <w:szCs w:val="28"/>
          <w:lang w:eastAsia="en-US"/>
        </w:rPr>
      </w:pPr>
      <w:r w:rsidRPr="0029551A">
        <w:rPr>
          <w:b/>
          <w:bCs/>
          <w:sz w:val="28"/>
          <w:szCs w:val="28"/>
          <w:lang w:eastAsia="en-US"/>
        </w:rPr>
        <w:t>БЕЛОРУССКИЙ ГОСУДАРСТВЕННЫЙ УНИВЕРСИТЕТ ФАКУЛЬТЕТ ФИЛОСОФИИ И СОЦИ</w:t>
      </w:r>
      <w:r>
        <w:rPr>
          <w:b/>
          <w:bCs/>
          <w:sz w:val="28"/>
          <w:szCs w:val="28"/>
          <w:lang w:eastAsia="en-US"/>
        </w:rPr>
        <w:t>АЛЬНЫХ НАУК</w:t>
      </w:r>
    </w:p>
    <w:p w:rsidR="000730CB" w:rsidRPr="000730CB" w:rsidRDefault="000730CB" w:rsidP="000730CB">
      <w:pPr>
        <w:autoSpaceDE/>
        <w:autoSpaceDN/>
        <w:spacing w:line="236" w:lineRule="auto"/>
        <w:ind w:left="1140" w:right="286"/>
        <w:jc w:val="center"/>
        <w:rPr>
          <w:b/>
          <w:bCs/>
          <w:sz w:val="28"/>
          <w:szCs w:val="28"/>
          <w:lang w:eastAsia="en-US"/>
        </w:rPr>
      </w:pPr>
    </w:p>
    <w:p w:rsidR="000730CB" w:rsidRPr="0029551A" w:rsidRDefault="000730CB" w:rsidP="000730CB">
      <w:pPr>
        <w:autoSpaceDE/>
        <w:autoSpaceDN/>
        <w:spacing w:line="236" w:lineRule="auto"/>
        <w:ind w:left="1140" w:right="286"/>
        <w:jc w:val="center"/>
        <w:rPr>
          <w:lang w:eastAsia="en-US"/>
        </w:rPr>
      </w:pPr>
      <w:r>
        <w:rPr>
          <w:b/>
          <w:bCs/>
          <w:sz w:val="28"/>
          <w:szCs w:val="28"/>
          <w:lang w:eastAsia="en-US"/>
        </w:rPr>
        <w:t>Кафедра социальной работы и реабилитологии</w:t>
      </w: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392" w:lineRule="exact"/>
        <w:rPr>
          <w:lang w:eastAsia="en-US"/>
        </w:rPr>
      </w:pPr>
    </w:p>
    <w:p w:rsidR="000730CB" w:rsidRPr="0066238A" w:rsidRDefault="000730CB" w:rsidP="000730CB">
      <w:pPr>
        <w:autoSpaceDE/>
        <w:autoSpaceDN/>
        <w:ind w:left="3040"/>
        <w:rPr>
          <w:lang w:eastAsia="en-US"/>
        </w:rPr>
      </w:pPr>
      <w:r w:rsidRPr="0066238A">
        <w:rPr>
          <w:sz w:val="28"/>
          <w:szCs w:val="28"/>
          <w:lang w:eastAsia="en-US"/>
        </w:rPr>
        <w:t>Аннотация к дипломной работе</w:t>
      </w:r>
    </w:p>
    <w:p w:rsidR="000730CB" w:rsidRPr="0066238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66238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66238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66238A" w:rsidRDefault="000730CB" w:rsidP="000730CB">
      <w:pPr>
        <w:autoSpaceDE/>
        <w:autoSpaceDN/>
        <w:spacing w:line="235" w:lineRule="exact"/>
        <w:rPr>
          <w:lang w:eastAsia="en-US"/>
        </w:rPr>
      </w:pPr>
    </w:p>
    <w:p w:rsidR="00641926" w:rsidRPr="00641926" w:rsidRDefault="00D540D8" w:rsidP="00641926">
      <w:pPr>
        <w:autoSpaceDE/>
        <w:autoSpaceDN/>
        <w:spacing w:line="360" w:lineRule="exact"/>
        <w:jc w:val="center"/>
        <w:rPr>
          <w:rFonts w:eastAsia="Calibri"/>
          <w:sz w:val="28"/>
          <w:szCs w:val="22"/>
        </w:rPr>
      </w:pPr>
      <w:r>
        <w:rPr>
          <w:b/>
          <w:caps/>
          <w:sz w:val="28"/>
          <w:szCs w:val="28"/>
        </w:rPr>
        <w:t>МЕ</w:t>
      </w:r>
      <w:r w:rsidR="00641926" w:rsidRPr="00641926">
        <w:rPr>
          <w:b/>
          <w:caps/>
          <w:sz w:val="28"/>
          <w:szCs w:val="28"/>
        </w:rPr>
        <w:t>жличностные конфликты в медицинском коллективе и их коррекция</w:t>
      </w:r>
    </w:p>
    <w:p w:rsidR="000730CB" w:rsidRDefault="000730CB" w:rsidP="000730CB">
      <w:pPr>
        <w:autoSpaceDE/>
        <w:autoSpaceDN/>
        <w:spacing w:line="318" w:lineRule="exact"/>
        <w:rPr>
          <w:lang w:eastAsia="en-US"/>
        </w:rPr>
      </w:pPr>
    </w:p>
    <w:p w:rsidR="00580624" w:rsidRDefault="00580624" w:rsidP="000730CB">
      <w:pPr>
        <w:autoSpaceDE/>
        <w:autoSpaceDN/>
        <w:spacing w:line="318" w:lineRule="exact"/>
        <w:rPr>
          <w:lang w:eastAsia="en-US"/>
        </w:rPr>
      </w:pPr>
    </w:p>
    <w:p w:rsidR="00580624" w:rsidRPr="000730CB" w:rsidRDefault="00580624" w:rsidP="000730CB">
      <w:pPr>
        <w:autoSpaceDE/>
        <w:autoSpaceDN/>
        <w:spacing w:line="318" w:lineRule="exact"/>
        <w:rPr>
          <w:lang w:eastAsia="en-US"/>
        </w:rPr>
      </w:pPr>
    </w:p>
    <w:p w:rsidR="000730CB" w:rsidRPr="0029551A" w:rsidRDefault="00641926" w:rsidP="00F2636B">
      <w:pPr>
        <w:autoSpaceDE/>
        <w:autoSpaceDN/>
        <w:spacing w:line="340" w:lineRule="exact"/>
        <w:jc w:val="center"/>
        <w:rPr>
          <w:lang w:eastAsia="en-US"/>
        </w:rPr>
      </w:pPr>
      <w:r>
        <w:rPr>
          <w:sz w:val="28"/>
          <w:szCs w:val="28"/>
          <w:lang w:eastAsia="en-US"/>
        </w:rPr>
        <w:t>Бальникова Анна Михайловна</w:t>
      </w: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346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ind w:right="-833"/>
        <w:jc w:val="center"/>
        <w:rPr>
          <w:lang w:eastAsia="en-US"/>
        </w:rPr>
      </w:pPr>
      <w:r w:rsidRPr="0029551A">
        <w:rPr>
          <w:sz w:val="28"/>
          <w:szCs w:val="28"/>
          <w:lang w:eastAsia="en-US"/>
        </w:rPr>
        <w:t>Научный руководитель:</w:t>
      </w:r>
    </w:p>
    <w:p w:rsidR="000730CB" w:rsidRPr="0029551A" w:rsidRDefault="000730CB" w:rsidP="000730CB">
      <w:pPr>
        <w:autoSpaceDE/>
        <w:autoSpaceDN/>
        <w:spacing w:line="48" w:lineRule="exact"/>
        <w:rPr>
          <w:lang w:eastAsia="en-US"/>
        </w:rPr>
      </w:pPr>
    </w:p>
    <w:p w:rsidR="001159AD" w:rsidRDefault="001159AD" w:rsidP="000730CB">
      <w:pPr>
        <w:autoSpaceDE/>
        <w:autoSpaceDN/>
        <w:ind w:left="3020"/>
        <w:rPr>
          <w:sz w:val="28"/>
          <w:szCs w:val="28"/>
          <w:lang w:eastAsia="en-US"/>
        </w:rPr>
      </w:pPr>
      <w:r w:rsidRPr="001159AD">
        <w:rPr>
          <w:sz w:val="28"/>
          <w:szCs w:val="28"/>
          <w:lang w:eastAsia="en-US"/>
        </w:rPr>
        <w:t xml:space="preserve">кандидат биологических наук, </w:t>
      </w:r>
    </w:p>
    <w:p w:rsidR="000730CB" w:rsidRPr="0029551A" w:rsidRDefault="001159AD" w:rsidP="000730CB">
      <w:pPr>
        <w:autoSpaceDE/>
        <w:autoSpaceDN/>
        <w:ind w:left="3020"/>
        <w:rPr>
          <w:lang w:eastAsia="en-US"/>
        </w:rPr>
      </w:pPr>
      <w:r w:rsidRPr="001159AD">
        <w:rPr>
          <w:sz w:val="28"/>
          <w:szCs w:val="28"/>
          <w:lang w:eastAsia="en-US"/>
        </w:rPr>
        <w:t xml:space="preserve">доцент </w:t>
      </w:r>
      <w:r w:rsidR="00386757">
        <w:rPr>
          <w:sz w:val="28"/>
          <w:szCs w:val="28"/>
          <w:lang w:eastAsia="en-US"/>
        </w:rPr>
        <w:t>Васильева Людмила Петровна</w:t>
      </w: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641926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641926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F00C67" w:rsidRPr="00641926" w:rsidRDefault="00F00C67" w:rsidP="000730CB">
      <w:pPr>
        <w:autoSpaceDE/>
        <w:autoSpaceDN/>
        <w:spacing w:line="200" w:lineRule="exact"/>
        <w:rPr>
          <w:lang w:eastAsia="en-US"/>
        </w:rPr>
      </w:pPr>
    </w:p>
    <w:p w:rsidR="00F00C67" w:rsidRPr="00641926" w:rsidRDefault="00F00C67" w:rsidP="000730CB">
      <w:pPr>
        <w:autoSpaceDE/>
        <w:autoSpaceDN/>
        <w:spacing w:line="200" w:lineRule="exact"/>
        <w:rPr>
          <w:lang w:eastAsia="en-US"/>
        </w:rPr>
      </w:pPr>
    </w:p>
    <w:p w:rsidR="00F00C67" w:rsidRPr="00641926" w:rsidRDefault="00F00C67" w:rsidP="000730CB">
      <w:pPr>
        <w:autoSpaceDE/>
        <w:autoSpaceDN/>
        <w:spacing w:line="200" w:lineRule="exact"/>
        <w:rPr>
          <w:lang w:eastAsia="en-US"/>
        </w:rPr>
      </w:pPr>
    </w:p>
    <w:p w:rsidR="00F00C67" w:rsidRPr="00641926" w:rsidRDefault="00F00C67" w:rsidP="000730CB">
      <w:pPr>
        <w:autoSpaceDE/>
        <w:autoSpaceDN/>
        <w:spacing w:line="200" w:lineRule="exact"/>
        <w:rPr>
          <w:lang w:eastAsia="en-US"/>
        </w:rPr>
      </w:pPr>
    </w:p>
    <w:p w:rsidR="00F00C67" w:rsidRPr="00641926" w:rsidRDefault="00F00C67" w:rsidP="000730CB">
      <w:pPr>
        <w:autoSpaceDE/>
        <w:autoSpaceDN/>
        <w:spacing w:line="200" w:lineRule="exact"/>
        <w:rPr>
          <w:lang w:eastAsia="en-US"/>
        </w:rPr>
      </w:pPr>
    </w:p>
    <w:p w:rsidR="00F00C67" w:rsidRPr="00641926" w:rsidRDefault="00F00C67" w:rsidP="000730CB">
      <w:pPr>
        <w:autoSpaceDE/>
        <w:autoSpaceDN/>
        <w:spacing w:line="200" w:lineRule="exact"/>
        <w:rPr>
          <w:lang w:eastAsia="en-US"/>
        </w:rPr>
      </w:pPr>
    </w:p>
    <w:p w:rsidR="000730CB" w:rsidRPr="00641926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641926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382" w:lineRule="exact"/>
        <w:rPr>
          <w:lang w:eastAsia="en-US"/>
        </w:rPr>
      </w:pPr>
    </w:p>
    <w:p w:rsidR="00D51D81" w:rsidRDefault="00641926" w:rsidP="001A07E0">
      <w:pPr>
        <w:autoSpaceDE/>
        <w:autoSpaceDN/>
        <w:ind w:left="4180"/>
        <w:rPr>
          <w:sz w:val="28"/>
          <w:szCs w:val="28"/>
        </w:rPr>
      </w:pPr>
      <w:r>
        <w:rPr>
          <w:sz w:val="28"/>
          <w:szCs w:val="28"/>
          <w:lang w:eastAsia="en-US"/>
        </w:rPr>
        <w:t>Минск, 2022</w:t>
      </w:r>
    </w:p>
    <w:p w:rsidR="000730CB" w:rsidRDefault="00D51D81" w:rsidP="00D540D8">
      <w:pPr>
        <w:autoSpaceDE/>
        <w:autoSpaceDN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40D8" w:rsidRPr="001159AD">
        <w:rPr>
          <w:sz w:val="28"/>
          <w:szCs w:val="28"/>
        </w:rPr>
        <w:lastRenderedPageBreak/>
        <w:t xml:space="preserve">                                       </w:t>
      </w:r>
      <w:r w:rsidR="00D540D8">
        <w:rPr>
          <w:sz w:val="28"/>
          <w:szCs w:val="28"/>
        </w:rPr>
        <w:t xml:space="preserve">        </w:t>
      </w:r>
      <w:r w:rsidR="00D540D8" w:rsidRPr="001159AD">
        <w:rPr>
          <w:sz w:val="28"/>
          <w:szCs w:val="28"/>
        </w:rPr>
        <w:t xml:space="preserve"> </w:t>
      </w:r>
      <w:r w:rsidR="000730CB" w:rsidRPr="004833B9">
        <w:rPr>
          <w:sz w:val="28"/>
          <w:szCs w:val="28"/>
        </w:rPr>
        <w:t>АННОТАЦИЯ</w:t>
      </w:r>
    </w:p>
    <w:p w:rsidR="000730CB" w:rsidRPr="004833B9" w:rsidRDefault="000730CB" w:rsidP="000730CB">
      <w:pPr>
        <w:autoSpaceDE/>
        <w:autoSpaceDN/>
        <w:ind w:firstLine="709"/>
        <w:jc w:val="center"/>
        <w:rPr>
          <w:sz w:val="28"/>
          <w:szCs w:val="28"/>
        </w:rPr>
      </w:pPr>
    </w:p>
    <w:p w:rsidR="000730CB" w:rsidRPr="004833B9" w:rsidRDefault="00641926" w:rsidP="00641926">
      <w:pPr>
        <w:autoSpaceDE/>
        <w:autoSpaceDN/>
        <w:ind w:firstLine="709"/>
        <w:jc w:val="both"/>
        <w:rPr>
          <w:sz w:val="28"/>
          <w:szCs w:val="28"/>
        </w:rPr>
      </w:pPr>
      <w:r w:rsidRPr="00641926">
        <w:rPr>
          <w:sz w:val="28"/>
          <w:szCs w:val="28"/>
        </w:rPr>
        <w:t>Межличностные конфликты в медицинском коллективе и их коррекция</w:t>
      </w:r>
      <w:r w:rsidR="000730CB" w:rsidRPr="004833B9">
        <w:rPr>
          <w:sz w:val="28"/>
          <w:szCs w:val="28"/>
        </w:rPr>
        <w:t xml:space="preserve">/ </w:t>
      </w:r>
      <w:r>
        <w:rPr>
          <w:sz w:val="28"/>
          <w:szCs w:val="28"/>
        </w:rPr>
        <w:t>Анна Михайловна Бальникова</w:t>
      </w:r>
      <w:r w:rsidR="000730CB" w:rsidRPr="004833B9">
        <w:rPr>
          <w:sz w:val="28"/>
          <w:szCs w:val="28"/>
        </w:rPr>
        <w:t>; Факультет философии и социальных наук, Кафе</w:t>
      </w:r>
      <w:r w:rsidR="000730CB">
        <w:rPr>
          <w:sz w:val="28"/>
          <w:szCs w:val="28"/>
        </w:rPr>
        <w:t xml:space="preserve">дра </w:t>
      </w:r>
      <w:r w:rsidR="00003CA6">
        <w:rPr>
          <w:sz w:val="28"/>
          <w:szCs w:val="28"/>
        </w:rPr>
        <w:t>социальной работы и реабилитологии</w:t>
      </w:r>
      <w:r w:rsidR="000730CB">
        <w:rPr>
          <w:sz w:val="28"/>
          <w:szCs w:val="28"/>
        </w:rPr>
        <w:t xml:space="preserve">; науч. рук. </w:t>
      </w:r>
      <w:r w:rsidR="00763EA6">
        <w:rPr>
          <w:sz w:val="28"/>
          <w:szCs w:val="28"/>
        </w:rPr>
        <w:t>Л.П. Васильева</w:t>
      </w:r>
      <w:r w:rsidR="001338DB">
        <w:rPr>
          <w:sz w:val="28"/>
          <w:szCs w:val="28"/>
        </w:rPr>
        <w:t>.</w:t>
      </w:r>
    </w:p>
    <w:p w:rsidR="00641926" w:rsidRPr="00641926" w:rsidRDefault="000730CB" w:rsidP="00641926">
      <w:pPr>
        <w:adjustRightInd w:val="0"/>
        <w:spacing w:after="200" w:line="340" w:lineRule="atLeast"/>
        <w:ind w:firstLine="708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833B9">
        <w:rPr>
          <w:b/>
          <w:sz w:val="28"/>
          <w:szCs w:val="28"/>
        </w:rPr>
        <w:t>Объект</w:t>
      </w:r>
      <w:r w:rsidRPr="004833B9">
        <w:rPr>
          <w:sz w:val="28"/>
          <w:szCs w:val="28"/>
        </w:rPr>
        <w:t xml:space="preserve"> исследования – </w:t>
      </w:r>
      <w:r w:rsidR="00641926" w:rsidRPr="00641926">
        <w:rPr>
          <w:rFonts w:eastAsia="Calibri"/>
          <w:color w:val="000000"/>
          <w:sz w:val="28"/>
          <w:szCs w:val="28"/>
          <w:lang w:eastAsia="en-US"/>
        </w:rPr>
        <w:t>межличностные отношения в медицинском коллективе.</w:t>
      </w:r>
    </w:p>
    <w:p w:rsidR="000730CB" w:rsidRPr="004833B9" w:rsidRDefault="00641926" w:rsidP="00641926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30CB" w:rsidRPr="004833B9">
        <w:rPr>
          <w:b/>
          <w:sz w:val="28"/>
          <w:szCs w:val="28"/>
        </w:rPr>
        <w:t>Предмет</w:t>
      </w:r>
      <w:r w:rsidR="000730CB" w:rsidRPr="004833B9">
        <w:rPr>
          <w:sz w:val="28"/>
          <w:szCs w:val="28"/>
        </w:rPr>
        <w:t xml:space="preserve"> исследования – </w:t>
      </w:r>
      <w:r w:rsidRPr="00641926">
        <w:rPr>
          <w:rFonts w:eastAsia="Calibri"/>
          <w:color w:val="000000"/>
          <w:sz w:val="28"/>
          <w:szCs w:val="28"/>
          <w:lang w:eastAsia="en-US"/>
        </w:rPr>
        <w:t>особенности межличностных конфликтов в медицинском коллективе и методы их коррекции.</w:t>
      </w:r>
    </w:p>
    <w:p w:rsidR="000730CB" w:rsidRPr="004833B9" w:rsidRDefault="000730CB" w:rsidP="000730CB">
      <w:pPr>
        <w:autoSpaceDE/>
        <w:autoSpaceDN/>
        <w:ind w:firstLine="709"/>
        <w:jc w:val="both"/>
        <w:rPr>
          <w:sz w:val="28"/>
          <w:szCs w:val="28"/>
        </w:rPr>
      </w:pPr>
      <w:r w:rsidRPr="004833B9">
        <w:rPr>
          <w:b/>
          <w:sz w:val="28"/>
          <w:szCs w:val="28"/>
        </w:rPr>
        <w:t>Цель исследования</w:t>
      </w:r>
      <w:r w:rsidRPr="004833B9">
        <w:rPr>
          <w:sz w:val="28"/>
          <w:szCs w:val="28"/>
        </w:rPr>
        <w:t xml:space="preserve"> –</w:t>
      </w:r>
      <w:r w:rsidR="00F27474">
        <w:rPr>
          <w:sz w:val="28"/>
          <w:szCs w:val="28"/>
        </w:rPr>
        <w:t xml:space="preserve"> </w:t>
      </w:r>
      <w:r w:rsidR="00641926" w:rsidRPr="00641926">
        <w:rPr>
          <w:sz w:val="28"/>
          <w:szCs w:val="28"/>
        </w:rPr>
        <w:t>изучить особенности межличностных конфликтов в медицинском коллективе, разработать и реализовать программу их коррекции.</w:t>
      </w:r>
    </w:p>
    <w:p w:rsidR="00641926" w:rsidRPr="00641926" w:rsidRDefault="000730CB" w:rsidP="00641926">
      <w:pPr>
        <w:autoSpaceDE/>
        <w:autoSpaceDN/>
        <w:ind w:firstLine="709"/>
        <w:jc w:val="both"/>
        <w:rPr>
          <w:sz w:val="28"/>
          <w:szCs w:val="28"/>
        </w:rPr>
      </w:pPr>
      <w:r w:rsidRPr="004833B9">
        <w:rPr>
          <w:b/>
          <w:sz w:val="28"/>
          <w:szCs w:val="28"/>
        </w:rPr>
        <w:t>Основные результаты.</w:t>
      </w:r>
      <w:r w:rsidR="00641926" w:rsidRPr="00641926">
        <w:rPr>
          <w:rFonts w:eastAsia="Calibri"/>
          <w:sz w:val="28"/>
          <w:szCs w:val="28"/>
          <w:lang w:eastAsia="en-US"/>
        </w:rPr>
        <w:t xml:space="preserve"> </w:t>
      </w:r>
      <w:r w:rsidR="00641926" w:rsidRPr="00641926">
        <w:rPr>
          <w:sz w:val="28"/>
          <w:szCs w:val="28"/>
        </w:rPr>
        <w:t>Доказано, что существует прямая взаимосвязь межличностных конфликтов в медицинском коллективе с коммуникативными особенностями специалистов. Разработанная и реализованная тренинговая программа профилактики и коррекции межличностных конфликтов в  трудовом коллективе показала свою эффективность.</w:t>
      </w:r>
    </w:p>
    <w:p w:rsidR="00641926" w:rsidRPr="000730CB" w:rsidRDefault="000730CB" w:rsidP="00641926">
      <w:pPr>
        <w:autoSpaceDE/>
        <w:autoSpaceDN/>
        <w:ind w:firstLine="709"/>
        <w:jc w:val="both"/>
        <w:rPr>
          <w:lang w:eastAsia="en-US"/>
        </w:rPr>
      </w:pPr>
      <w:r w:rsidRPr="004833B9">
        <w:rPr>
          <w:b/>
          <w:sz w:val="28"/>
          <w:szCs w:val="28"/>
        </w:rPr>
        <w:t xml:space="preserve"> </w:t>
      </w:r>
      <w:r w:rsidR="00641926" w:rsidRPr="0029551A">
        <w:rPr>
          <w:sz w:val="28"/>
          <w:szCs w:val="28"/>
          <w:lang w:eastAsia="en-US"/>
        </w:rPr>
        <w:t xml:space="preserve">Дипломная работа включает в свою структуру следующие элементы: введение, основную часть, состоящую из </w:t>
      </w:r>
      <w:r w:rsidR="00641926">
        <w:rPr>
          <w:sz w:val="28"/>
          <w:szCs w:val="28"/>
          <w:lang w:eastAsia="en-US"/>
        </w:rPr>
        <w:t>двух</w:t>
      </w:r>
      <w:r w:rsidR="00641926" w:rsidRPr="0029551A">
        <w:rPr>
          <w:sz w:val="28"/>
          <w:szCs w:val="28"/>
          <w:lang w:eastAsia="en-US"/>
        </w:rPr>
        <w:t xml:space="preserve"> глав, заключение, список использованных источников из </w:t>
      </w:r>
      <w:r w:rsidR="00641926">
        <w:rPr>
          <w:sz w:val="28"/>
          <w:szCs w:val="28"/>
          <w:lang w:eastAsia="en-US"/>
        </w:rPr>
        <w:t>60</w:t>
      </w:r>
      <w:r w:rsidR="00641926" w:rsidRPr="0029551A">
        <w:rPr>
          <w:sz w:val="28"/>
          <w:szCs w:val="28"/>
          <w:lang w:eastAsia="en-US"/>
        </w:rPr>
        <w:t xml:space="preserve"> наименовани</w:t>
      </w:r>
      <w:r w:rsidR="00641926">
        <w:rPr>
          <w:sz w:val="28"/>
          <w:szCs w:val="28"/>
          <w:lang w:eastAsia="en-US"/>
        </w:rPr>
        <w:t>й</w:t>
      </w:r>
      <w:r w:rsidR="00641926" w:rsidRPr="0029551A">
        <w:rPr>
          <w:sz w:val="28"/>
          <w:szCs w:val="28"/>
          <w:lang w:eastAsia="en-US"/>
        </w:rPr>
        <w:t xml:space="preserve">. </w:t>
      </w:r>
      <w:r w:rsidR="00641926" w:rsidRPr="000730CB">
        <w:rPr>
          <w:sz w:val="28"/>
          <w:szCs w:val="28"/>
          <w:lang w:eastAsia="en-US"/>
        </w:rPr>
        <w:t xml:space="preserve">Общий объем дипломной работы – </w:t>
      </w:r>
      <w:r w:rsidR="00641926">
        <w:rPr>
          <w:sz w:val="28"/>
          <w:szCs w:val="28"/>
          <w:lang w:eastAsia="en-US"/>
        </w:rPr>
        <w:t xml:space="preserve">58 </w:t>
      </w:r>
      <w:r w:rsidR="00641926" w:rsidRPr="000730CB">
        <w:rPr>
          <w:sz w:val="28"/>
          <w:szCs w:val="28"/>
          <w:lang w:eastAsia="en-US"/>
        </w:rPr>
        <w:t>страниц.</w:t>
      </w:r>
    </w:p>
    <w:p w:rsidR="00641926" w:rsidRPr="00641926" w:rsidRDefault="000730CB" w:rsidP="00641926">
      <w:pPr>
        <w:adjustRightInd w:val="0"/>
        <w:spacing w:after="200" w:line="340" w:lineRule="atLeast"/>
        <w:ind w:firstLine="708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833B9">
        <w:rPr>
          <w:b/>
          <w:sz w:val="28"/>
          <w:szCs w:val="28"/>
        </w:rPr>
        <w:t xml:space="preserve">Ключевые слова: </w:t>
      </w:r>
      <w:r w:rsidR="00641926" w:rsidRPr="00641926">
        <w:rPr>
          <w:bCs/>
          <w:caps/>
          <w:sz w:val="28"/>
          <w:szCs w:val="28"/>
        </w:rPr>
        <w:t>Межличностные конфликты</w:t>
      </w:r>
      <w:r w:rsidR="00641926" w:rsidRPr="00641926">
        <w:rPr>
          <w:rFonts w:eastAsia="Calibri"/>
          <w:color w:val="000000"/>
          <w:sz w:val="28"/>
          <w:szCs w:val="28"/>
          <w:lang w:eastAsia="en-US"/>
        </w:rPr>
        <w:t>, МЕДИЦИНСКИЙ КОЛЛЕКТИВ, МЕЖЛИЧНОСТНЫЕ ОТНОШЕНИЯ, ЛИЧНОСТНАЯ АГРЕССИВНОСТЬ,</w:t>
      </w:r>
      <w:r w:rsidR="00641926" w:rsidRPr="00641926">
        <w:rPr>
          <w:rFonts w:ascii="Calibri" w:eastAsia="Calibri" w:hAnsi="Calibri" w:cs="SimSun"/>
          <w:sz w:val="22"/>
          <w:szCs w:val="22"/>
          <w:lang w:eastAsia="en-US"/>
        </w:rPr>
        <w:t xml:space="preserve"> </w:t>
      </w:r>
      <w:r w:rsidR="00641926" w:rsidRPr="00641926">
        <w:rPr>
          <w:rFonts w:eastAsia="Calibri"/>
          <w:sz w:val="28"/>
          <w:szCs w:val="28"/>
          <w:lang w:eastAsia="en-US"/>
        </w:rPr>
        <w:t>КОММУНИКАТИВНАЯ ТОЛЕРАНТНОСТЬ.</w:t>
      </w:r>
    </w:p>
    <w:p w:rsidR="001159AD" w:rsidRDefault="00641926" w:rsidP="00641926">
      <w:pPr>
        <w:autoSpaceDE/>
        <w:autoSpaceDN/>
        <w:jc w:val="both"/>
        <w:rPr>
          <w:sz w:val="28"/>
          <w:szCs w:val="28"/>
          <w:lang w:val="en-US"/>
        </w:rPr>
      </w:pPr>
      <w:r w:rsidRPr="00641926">
        <w:rPr>
          <w:sz w:val="28"/>
          <w:szCs w:val="28"/>
          <w:lang w:val="en-US"/>
        </w:rPr>
        <w:t xml:space="preserve">       </w:t>
      </w:r>
    </w:p>
    <w:p w:rsidR="000730CB" w:rsidRPr="004833B9" w:rsidRDefault="001159AD" w:rsidP="00641926">
      <w:pPr>
        <w:autoSpaceDE/>
        <w:autoSpaceDN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Interpersonal conflicts in the medical team and their correction </w:t>
      </w:r>
      <w:r w:rsidR="005F5FD2" w:rsidRPr="005F5FD2">
        <w:rPr>
          <w:sz w:val="28"/>
          <w:szCs w:val="28"/>
          <w:lang w:val="en-US"/>
        </w:rPr>
        <w:t xml:space="preserve">/ </w:t>
      </w:r>
      <w:r w:rsidR="00641926">
        <w:rPr>
          <w:sz w:val="28"/>
          <w:szCs w:val="28"/>
          <w:lang w:val="en-US"/>
        </w:rPr>
        <w:t>Anna Balni</w:t>
      </w:r>
      <w:r w:rsidR="00D540D8">
        <w:rPr>
          <w:sz w:val="28"/>
          <w:szCs w:val="28"/>
          <w:lang w:val="en-US"/>
        </w:rPr>
        <w:t>k</w:t>
      </w:r>
      <w:r w:rsidR="005F5FD2" w:rsidRPr="005F5FD2">
        <w:rPr>
          <w:sz w:val="28"/>
          <w:szCs w:val="28"/>
          <w:lang w:val="en-US"/>
        </w:rPr>
        <w:t>ova</w:t>
      </w:r>
      <w:r w:rsidR="000730CB" w:rsidRPr="004833B9">
        <w:rPr>
          <w:sz w:val="28"/>
          <w:szCs w:val="28"/>
          <w:lang w:val="en-US"/>
        </w:rPr>
        <w:t xml:space="preserve">; Faculty of Philosophy and Social Sciences, </w:t>
      </w:r>
      <w:r w:rsidR="00F26008" w:rsidRPr="00F26008">
        <w:rPr>
          <w:sz w:val="28"/>
          <w:szCs w:val="28"/>
          <w:lang w:val="en-US"/>
        </w:rPr>
        <w:t>Department of Social Work and Rehabilitation</w:t>
      </w:r>
      <w:r w:rsidR="000730CB" w:rsidRPr="004833B9">
        <w:rPr>
          <w:sz w:val="28"/>
          <w:szCs w:val="28"/>
          <w:lang w:val="en-US"/>
        </w:rPr>
        <w:t xml:space="preserve">; scientific adviser </w:t>
      </w:r>
      <w:r w:rsidR="00743EA3" w:rsidRPr="00743EA3">
        <w:rPr>
          <w:sz w:val="28"/>
          <w:szCs w:val="28"/>
          <w:lang w:val="en-US"/>
        </w:rPr>
        <w:t>L.P.</w:t>
      </w:r>
      <w:r w:rsidR="00743EA3" w:rsidRPr="00641926">
        <w:rPr>
          <w:sz w:val="28"/>
          <w:szCs w:val="28"/>
          <w:lang w:val="en-US"/>
        </w:rPr>
        <w:t> </w:t>
      </w:r>
      <w:r w:rsidR="00743EA3" w:rsidRPr="00743EA3">
        <w:rPr>
          <w:sz w:val="28"/>
          <w:szCs w:val="28"/>
          <w:lang w:val="en-US"/>
        </w:rPr>
        <w:t>Vasilieva</w:t>
      </w:r>
      <w:r w:rsidR="00D52FAE">
        <w:rPr>
          <w:sz w:val="28"/>
          <w:szCs w:val="28"/>
          <w:lang w:val="en-US"/>
        </w:rPr>
        <w:t>.</w:t>
      </w:r>
    </w:p>
    <w:p w:rsidR="00D540D8" w:rsidRDefault="000730CB" w:rsidP="000730CB">
      <w:pPr>
        <w:autoSpaceDE/>
        <w:autoSpaceDN/>
        <w:ind w:firstLine="709"/>
        <w:jc w:val="both"/>
        <w:rPr>
          <w:rFonts w:eastAsia="Calibri"/>
          <w:color w:val="000000"/>
          <w:sz w:val="28"/>
          <w:szCs w:val="28"/>
          <w:lang w:val="en-US" w:eastAsia="en-US"/>
        </w:rPr>
      </w:pPr>
      <w:r w:rsidRPr="004833B9">
        <w:rPr>
          <w:b/>
          <w:sz w:val="28"/>
          <w:szCs w:val="28"/>
          <w:lang w:val="en-US"/>
        </w:rPr>
        <w:t xml:space="preserve">Object </w:t>
      </w:r>
      <w:r w:rsidRPr="004833B9">
        <w:rPr>
          <w:sz w:val="28"/>
          <w:szCs w:val="28"/>
          <w:lang w:val="en-US"/>
        </w:rPr>
        <w:t>of research</w:t>
      </w:r>
      <w:r w:rsidRPr="004833B9">
        <w:rPr>
          <w:b/>
          <w:sz w:val="28"/>
          <w:szCs w:val="28"/>
          <w:lang w:val="en-US"/>
        </w:rPr>
        <w:t>:</w:t>
      </w:r>
      <w:r w:rsidR="00D540D8" w:rsidRPr="00D540D8">
        <w:rPr>
          <w:rFonts w:eastAsia="Calibri"/>
          <w:color w:val="000000"/>
          <w:sz w:val="28"/>
          <w:szCs w:val="28"/>
          <w:lang w:val="en-US" w:eastAsia="en-US"/>
        </w:rPr>
        <w:t xml:space="preserve"> </w:t>
      </w:r>
      <w:r w:rsidR="00D540D8" w:rsidRPr="00D540D8">
        <w:rPr>
          <w:rFonts w:eastAsia="Calibri"/>
          <w:color w:val="000000"/>
          <w:sz w:val="28"/>
          <w:szCs w:val="28"/>
          <w:lang w:val="en-US" w:eastAsia="en-US"/>
        </w:rPr>
        <w:t>relations in the medical team.</w:t>
      </w:r>
    </w:p>
    <w:p w:rsidR="00D540D8" w:rsidRDefault="000730CB" w:rsidP="000730CB">
      <w:pPr>
        <w:autoSpaceDE/>
        <w:autoSpaceDN/>
        <w:ind w:firstLine="709"/>
        <w:jc w:val="both"/>
        <w:rPr>
          <w:sz w:val="28"/>
          <w:szCs w:val="28"/>
          <w:lang w:val="en-US"/>
        </w:rPr>
      </w:pPr>
      <w:r w:rsidRPr="004833B9">
        <w:rPr>
          <w:b/>
          <w:sz w:val="28"/>
          <w:szCs w:val="28"/>
          <w:lang w:val="en-US"/>
        </w:rPr>
        <w:t xml:space="preserve">Subject </w:t>
      </w:r>
      <w:r w:rsidRPr="004833B9">
        <w:rPr>
          <w:sz w:val="28"/>
          <w:szCs w:val="28"/>
          <w:lang w:val="en-US"/>
        </w:rPr>
        <w:t xml:space="preserve">of research: </w:t>
      </w:r>
      <w:r w:rsidR="00D540D8" w:rsidRPr="00D540D8">
        <w:rPr>
          <w:sz w:val="28"/>
          <w:szCs w:val="28"/>
          <w:lang w:val="en-US"/>
        </w:rPr>
        <w:t>is the features of interpersonal conflicts in the medical team develop and implement a program to correct them.</w:t>
      </w:r>
    </w:p>
    <w:p w:rsidR="000730CB" w:rsidRDefault="000730CB" w:rsidP="000730CB">
      <w:pPr>
        <w:autoSpaceDE/>
        <w:autoSpaceDN/>
        <w:ind w:firstLine="709"/>
        <w:jc w:val="both"/>
        <w:rPr>
          <w:bCs/>
          <w:sz w:val="28"/>
          <w:szCs w:val="28"/>
          <w:lang w:val="en-US"/>
        </w:rPr>
      </w:pPr>
      <w:r w:rsidRPr="004833B9">
        <w:rPr>
          <w:b/>
          <w:sz w:val="28"/>
          <w:szCs w:val="28"/>
          <w:lang w:val="en-US"/>
        </w:rPr>
        <w:t>Purpose of research:</w:t>
      </w:r>
      <w:r w:rsidR="00D540D8" w:rsidRPr="00D540D8">
        <w:rPr>
          <w:lang w:val="en-US"/>
        </w:rPr>
        <w:t xml:space="preserve"> </w:t>
      </w:r>
      <w:r w:rsidR="00D540D8" w:rsidRPr="00D540D8">
        <w:rPr>
          <w:sz w:val="28"/>
          <w:szCs w:val="28"/>
          <w:lang w:val="en-US"/>
        </w:rPr>
        <w:t>is to establish the features of interpersonal conflicts in the medical team and develop a program for their correction.</w:t>
      </w:r>
      <w:r w:rsidRPr="004833B9">
        <w:rPr>
          <w:b/>
          <w:sz w:val="28"/>
          <w:szCs w:val="28"/>
          <w:lang w:val="en-US"/>
        </w:rPr>
        <w:t xml:space="preserve"> </w:t>
      </w:r>
    </w:p>
    <w:p w:rsidR="00D540D8" w:rsidRDefault="000730CB" w:rsidP="00D540D8">
      <w:pPr>
        <w:autoSpaceDE/>
        <w:autoSpaceDN/>
        <w:ind w:firstLine="709"/>
        <w:jc w:val="both"/>
        <w:rPr>
          <w:sz w:val="28"/>
          <w:szCs w:val="28"/>
          <w:lang w:val="en-US"/>
        </w:rPr>
      </w:pPr>
      <w:r w:rsidRPr="004833B9">
        <w:rPr>
          <w:b/>
          <w:sz w:val="28"/>
          <w:szCs w:val="28"/>
          <w:lang w:val="en-US"/>
        </w:rPr>
        <w:t>The results</w:t>
      </w:r>
      <w:r w:rsidRPr="004833B9">
        <w:rPr>
          <w:sz w:val="28"/>
          <w:szCs w:val="28"/>
          <w:lang w:val="en-US"/>
        </w:rPr>
        <w:t xml:space="preserve">. </w:t>
      </w:r>
      <w:r w:rsidR="00D540D8" w:rsidRPr="00D540D8">
        <w:rPr>
          <w:sz w:val="28"/>
          <w:szCs w:val="28"/>
          <w:lang w:val="en-US"/>
        </w:rPr>
        <w:t>it can be argued that there is a direct relationship between interpersonal conflicts in the medical team and the communicative characteristics of specialists. However, with the help of a well-developed socio-psychological training program, interpersonal conflicts in the workforce of medical workers can be successfully corrected, minimizing.</w:t>
      </w:r>
    </w:p>
    <w:p w:rsidR="001159AD" w:rsidRPr="001159AD" w:rsidRDefault="001159AD" w:rsidP="001159AD">
      <w:pPr>
        <w:autoSpaceDE/>
        <w:autoSpaceDN/>
        <w:ind w:firstLine="709"/>
        <w:jc w:val="both"/>
        <w:rPr>
          <w:sz w:val="28"/>
          <w:szCs w:val="28"/>
          <w:lang w:val="en-US"/>
        </w:rPr>
      </w:pPr>
      <w:r w:rsidRPr="001159AD">
        <w:rPr>
          <w:sz w:val="28"/>
          <w:szCs w:val="28"/>
          <w:lang w:val="en-US"/>
        </w:rPr>
        <w:t>The thesis consists of an introduction, two chapters, a conclusion, 58 literature sources used, 7 tables, 11 figures, 9 appendices. The total volume of the work is 119 pages.</w:t>
      </w:r>
    </w:p>
    <w:p w:rsidR="001159AD" w:rsidRPr="00D540D8" w:rsidRDefault="001159AD" w:rsidP="00D540D8">
      <w:pPr>
        <w:autoSpaceDE/>
        <w:autoSpaceDN/>
        <w:ind w:firstLine="709"/>
        <w:jc w:val="both"/>
        <w:rPr>
          <w:sz w:val="28"/>
          <w:szCs w:val="28"/>
          <w:lang w:val="en-US"/>
        </w:rPr>
      </w:pPr>
    </w:p>
    <w:p w:rsidR="00D540D8" w:rsidRPr="00D540D8" w:rsidRDefault="00D540D8" w:rsidP="00D540D8">
      <w:pPr>
        <w:spacing w:line="340" w:lineRule="atLeast"/>
        <w:rPr>
          <w:rFonts w:eastAsia="Calibri"/>
          <w:color w:val="000000"/>
          <w:sz w:val="28"/>
          <w:szCs w:val="28"/>
          <w:lang w:val="en-US" w:eastAsia="en-US"/>
        </w:rPr>
      </w:pPr>
      <w:r>
        <w:rPr>
          <w:sz w:val="28"/>
          <w:szCs w:val="28"/>
          <w:lang w:val="en-US"/>
        </w:rPr>
        <w:t xml:space="preserve">         </w:t>
      </w: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  <w:r w:rsidR="000730CB" w:rsidRPr="004833B9">
        <w:rPr>
          <w:b/>
          <w:sz w:val="28"/>
          <w:szCs w:val="28"/>
          <w:lang w:val="en-US"/>
        </w:rPr>
        <w:t>Keywords</w:t>
      </w:r>
      <w:r w:rsidR="000730CB" w:rsidRPr="001159AD">
        <w:rPr>
          <w:b/>
          <w:sz w:val="28"/>
          <w:szCs w:val="28"/>
          <w:lang w:val="en-US"/>
        </w:rPr>
        <w:t xml:space="preserve">: </w:t>
      </w:r>
      <w:r w:rsidRPr="001159AD">
        <w:rPr>
          <w:rFonts w:eastAsia="Calibri"/>
          <w:color w:val="000000"/>
          <w:sz w:val="28"/>
          <w:szCs w:val="28"/>
          <w:lang w:val="en-US" w:eastAsia="en-US"/>
        </w:rPr>
        <w:t>conflict, medical team, interpersonal relations, conflict correction</w:t>
      </w:r>
      <w:r w:rsidRPr="00D540D8">
        <w:rPr>
          <w:rFonts w:eastAsia="Calibri"/>
          <w:color w:val="000000"/>
          <w:sz w:val="28"/>
          <w:szCs w:val="28"/>
          <w:lang w:val="en-US" w:eastAsia="en-US"/>
        </w:rPr>
        <w:t>.</w:t>
      </w:r>
    </w:p>
    <w:p w:rsidR="002A1639" w:rsidRPr="00C404DC" w:rsidRDefault="002A1639" w:rsidP="00D540D8">
      <w:pPr>
        <w:autoSpaceDE/>
        <w:autoSpaceDN/>
        <w:jc w:val="both"/>
        <w:rPr>
          <w:lang w:val="en-US"/>
        </w:rPr>
      </w:pPr>
    </w:p>
    <w:p w:rsidR="0029551A" w:rsidRPr="001159AD" w:rsidRDefault="008957F4" w:rsidP="000730CB">
      <w:pPr>
        <w:pStyle w:val="1"/>
        <w:keepNext w:val="0"/>
        <w:keepLines w:val="0"/>
        <w:widowControl w:val="0"/>
        <w:spacing w:after="0"/>
        <w:ind w:right="0"/>
        <w:rPr>
          <w:lang w:val="en-US"/>
        </w:rPr>
      </w:pPr>
      <w:bookmarkStart w:id="1" w:name="_Toc41825118"/>
      <w:r w:rsidRPr="00641926">
        <w:rPr>
          <w:lang w:val="en-US"/>
        </w:rPr>
        <w:br w:type="page"/>
      </w:r>
      <w:r w:rsidR="0029551A" w:rsidRPr="0043396C">
        <w:lastRenderedPageBreak/>
        <w:t>СПИСОК ИСПОЛЬЗОВАННЫХ ИСТОЧНИКОВ</w:t>
      </w:r>
      <w:bookmarkEnd w:id="1"/>
    </w:p>
    <w:p w:rsidR="00C60484" w:rsidRPr="001159AD" w:rsidRDefault="00C60484" w:rsidP="00C60484">
      <w:pPr>
        <w:rPr>
          <w:lang w:val="en-US"/>
        </w:rPr>
      </w:pP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Аверин, А.Н., Сперанский, В.С. Технология управления конфликтом в организации / А.Н. Аверин, В.С. Сперанский // Фундаментальные исследования. – 2019. – № 4. – С. 3–4.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Андреева, Г.М. Социальная психология: учебник для вузов / Г.М. Андреева. – М.: Аспект Пресс, 2008. – 363 с.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Анцупов, А.Я. Конфликтология в схемах и комментариях: учебное пособие / А.Я. Анцупов, С.В. Баклановский. – СПб.: Питер, 2009. – 427 с.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Багаева, В.В. Стратегии поведения в конфликте / В.В. Багаева // СТЭЖ. – 2015. – №2. – С. 91–92.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Белан, Е.А. Активность личности в ситуациях межличностных конфликтов / Е.А. Белан // Актуальные проблемы гуманитарных и естественных наук. – 2012. – №3. – С. 253–255.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Богатырева М.Р. Оценка удовлетворенности трудовой деятельностью сотрудников медицинских учреждений / М.Р. Богатырева, Г.Ф. Тулитбаева, К.С. Халимова // Экономика и управление: научно-практический журнал. – 2021. – № 2. – С. 196–201.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Богданов, Е.Н., Зазыкин, В.Г. Психология личности в конфликте: учебное пособие / Е.Н. Богданов, В.Г. Зазыкин. – СПб.: Питер, 2004. – 325 с.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Бойко, В.В. Психоэнергетика / В.В. Бойко. – СПб.: Питер, 2008. – 416 с.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Волчанский, М.Е. Основные направления современных исследований в медицинской конфликтологии / М.Е. Волчанский, Т.К. Фомина // Социология медицины. – 2017. – № 2. – С. 45–46.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Выготский, Л.С. Психология / Л.С. Выготский. – М.: Изд-во ЭКСМО-Пресс, 2002. – 1008 с.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Галустова, О.В. Конфликтология: учеб. пособие / О.В. Галустова. – М.: Гардарики, 2009. – 105 с.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Гришина, Н.В. Психология конфликта / Н.В. Гришина. – СПб.: Питер, 2008. – 480 с.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Деккушева, А.Д. Факторы конфликта и их характеристика / А.Д. Деккушева // Научные проблемы гуманитарных исследований. – 2010. – №3. – С. 217–223.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Дмитриев, А.В. Конфликтология: учеб. пособие / А.В. Дмитриев М.: Гардарики, 2003. – 320 с.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Дондокова, Р.П. Сущностная характеристика управления конфликтами / Р.П. Дандокова // Вестник БГУ. – 2012. – №1. – С. 18–21.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Дятлова, Е.Г. К вопросу о феномене конфликтного потенциала коллектива / Е.Г. Дятлова // Science Time. – 2015. – №5. – С. 151–156.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lastRenderedPageBreak/>
        <w:t>Ермашук, А.В. Социально-психологические причины межличностных конфликтов в медицинских учреждениях / А.В. Ермашук // Ярославский психологический вестник. – 2004. – № 11. – С. 18–22.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Заиченко, Н.У. Профилактика и разрешение деструктивных явлений в конфликте / Н.У. Заиченко // Вестник МГГУ им. М.А. Шолохова. – 2010. – № 3. – С. 37–53.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Ильина, Д.А. Конфликтная компетентность / Д.А. Ильина // МНИЖ. – 2014. – №2. – С. 108–109.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Калинин, А.В. Психология управления коллективом медицинской организации / А.В. Калинин, Е.А. Варавина, Г.Е. Меленчук // Научные горизонты. – 2018. – № 12. – С. 32–41.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Карасев, Е.А. К вопросу о специфике и классификации производственных конфликтов в медицинских учреждениях / Е.А. Карасев // Наука, техника и образование. – 2018. – № 4. – С. 88–90.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Киселева, Н.В. Определение категории конфликт / Н.В. Киселева // Евразийский научный журнал. – 2015. – №6. – С. 169–170.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Козырев, Г.И. Основы конфликтологии / Г.И. Козырев. – М.: ИНФРА-М, 2007. – 320 с.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Коршунов, Е.Н. Трудовые конфликты в среде сестринского персонала: причины, условия, методы управления и разрешения / Е.Н. Коршунов, Д.С. Фомичев // Медсестра. – 2021. – № 7. – С. 25–37.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Кузнецова, Т.Н. Конфликты в сфере здравоохранения / К.М. Сальникова // Бюллетень медицинских интернет-конференций. – 2019. – № 5. – С. 578–579.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Лапочкина, С.В. Особенности управления конфликтом в медицинской организации / С.В. Лапочкина, С.С. Тихомиров, Р.Р. Вирабян // Вестник Алтайской академии экономики и права. – 2019. – № 10. – С. 70–73.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Литвинцева, С.А. Профессиональная социализация медицинских специалистов в современных условиях / С.А. Литвинцева // Вестник общественного здоровья и здравоохранения Дальнего Востока России. – 2019. – № 3. – С. 3–6.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Лукин, Ю.Ф. Конфликтология: управление конфликтами: Manegement ot the conflicts: учебник для вузов. – М.: Трикста, 2007. – 284 с.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40D8"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  <w:t>Маленова, А.Ю. Отношения в коллективе как потенциальный фактор профессионального выгорания медицинских работников / А.Ю. Маленова // Аллея науки. – 2020. – № 2. – С. 129–133.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Матвейчик, Т.В. Индивидуальная форма повышения качества сестринских навыков: наставничество / Т.В. Матвейчик // Минск: БелМАПО. – 2006. – 463 с.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lastRenderedPageBreak/>
        <w:t>Матвейчик, Т.В. Медицинская сестра и социально значимый пациент: основы сестринской педагогики и повышения профессионального мастерства // Т.В. Матвейчик, В.И. Иванова, А.А. Кралько / Минск: Департамент исполнения наказаний МВД Республики Беларусь. – 2005. – 264 с.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 xml:space="preserve">Мерзлякова, С.В. Особенности мотивации профессиональной деятельности медицинских работников / С.В. Мерзлякова, Н.В. Кулигина // </w:t>
      </w:r>
      <w:r w:rsidRPr="00D540D8">
        <w:rPr>
          <w:rFonts w:eastAsia="Calibri" w:cs="SimSun"/>
          <w:sz w:val="28"/>
          <w:szCs w:val="22"/>
          <w:lang w:val="en-US" w:eastAsia="en-US"/>
        </w:rPr>
        <w:t>Russian</w:t>
      </w:r>
      <w:r w:rsidRPr="00D540D8">
        <w:rPr>
          <w:rFonts w:eastAsia="Calibri" w:cs="SimSun"/>
          <w:sz w:val="28"/>
          <w:szCs w:val="22"/>
          <w:lang w:eastAsia="en-US"/>
        </w:rPr>
        <w:t xml:space="preserve"> </w:t>
      </w:r>
      <w:r w:rsidRPr="00D540D8">
        <w:rPr>
          <w:rFonts w:eastAsia="Calibri" w:cs="SimSun"/>
          <w:sz w:val="28"/>
          <w:szCs w:val="22"/>
          <w:lang w:val="en-US" w:eastAsia="en-US"/>
        </w:rPr>
        <w:t>Journal</w:t>
      </w:r>
      <w:r w:rsidRPr="00D540D8">
        <w:rPr>
          <w:rFonts w:eastAsia="Calibri" w:cs="SimSun"/>
          <w:sz w:val="28"/>
          <w:szCs w:val="22"/>
          <w:lang w:eastAsia="en-US"/>
        </w:rPr>
        <w:t xml:space="preserve"> </w:t>
      </w:r>
      <w:r w:rsidRPr="00D540D8">
        <w:rPr>
          <w:rFonts w:eastAsia="Calibri" w:cs="SimSun"/>
          <w:sz w:val="28"/>
          <w:szCs w:val="22"/>
          <w:lang w:val="en-US" w:eastAsia="en-US"/>
        </w:rPr>
        <w:t>of</w:t>
      </w:r>
      <w:r w:rsidRPr="00D540D8">
        <w:rPr>
          <w:rFonts w:eastAsia="Calibri" w:cs="SimSun"/>
          <w:sz w:val="28"/>
          <w:szCs w:val="22"/>
          <w:lang w:eastAsia="en-US"/>
        </w:rPr>
        <w:t xml:space="preserve"> </w:t>
      </w:r>
      <w:r w:rsidRPr="00D540D8">
        <w:rPr>
          <w:rFonts w:eastAsia="Calibri" w:cs="SimSun"/>
          <w:sz w:val="28"/>
          <w:szCs w:val="22"/>
          <w:lang w:val="en-US" w:eastAsia="en-US"/>
        </w:rPr>
        <w:t>Education</w:t>
      </w:r>
      <w:r w:rsidRPr="00D540D8">
        <w:rPr>
          <w:rFonts w:eastAsia="Calibri" w:cs="SimSun"/>
          <w:sz w:val="28"/>
          <w:szCs w:val="22"/>
          <w:lang w:eastAsia="en-US"/>
        </w:rPr>
        <w:t xml:space="preserve"> </w:t>
      </w:r>
      <w:r w:rsidRPr="00D540D8">
        <w:rPr>
          <w:rFonts w:eastAsia="Calibri" w:cs="SimSun"/>
          <w:sz w:val="28"/>
          <w:szCs w:val="22"/>
          <w:lang w:val="en-US" w:eastAsia="en-US"/>
        </w:rPr>
        <w:t>and</w:t>
      </w:r>
      <w:r w:rsidRPr="00D540D8">
        <w:rPr>
          <w:rFonts w:eastAsia="Calibri" w:cs="SimSun"/>
          <w:sz w:val="28"/>
          <w:szCs w:val="22"/>
          <w:lang w:eastAsia="en-US"/>
        </w:rPr>
        <w:t xml:space="preserve"> </w:t>
      </w:r>
      <w:r w:rsidRPr="00D540D8">
        <w:rPr>
          <w:rFonts w:eastAsia="Calibri" w:cs="SimSun"/>
          <w:sz w:val="28"/>
          <w:szCs w:val="22"/>
          <w:lang w:val="en-US" w:eastAsia="en-US"/>
        </w:rPr>
        <w:t>Psychology</w:t>
      </w:r>
      <w:r w:rsidRPr="00D540D8">
        <w:rPr>
          <w:rFonts w:eastAsia="Calibri" w:cs="SimSun"/>
          <w:sz w:val="28"/>
          <w:szCs w:val="22"/>
          <w:lang w:eastAsia="en-US"/>
        </w:rPr>
        <w:t>. – 2018. – № 12. – С. 127–139.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Миллионова, Ю.Е. Профессиональное общение в коллективе медицинской организации / Ю.Е. Миллионова // Концепт. – 2018. – № 5. – С. 335–336.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Милькаманович, В.К. Влияние личностных качеств медицинской сестры на эффективность профессионального общения / В.К. Милькаманович // Медицинские новости. – 2016. – № 1. – С. 67–69.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Милькаманович, В.К. Правила построения бесконфликтного диалога с пациентом / В.К. Милькаманович // Медицинские знания. – 2014. – № 2. – С. 29–32.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Милькаманович, В.К. Принципы бесконфликтного общения медицинской сестры с коллегами / В.К. Милькаманович // Медицинские знания. – 2014. – № 3. – С. 25–27.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Михайлова, А.В. Диагностика трудовой активности медицинского коллектива / А.В. Михайлова // Управление экономическими системами: электронный научный журнал. – 2019. – № 8. – С. 11–16.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Михайлова, А.В. Исследование социально-психологического климата коллектива (на примере регионального медицинского учреждения) / А.В. Михайлова, М.А. Харитонова // Кадровик. – 2019. – № 9. – С. 108–119.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Невлева, И.М., Трунов, А.А. Конфликтология в социальной работе: учеб. пособие / И.М. Невлева, А.А. Трунов. – Белгорад: Кооперативное образование, 2005. – 295 с.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Никулина, Т.И. Стратегии поведения в конфликте медицинских работников с различными акцентуациями характера / Т.И. Никулина, Ю.В. Чепурко // Философия здоровья: интегральный подход. – 2019. – № 5. – С. 65.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Орлов, А.В. Социально-психологические характеристики трудового коллектива как факторы восприятия организационной культуры и лояльности к организации медицинских сестер / А.В. Орлов, О.М. Орлова // Медицина. Социология. Философия. Прикладные исследования. – 2020. – № 3. – С. 71–76.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Пустошило, Е.П. Речевой этикет врача / Е.П. Пустошило, Л.Э. Исаева // Журнал Гродненского государственного медицинского университета. – 2016. – № 2. – С. 35–39.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lastRenderedPageBreak/>
        <w:t>Радченко, В.А. Социокультурная специфика разрешения конфликтов в организации / В.А. Радченко // Вестник Адыгейского государственного университета. – 2010. – № 3. – С. 115–118.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Симушова, Ю.А. Особенности межличностных отношений в коллективе медицинских работников и их связь с эмоциональным выгоранием / Ю.А. Симушова // Синергия Наук. – 2020. – № 43. – С. 892–900.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Тренев, Н.Н. Управление конфликтами: учебно-практическое пособие для вузов / Н.Н. Тренев. – М.: «Издательство ПРИОР», 2001. – 463 с.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Урбанович, А.А. Психология управления: учебное пособие / А.А. Урбанович. – Мнинск: Харвест, 2003. – 640 с.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Усенко, Л.В. Конфликтные ситуации в медицинской практике: этические и правовые аспекты / Л.В. Усенко // Медицина неотложных состояний. – 2020. – № 1. – С. 115–119.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Фетискин, Н.П. Социально-психологическая диагностика развития личности и малых групп: учебное пособие для высших учебных заведений / Н.П. Фетискин, В.В. Козлов, Г.М. Мануйлов. – М.: Психотерапия, 2009. – 539 с.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Фурманов, И.А. Агрессия в служебных отношениях: адаптация методики «Шкала агрессии в служебных отношениях» / И.А. Фурманов, И.В. Гулис // Психологический журнал. – 2012. – № 3. – С. 101–108.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Хасан, Б.И. Конструктивная психология конфликта // Б.И. Хасан. – СПб.: Питер, 2013. – 250 с.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Хачатурова, М.Р. Личностные ресурсы совладания с организационным конфликтом / М.Р. Хачатурова // Организационная психология. – 2014. – №3. – С. 16–31.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Чанышева, Г. О конфликтах в трудовой деятельности / О. Чанышева // Высшее образование в России. – 2015. – №2. – С. 148–151.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Шевчук, Г.Ю. Конфликт в системе трудовых отношений / Г.Ю. Шевчук // Вестник ЗабГУ. – 2019. – №1. – С. 189–193.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Шушпанова, Т.Н. Профилактика конфликтов как фактор эффективной работы медицинской организации / Т.Н. Шушпанова // Медсестра. – 2018. – № 4. – С. 22–29.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Юденко, О.Н. Психологические причины конфликтов и конфликтного поведения / О.Н. Юденко // Вестник КГПУ им. В.П. Астафьева. – 2016. – №1. – С. 171–174.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>Юлина Г.Н. Особенности межличностных отношений в коллективе медицинской организации / Г.Н. Юлина, С.К. Адрианова, Г.В. Мартынюк // Власть. – 2019. – № 4. – С. 127–132.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 w:cs="SimSun"/>
          <w:sz w:val="28"/>
          <w:szCs w:val="22"/>
          <w:lang w:eastAsia="en-US"/>
        </w:rPr>
      </w:pPr>
      <w:r w:rsidRPr="00D540D8">
        <w:rPr>
          <w:rFonts w:eastAsia="Calibri" w:cs="SimSun"/>
          <w:sz w:val="28"/>
          <w:szCs w:val="22"/>
          <w:lang w:eastAsia="en-US"/>
        </w:rPr>
        <w:t xml:space="preserve">Яковлева, Н.В. Конфликтный потенциал профессиональной медицинской деятельности: организационный и личностный аспекты / </w:t>
      </w:r>
      <w:r w:rsidRPr="00D540D8">
        <w:rPr>
          <w:rFonts w:eastAsia="Calibri" w:cs="SimSun"/>
          <w:sz w:val="28"/>
          <w:szCs w:val="22"/>
          <w:lang w:eastAsia="en-US"/>
        </w:rPr>
        <w:lastRenderedPageBreak/>
        <w:t>Н.В. Яковлева // Личность в меняющемся мире: здоровье, адаптация, развитие. – 2019. – № 4. – С. 583–596.</w:t>
      </w:r>
    </w:p>
    <w:p w:rsidR="00D540D8" w:rsidRPr="00D540D8" w:rsidRDefault="00D540D8" w:rsidP="00D540D8">
      <w:pPr>
        <w:numPr>
          <w:ilvl w:val="0"/>
          <w:numId w:val="6"/>
        </w:numPr>
        <w:autoSpaceDE/>
        <w:autoSpaceDN/>
        <w:spacing w:line="360" w:lineRule="exact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40D8">
        <w:rPr>
          <w:rFonts w:eastAsia="Calibri"/>
          <w:sz w:val="28"/>
          <w:szCs w:val="22"/>
          <w:lang w:eastAsia="en-US"/>
        </w:rPr>
        <w:t>Янчук, В.А. Введение в современную социальную психологию / В.А. Янчук. – Минск: АСАР, 2005. – 768 с.</w:t>
      </w:r>
    </w:p>
    <w:p w:rsidR="00D540D8" w:rsidRPr="00D540D8" w:rsidRDefault="00D540D8" w:rsidP="00D540D8">
      <w:pPr>
        <w:autoSpaceDE/>
        <w:autoSpaceDN/>
        <w:spacing w:line="360" w:lineRule="exact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0730CB" w:rsidRPr="000730CB" w:rsidRDefault="000730CB" w:rsidP="000730CB"/>
    <w:sectPr w:rsidR="000730CB" w:rsidRPr="000730CB" w:rsidSect="0029551A">
      <w:footerReference w:type="default" r:id="rId7"/>
      <w:pgSz w:w="11906" w:h="16838" w:code="9"/>
      <w:pgMar w:top="1134" w:right="567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ABD" w:rsidRDefault="008B2ABD">
      <w:r>
        <w:separator/>
      </w:r>
    </w:p>
  </w:endnote>
  <w:endnote w:type="continuationSeparator" w:id="0">
    <w:p w:rsidR="008B2ABD" w:rsidRDefault="008B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51A" w:rsidRPr="00BB4102" w:rsidRDefault="0029551A">
    <w:pPr>
      <w:pStyle w:val="a3"/>
      <w:jc w:val="center"/>
      <w:rPr>
        <w:sz w:val="28"/>
        <w:szCs w:val="28"/>
      </w:rPr>
    </w:pPr>
    <w:r w:rsidRPr="00BB4102">
      <w:rPr>
        <w:sz w:val="28"/>
        <w:szCs w:val="28"/>
      </w:rPr>
      <w:fldChar w:fldCharType="begin"/>
    </w:r>
    <w:r w:rsidRPr="00BB4102">
      <w:rPr>
        <w:sz w:val="28"/>
        <w:szCs w:val="28"/>
      </w:rPr>
      <w:instrText xml:space="preserve"> PAGE   \* MERGEFORMAT </w:instrText>
    </w:r>
    <w:r w:rsidRPr="00BB4102">
      <w:rPr>
        <w:sz w:val="28"/>
        <w:szCs w:val="28"/>
      </w:rPr>
      <w:fldChar w:fldCharType="separate"/>
    </w:r>
    <w:r w:rsidR="00EF0CA8">
      <w:rPr>
        <w:noProof/>
        <w:sz w:val="28"/>
        <w:szCs w:val="28"/>
      </w:rPr>
      <w:t>3</w:t>
    </w:r>
    <w:r w:rsidRPr="00BB4102">
      <w:rPr>
        <w:sz w:val="28"/>
        <w:szCs w:val="28"/>
      </w:rPr>
      <w:fldChar w:fldCharType="end"/>
    </w:r>
  </w:p>
  <w:p w:rsidR="0029551A" w:rsidRDefault="002955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ABD" w:rsidRDefault="008B2ABD">
      <w:r>
        <w:separator/>
      </w:r>
    </w:p>
  </w:footnote>
  <w:footnote w:type="continuationSeparator" w:id="0">
    <w:p w:rsidR="008B2ABD" w:rsidRDefault="008B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hybridMultilevel"/>
    <w:tmpl w:val="E24C0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E10652"/>
    <w:multiLevelType w:val="hybridMultilevel"/>
    <w:tmpl w:val="6FEAF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353FF"/>
    <w:multiLevelType w:val="hybridMultilevel"/>
    <w:tmpl w:val="1752ED5A"/>
    <w:lvl w:ilvl="0" w:tplc="1D720DFE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B9A68F6"/>
    <w:multiLevelType w:val="hybridMultilevel"/>
    <w:tmpl w:val="E6D056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4B54AEC"/>
    <w:multiLevelType w:val="hybridMultilevel"/>
    <w:tmpl w:val="B2C483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E0A32A6"/>
    <w:multiLevelType w:val="hybridMultilevel"/>
    <w:tmpl w:val="ADA4E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39"/>
    <w:rsid w:val="00003CA6"/>
    <w:rsid w:val="000730CB"/>
    <w:rsid w:val="000E1CE0"/>
    <w:rsid w:val="00106CA9"/>
    <w:rsid w:val="001159AD"/>
    <w:rsid w:val="001338DB"/>
    <w:rsid w:val="001741DF"/>
    <w:rsid w:val="001A07E0"/>
    <w:rsid w:val="001A527E"/>
    <w:rsid w:val="001B2803"/>
    <w:rsid w:val="001D0FC6"/>
    <w:rsid w:val="001D5A9E"/>
    <w:rsid w:val="00222858"/>
    <w:rsid w:val="00292E4C"/>
    <w:rsid w:val="0029551A"/>
    <w:rsid w:val="002A1639"/>
    <w:rsid w:val="002A3030"/>
    <w:rsid w:val="00386757"/>
    <w:rsid w:val="003E366B"/>
    <w:rsid w:val="00410490"/>
    <w:rsid w:val="004C1796"/>
    <w:rsid w:val="004E525D"/>
    <w:rsid w:val="00555292"/>
    <w:rsid w:val="00580624"/>
    <w:rsid w:val="00581BBE"/>
    <w:rsid w:val="005E3B8D"/>
    <w:rsid w:val="005E65C0"/>
    <w:rsid w:val="005F5FD2"/>
    <w:rsid w:val="00641926"/>
    <w:rsid w:val="00651EFB"/>
    <w:rsid w:val="0067339E"/>
    <w:rsid w:val="006834E6"/>
    <w:rsid w:val="006E4676"/>
    <w:rsid w:val="00711766"/>
    <w:rsid w:val="00743EA3"/>
    <w:rsid w:val="007639D9"/>
    <w:rsid w:val="00763EA6"/>
    <w:rsid w:val="007E3578"/>
    <w:rsid w:val="00841E3A"/>
    <w:rsid w:val="008547FC"/>
    <w:rsid w:val="008957F4"/>
    <w:rsid w:val="008B2ABD"/>
    <w:rsid w:val="008E7A41"/>
    <w:rsid w:val="0092623F"/>
    <w:rsid w:val="00945597"/>
    <w:rsid w:val="00951F92"/>
    <w:rsid w:val="009B1802"/>
    <w:rsid w:val="00AB1B97"/>
    <w:rsid w:val="00B12E7D"/>
    <w:rsid w:val="00B86DEC"/>
    <w:rsid w:val="00BA2E3F"/>
    <w:rsid w:val="00C458EA"/>
    <w:rsid w:val="00C60484"/>
    <w:rsid w:val="00CF377C"/>
    <w:rsid w:val="00D13D57"/>
    <w:rsid w:val="00D51D81"/>
    <w:rsid w:val="00D52FAE"/>
    <w:rsid w:val="00D540D8"/>
    <w:rsid w:val="00D7439C"/>
    <w:rsid w:val="00DB382C"/>
    <w:rsid w:val="00E06D0E"/>
    <w:rsid w:val="00E07686"/>
    <w:rsid w:val="00EF0CA8"/>
    <w:rsid w:val="00F00C67"/>
    <w:rsid w:val="00F10E93"/>
    <w:rsid w:val="00F20D2C"/>
    <w:rsid w:val="00F26008"/>
    <w:rsid w:val="00F2636B"/>
    <w:rsid w:val="00F27474"/>
    <w:rsid w:val="00F60C98"/>
    <w:rsid w:val="00F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3B8B3-4F16-0948-A499-B2F27A41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39"/>
    <w:pPr>
      <w:autoSpaceDE w:val="0"/>
      <w:autoSpaceDN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29551A"/>
    <w:pPr>
      <w:keepNext/>
      <w:keepLines/>
      <w:spacing w:after="360" w:line="360" w:lineRule="exact"/>
      <w:ind w:right="-185"/>
      <w:jc w:val="center"/>
      <w:outlineLvl w:val="0"/>
    </w:pPr>
    <w:rPr>
      <w:b/>
      <w:bCs/>
      <w:cap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551A"/>
    <w:rPr>
      <w:b/>
      <w:bCs/>
      <w:caps/>
      <w:sz w:val="32"/>
      <w:szCs w:val="32"/>
      <w:lang w:val="ru-RU" w:eastAsia="ru-RU"/>
    </w:rPr>
  </w:style>
  <w:style w:type="paragraph" w:styleId="a3">
    <w:name w:val="footer"/>
    <w:basedOn w:val="a"/>
    <w:link w:val="a4"/>
    <w:uiPriority w:val="99"/>
    <w:unhideWhenUsed/>
    <w:rsid w:val="002A16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A1639"/>
    <w:rPr>
      <w:lang w:val="ru-RU" w:eastAsia="ru-RU"/>
    </w:rPr>
  </w:style>
  <w:style w:type="paragraph" w:styleId="a5">
    <w:name w:val="List Paragraph"/>
    <w:basedOn w:val="a"/>
    <w:uiPriority w:val="34"/>
    <w:qFormat/>
    <w:rsid w:val="0029551A"/>
    <w:pPr>
      <w:autoSpaceDE/>
      <w:autoSpaceDN/>
      <w:spacing w:line="360" w:lineRule="exact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rsid w:val="00D13D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D13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37533</dc:creator>
  <cp:keywords/>
  <cp:lastModifiedBy>sss</cp:lastModifiedBy>
  <cp:revision>2</cp:revision>
  <cp:lastPrinted>2020-06-09T13:38:00Z</cp:lastPrinted>
  <dcterms:created xsi:type="dcterms:W3CDTF">2022-05-28T10:20:00Z</dcterms:created>
  <dcterms:modified xsi:type="dcterms:W3CDTF">2022-05-28T10:20:00Z</dcterms:modified>
</cp:coreProperties>
</file>