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47506"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bookmarkStart w:id="0" w:name="_top"/>
      <w:bookmarkEnd w:id="0"/>
      <w:r w:rsidRPr="007913D4">
        <w:rPr>
          <w:rStyle w:val="a3"/>
          <w:rFonts w:ascii="Times New Roman" w:eastAsiaTheme="majorEastAsia" w:hAnsi="Times New Roman" w:cs="Times New Roman"/>
          <w:b/>
          <w:bCs/>
          <w:i w:val="0"/>
          <w:iCs w:val="0"/>
          <w:sz w:val="28"/>
          <w:szCs w:val="28"/>
        </w:rPr>
        <w:t>МИНИСТЕРСТВО ОБРАЗОВАНИЯ РЕСПУБЛИКИ БЕЛАРУСЬ</w:t>
      </w:r>
    </w:p>
    <w:p w14:paraId="6AFA17A8"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p>
    <w:p w14:paraId="176A75E1"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r w:rsidRPr="007913D4">
        <w:rPr>
          <w:rStyle w:val="a3"/>
          <w:rFonts w:ascii="Times New Roman" w:eastAsiaTheme="majorEastAsia" w:hAnsi="Times New Roman" w:cs="Times New Roman"/>
          <w:b/>
          <w:bCs/>
          <w:i w:val="0"/>
          <w:iCs w:val="0"/>
          <w:sz w:val="28"/>
          <w:szCs w:val="28"/>
        </w:rPr>
        <w:t>БЕЛОРУССКИЙ ГОСУДАРСТВЕННЫЙ УНИВЕРСИТЕТ</w:t>
      </w:r>
    </w:p>
    <w:p w14:paraId="6A38F74D"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p>
    <w:p w14:paraId="26743884"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r w:rsidRPr="007913D4">
        <w:rPr>
          <w:rStyle w:val="a3"/>
          <w:rFonts w:ascii="Times New Roman" w:eastAsiaTheme="majorEastAsia" w:hAnsi="Times New Roman" w:cs="Times New Roman"/>
          <w:b/>
          <w:bCs/>
          <w:i w:val="0"/>
          <w:iCs w:val="0"/>
          <w:sz w:val="28"/>
          <w:szCs w:val="28"/>
        </w:rPr>
        <w:t>ФАКУЛЬТЕТ ЖУРНАЛИСТИКИ</w:t>
      </w:r>
    </w:p>
    <w:p w14:paraId="53A8D6E0"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p>
    <w:p w14:paraId="0F482EB0" w14:textId="77777777" w:rsidR="007913D4" w:rsidRPr="007913D4" w:rsidRDefault="007913D4" w:rsidP="007913D4">
      <w:pPr>
        <w:spacing w:line="360" w:lineRule="exact"/>
        <w:jc w:val="center"/>
        <w:rPr>
          <w:rStyle w:val="a3"/>
          <w:rFonts w:ascii="Times New Roman" w:eastAsiaTheme="majorEastAsia" w:hAnsi="Times New Roman" w:cs="Times New Roman"/>
          <w:b/>
          <w:bCs/>
          <w:i w:val="0"/>
          <w:iCs w:val="0"/>
          <w:sz w:val="28"/>
          <w:szCs w:val="28"/>
        </w:rPr>
      </w:pPr>
      <w:r w:rsidRPr="007913D4">
        <w:rPr>
          <w:rStyle w:val="a3"/>
          <w:rFonts w:ascii="Times New Roman" w:eastAsiaTheme="majorEastAsia" w:hAnsi="Times New Roman" w:cs="Times New Roman"/>
          <w:b/>
          <w:bCs/>
          <w:i w:val="0"/>
          <w:iCs w:val="0"/>
          <w:sz w:val="28"/>
          <w:szCs w:val="28"/>
        </w:rPr>
        <w:t>Кафедра периодической печати и веб-журналистики</w:t>
      </w:r>
    </w:p>
    <w:p w14:paraId="5F33CB36" w14:textId="77777777" w:rsidR="007913D4" w:rsidRPr="007913D4" w:rsidRDefault="007913D4" w:rsidP="007913D4">
      <w:pPr>
        <w:spacing w:line="360" w:lineRule="exact"/>
        <w:ind w:firstLine="567"/>
        <w:jc w:val="both"/>
        <w:rPr>
          <w:rStyle w:val="a3"/>
          <w:rFonts w:ascii="Times New Roman" w:eastAsiaTheme="majorEastAsia" w:hAnsi="Times New Roman" w:cs="Times New Roman"/>
          <w:i w:val="0"/>
          <w:iCs w:val="0"/>
          <w:sz w:val="28"/>
          <w:szCs w:val="28"/>
        </w:rPr>
      </w:pPr>
    </w:p>
    <w:p w14:paraId="6107B613" w14:textId="77777777" w:rsidR="007913D4" w:rsidRPr="007913D4" w:rsidRDefault="007913D4" w:rsidP="007913D4">
      <w:pPr>
        <w:spacing w:line="360" w:lineRule="exact"/>
        <w:ind w:firstLine="567"/>
        <w:jc w:val="center"/>
        <w:rPr>
          <w:rStyle w:val="a3"/>
          <w:rFonts w:ascii="Times New Roman" w:eastAsiaTheme="majorEastAsia" w:hAnsi="Times New Roman" w:cs="Times New Roman"/>
          <w:b/>
          <w:bCs/>
          <w:i w:val="0"/>
          <w:iCs w:val="0"/>
          <w:sz w:val="28"/>
          <w:szCs w:val="28"/>
        </w:rPr>
      </w:pPr>
    </w:p>
    <w:p w14:paraId="7FE0E079" w14:textId="77777777" w:rsidR="007913D4" w:rsidRPr="007913D4" w:rsidRDefault="007913D4" w:rsidP="007913D4">
      <w:pPr>
        <w:spacing w:line="360" w:lineRule="exact"/>
        <w:ind w:firstLine="567"/>
        <w:jc w:val="center"/>
        <w:rPr>
          <w:rStyle w:val="a3"/>
          <w:rFonts w:ascii="Times New Roman" w:eastAsiaTheme="majorEastAsia" w:hAnsi="Times New Roman" w:cs="Times New Roman"/>
          <w:b/>
          <w:bCs/>
          <w:i w:val="0"/>
          <w:iCs w:val="0"/>
          <w:sz w:val="28"/>
          <w:szCs w:val="28"/>
        </w:rPr>
      </w:pPr>
    </w:p>
    <w:p w14:paraId="71107F89"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r w:rsidRPr="007913D4">
        <w:rPr>
          <w:rStyle w:val="a3"/>
          <w:rFonts w:ascii="Times New Roman" w:eastAsiaTheme="majorEastAsia" w:hAnsi="Times New Roman" w:cs="Times New Roman"/>
          <w:i w:val="0"/>
          <w:iCs w:val="0"/>
          <w:sz w:val="28"/>
          <w:szCs w:val="28"/>
        </w:rPr>
        <w:t>БЕЗУГЛАЯ</w:t>
      </w:r>
    </w:p>
    <w:p w14:paraId="20F99518"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r w:rsidRPr="007913D4">
        <w:rPr>
          <w:rStyle w:val="a3"/>
          <w:rFonts w:ascii="Times New Roman" w:eastAsiaTheme="majorEastAsia" w:hAnsi="Times New Roman" w:cs="Times New Roman"/>
          <w:i w:val="0"/>
          <w:iCs w:val="0"/>
          <w:sz w:val="28"/>
          <w:szCs w:val="28"/>
        </w:rPr>
        <w:t>Полина Александровна</w:t>
      </w:r>
    </w:p>
    <w:p w14:paraId="21D989F8"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318EB72D" w14:textId="77777777" w:rsidR="007913D4" w:rsidRPr="007913D4" w:rsidRDefault="007913D4" w:rsidP="007913D4">
      <w:pPr>
        <w:pStyle w:val="ConsPlusNonformat"/>
        <w:spacing w:line="360" w:lineRule="exact"/>
        <w:jc w:val="center"/>
        <w:rPr>
          <w:rStyle w:val="a3"/>
          <w:rFonts w:ascii="Times New Roman" w:eastAsiaTheme="majorEastAsia" w:hAnsi="Times New Roman" w:cs="Times New Roman"/>
          <w:b/>
          <w:bCs/>
          <w:i w:val="0"/>
          <w:iCs w:val="0"/>
          <w:sz w:val="28"/>
          <w:szCs w:val="28"/>
        </w:rPr>
      </w:pPr>
    </w:p>
    <w:p w14:paraId="4B160925" w14:textId="77777777" w:rsidR="007913D4" w:rsidRPr="007913D4" w:rsidRDefault="007913D4" w:rsidP="007913D4">
      <w:pPr>
        <w:pStyle w:val="ConsPlusNonformat"/>
        <w:spacing w:line="360" w:lineRule="exact"/>
        <w:ind w:firstLine="0"/>
        <w:jc w:val="center"/>
        <w:rPr>
          <w:rFonts w:ascii="Times New Roman" w:hAnsi="Times New Roman" w:cs="Times New Roman"/>
          <w:b/>
          <w:bCs/>
          <w:sz w:val="28"/>
          <w:szCs w:val="28"/>
        </w:rPr>
      </w:pPr>
      <w:r w:rsidRPr="007913D4">
        <w:rPr>
          <w:rFonts w:ascii="Times New Roman" w:hAnsi="Times New Roman" w:cs="Times New Roman"/>
          <w:b/>
          <w:bCs/>
          <w:sz w:val="28"/>
          <w:szCs w:val="28"/>
        </w:rPr>
        <w:t>СЕТЕВЫЕ ИЗДАНИЯ БЕЛАРУСИ: МЕТОДЫ И ПРИЕМЫ ВЗАИМОДЕЙСТВИЯ С ЦЕЛЕВОЙ АУДИТОРИЕЙ</w:t>
      </w:r>
    </w:p>
    <w:p w14:paraId="2769BB71"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1E48A037"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r w:rsidRPr="007913D4">
        <w:rPr>
          <w:rStyle w:val="a3"/>
          <w:rFonts w:ascii="Times New Roman" w:eastAsiaTheme="majorEastAsia" w:hAnsi="Times New Roman" w:cs="Times New Roman"/>
          <w:i w:val="0"/>
          <w:iCs w:val="0"/>
          <w:sz w:val="28"/>
          <w:szCs w:val="28"/>
        </w:rPr>
        <w:t>Дипломная работа</w:t>
      </w:r>
    </w:p>
    <w:p w14:paraId="6337205D" w14:textId="77777777" w:rsidR="007913D4" w:rsidRPr="007913D4" w:rsidRDefault="007913D4" w:rsidP="007913D4">
      <w:pPr>
        <w:spacing w:line="360" w:lineRule="exact"/>
        <w:ind w:firstLine="709"/>
        <w:jc w:val="both"/>
        <w:rPr>
          <w:rStyle w:val="a3"/>
          <w:rFonts w:ascii="Times New Roman" w:eastAsiaTheme="majorEastAsia" w:hAnsi="Times New Roman" w:cs="Times New Roman"/>
          <w:i w:val="0"/>
          <w:iCs w:val="0"/>
          <w:sz w:val="28"/>
          <w:szCs w:val="28"/>
        </w:rPr>
      </w:pPr>
    </w:p>
    <w:p w14:paraId="54E18D70" w14:textId="77777777" w:rsidR="007913D4" w:rsidRPr="007913D4" w:rsidRDefault="007913D4" w:rsidP="007913D4">
      <w:pPr>
        <w:spacing w:line="360" w:lineRule="exact"/>
        <w:ind w:firstLine="709"/>
        <w:jc w:val="both"/>
        <w:rPr>
          <w:rStyle w:val="a3"/>
          <w:rFonts w:ascii="Times New Roman" w:eastAsiaTheme="majorEastAsia" w:hAnsi="Times New Roman" w:cs="Times New Roman"/>
          <w:i w:val="0"/>
          <w:iCs w:val="0"/>
          <w:sz w:val="28"/>
          <w:szCs w:val="28"/>
        </w:rPr>
      </w:pPr>
    </w:p>
    <w:p w14:paraId="6BFBF2FA" w14:textId="77777777" w:rsidR="007913D4" w:rsidRPr="007913D4" w:rsidRDefault="007913D4" w:rsidP="007913D4">
      <w:pPr>
        <w:spacing w:line="360" w:lineRule="exact"/>
        <w:ind w:firstLine="709"/>
        <w:jc w:val="both"/>
        <w:rPr>
          <w:rStyle w:val="a3"/>
          <w:rFonts w:ascii="Times New Roman" w:eastAsiaTheme="majorEastAsia" w:hAnsi="Times New Roman" w:cs="Times New Roman"/>
          <w:i w:val="0"/>
          <w:iCs w:val="0"/>
          <w:sz w:val="28"/>
          <w:szCs w:val="28"/>
        </w:rPr>
      </w:pPr>
    </w:p>
    <w:p w14:paraId="3BA5533D" w14:textId="77777777" w:rsidR="007913D4" w:rsidRPr="007913D4" w:rsidRDefault="007913D4" w:rsidP="007913D4">
      <w:pPr>
        <w:spacing w:line="360" w:lineRule="exact"/>
        <w:ind w:firstLine="709"/>
        <w:jc w:val="both"/>
        <w:rPr>
          <w:rStyle w:val="a3"/>
          <w:rFonts w:ascii="Times New Roman" w:eastAsiaTheme="majorEastAsia" w:hAnsi="Times New Roman" w:cs="Times New Roman"/>
          <w:i w:val="0"/>
          <w:iCs w:val="0"/>
          <w:sz w:val="28"/>
          <w:szCs w:val="28"/>
        </w:rPr>
      </w:pPr>
    </w:p>
    <w:p w14:paraId="50770CB9" w14:textId="77777777" w:rsidR="007913D4" w:rsidRPr="007913D4" w:rsidRDefault="007913D4" w:rsidP="007913D4">
      <w:pPr>
        <w:spacing w:line="360" w:lineRule="exact"/>
        <w:ind w:firstLine="709"/>
        <w:jc w:val="both"/>
        <w:rPr>
          <w:rStyle w:val="a3"/>
          <w:rFonts w:ascii="Times New Roman" w:eastAsiaTheme="majorEastAsia" w:hAnsi="Times New Roman" w:cs="Times New Roman"/>
          <w:i w:val="0"/>
          <w:iCs w:val="0"/>
          <w:sz w:val="28"/>
          <w:szCs w:val="28"/>
        </w:rPr>
      </w:pPr>
    </w:p>
    <w:p w14:paraId="022FEC94" w14:textId="77777777" w:rsidR="007913D4" w:rsidRPr="007913D4" w:rsidRDefault="007913D4" w:rsidP="007913D4">
      <w:pPr>
        <w:spacing w:line="360" w:lineRule="exact"/>
        <w:ind w:left="5103"/>
        <w:rPr>
          <w:rFonts w:ascii="Times New Roman" w:hAnsi="Times New Roman" w:cs="Times New Roman"/>
          <w:sz w:val="28"/>
          <w:szCs w:val="28"/>
        </w:rPr>
      </w:pPr>
      <w:r w:rsidRPr="007913D4">
        <w:rPr>
          <w:rFonts w:ascii="Times New Roman" w:hAnsi="Times New Roman" w:cs="Times New Roman"/>
          <w:sz w:val="28"/>
          <w:szCs w:val="28"/>
        </w:rPr>
        <w:t>Научный руководитель:</w:t>
      </w:r>
    </w:p>
    <w:p w14:paraId="0393954E" w14:textId="77777777" w:rsidR="007913D4" w:rsidRPr="007913D4" w:rsidRDefault="007913D4" w:rsidP="007913D4">
      <w:pPr>
        <w:spacing w:line="360" w:lineRule="exact"/>
        <w:ind w:left="5103"/>
        <w:rPr>
          <w:rFonts w:ascii="Times New Roman" w:hAnsi="Times New Roman" w:cs="Times New Roman"/>
          <w:sz w:val="28"/>
          <w:szCs w:val="28"/>
        </w:rPr>
      </w:pPr>
      <w:r w:rsidRPr="007913D4">
        <w:rPr>
          <w:rFonts w:ascii="Times New Roman" w:hAnsi="Times New Roman" w:cs="Times New Roman"/>
          <w:sz w:val="28"/>
          <w:szCs w:val="28"/>
        </w:rPr>
        <w:t>кандидат филологических наук</w:t>
      </w:r>
    </w:p>
    <w:p w14:paraId="4FD372E8" w14:textId="74FF1C01" w:rsidR="007913D4" w:rsidRPr="007913D4" w:rsidRDefault="007913D4" w:rsidP="007913D4">
      <w:pPr>
        <w:spacing w:line="360" w:lineRule="exact"/>
        <w:ind w:left="5103"/>
        <w:rPr>
          <w:rFonts w:ascii="Times New Roman" w:hAnsi="Times New Roman" w:cs="Times New Roman"/>
          <w:sz w:val="28"/>
          <w:szCs w:val="28"/>
        </w:rPr>
      </w:pPr>
      <w:r w:rsidRPr="007913D4">
        <w:rPr>
          <w:rFonts w:ascii="Times New Roman" w:hAnsi="Times New Roman" w:cs="Times New Roman"/>
          <w:sz w:val="28"/>
          <w:szCs w:val="28"/>
        </w:rPr>
        <w:t>доцент Е.</w:t>
      </w:r>
      <w:r w:rsidR="00193C8C">
        <w:rPr>
          <w:rFonts w:ascii="Times New Roman" w:hAnsi="Times New Roman" w:cs="Times New Roman"/>
          <w:sz w:val="28"/>
          <w:szCs w:val="28"/>
          <w:lang w:val="en-US"/>
        </w:rPr>
        <w:t xml:space="preserve"> </w:t>
      </w:r>
      <w:r w:rsidRPr="007913D4">
        <w:rPr>
          <w:rFonts w:ascii="Times New Roman" w:hAnsi="Times New Roman" w:cs="Times New Roman"/>
          <w:sz w:val="28"/>
          <w:szCs w:val="28"/>
        </w:rPr>
        <w:t>А.</w:t>
      </w:r>
      <w:r w:rsidR="00193C8C">
        <w:rPr>
          <w:rFonts w:ascii="Times New Roman" w:hAnsi="Times New Roman" w:cs="Times New Roman"/>
          <w:sz w:val="28"/>
          <w:szCs w:val="28"/>
          <w:lang w:val="en-US"/>
        </w:rPr>
        <w:t xml:space="preserve"> </w:t>
      </w:r>
      <w:r w:rsidRPr="007913D4">
        <w:rPr>
          <w:rFonts w:ascii="Times New Roman" w:hAnsi="Times New Roman" w:cs="Times New Roman"/>
          <w:sz w:val="28"/>
          <w:szCs w:val="28"/>
        </w:rPr>
        <w:t>Гуртовая</w:t>
      </w:r>
    </w:p>
    <w:p w14:paraId="7DEC0722" w14:textId="77777777" w:rsidR="007913D4" w:rsidRPr="007913D4" w:rsidRDefault="007913D4" w:rsidP="007913D4">
      <w:pPr>
        <w:spacing w:line="360" w:lineRule="exact"/>
        <w:jc w:val="center"/>
        <w:rPr>
          <w:rFonts w:ascii="Times New Roman" w:hAnsi="Times New Roman" w:cs="Times New Roman"/>
          <w:sz w:val="28"/>
          <w:szCs w:val="28"/>
        </w:rPr>
      </w:pPr>
    </w:p>
    <w:p w14:paraId="62DAA49A" w14:textId="77777777" w:rsidR="007913D4" w:rsidRPr="007913D4" w:rsidRDefault="007913D4" w:rsidP="007913D4">
      <w:pPr>
        <w:spacing w:line="360" w:lineRule="exact"/>
        <w:jc w:val="center"/>
        <w:rPr>
          <w:rFonts w:ascii="Times New Roman" w:hAnsi="Times New Roman" w:cs="Times New Roman"/>
          <w:sz w:val="28"/>
          <w:szCs w:val="28"/>
        </w:rPr>
      </w:pPr>
    </w:p>
    <w:p w14:paraId="78E98E85" w14:textId="77777777" w:rsidR="007913D4" w:rsidRPr="007913D4" w:rsidRDefault="007913D4" w:rsidP="007913D4">
      <w:pPr>
        <w:spacing w:line="360" w:lineRule="exact"/>
        <w:jc w:val="center"/>
        <w:rPr>
          <w:rFonts w:ascii="Times New Roman" w:hAnsi="Times New Roman" w:cs="Times New Roman"/>
          <w:sz w:val="28"/>
          <w:szCs w:val="28"/>
        </w:rPr>
      </w:pPr>
    </w:p>
    <w:p w14:paraId="330D77B5" w14:textId="77777777" w:rsidR="007913D4" w:rsidRPr="007913D4" w:rsidRDefault="007913D4" w:rsidP="007913D4">
      <w:pPr>
        <w:spacing w:line="360" w:lineRule="exact"/>
        <w:rPr>
          <w:rFonts w:ascii="Times New Roman" w:hAnsi="Times New Roman" w:cs="Times New Roman"/>
          <w:sz w:val="28"/>
          <w:szCs w:val="28"/>
        </w:rPr>
      </w:pPr>
    </w:p>
    <w:p w14:paraId="26B62A1B" w14:textId="77777777" w:rsidR="007913D4" w:rsidRPr="007913D4" w:rsidRDefault="007913D4" w:rsidP="007913D4">
      <w:pPr>
        <w:spacing w:line="360" w:lineRule="exact"/>
        <w:rPr>
          <w:rFonts w:ascii="Times New Roman" w:hAnsi="Times New Roman" w:cs="Times New Roman"/>
          <w:sz w:val="28"/>
          <w:szCs w:val="28"/>
        </w:rPr>
      </w:pPr>
      <w:r w:rsidRPr="007913D4">
        <w:rPr>
          <w:rFonts w:ascii="Times New Roman" w:hAnsi="Times New Roman" w:cs="Times New Roman"/>
          <w:sz w:val="28"/>
          <w:szCs w:val="28"/>
        </w:rPr>
        <w:t>Допущена к защите</w:t>
      </w:r>
    </w:p>
    <w:p w14:paraId="357A0EFF" w14:textId="77777777" w:rsidR="007913D4" w:rsidRPr="007913D4" w:rsidRDefault="007913D4" w:rsidP="007913D4">
      <w:pPr>
        <w:spacing w:line="360" w:lineRule="exact"/>
        <w:rPr>
          <w:rFonts w:ascii="Times New Roman" w:hAnsi="Times New Roman" w:cs="Times New Roman"/>
          <w:sz w:val="28"/>
          <w:szCs w:val="28"/>
        </w:rPr>
      </w:pPr>
      <w:r w:rsidRPr="007913D4">
        <w:rPr>
          <w:rFonts w:ascii="Times New Roman" w:hAnsi="Times New Roman" w:cs="Times New Roman"/>
          <w:sz w:val="28"/>
          <w:szCs w:val="28"/>
        </w:rPr>
        <w:t>«___» ____________ 2022 г.</w:t>
      </w:r>
    </w:p>
    <w:p w14:paraId="269E2787" w14:textId="77777777" w:rsidR="007913D4" w:rsidRPr="007913D4" w:rsidRDefault="007913D4" w:rsidP="007913D4">
      <w:pPr>
        <w:spacing w:line="360" w:lineRule="exact"/>
        <w:rPr>
          <w:rFonts w:ascii="Times New Roman" w:hAnsi="Times New Roman" w:cs="Times New Roman"/>
          <w:sz w:val="28"/>
          <w:szCs w:val="28"/>
        </w:rPr>
      </w:pPr>
      <w:r w:rsidRPr="007913D4">
        <w:rPr>
          <w:rFonts w:ascii="Times New Roman" w:hAnsi="Times New Roman" w:cs="Times New Roman"/>
          <w:sz w:val="28"/>
          <w:szCs w:val="28"/>
        </w:rPr>
        <w:t>Заведующей кафедрой периодической печати и веб-журналистики</w:t>
      </w:r>
    </w:p>
    <w:p w14:paraId="1C5F262F" w14:textId="77777777" w:rsidR="007913D4" w:rsidRPr="007913D4" w:rsidRDefault="007913D4" w:rsidP="007913D4">
      <w:pPr>
        <w:spacing w:line="360" w:lineRule="exact"/>
        <w:rPr>
          <w:rFonts w:ascii="Times New Roman" w:hAnsi="Times New Roman" w:cs="Times New Roman"/>
          <w:sz w:val="28"/>
          <w:szCs w:val="28"/>
        </w:rPr>
      </w:pPr>
      <w:r w:rsidRPr="007913D4">
        <w:rPr>
          <w:rFonts w:ascii="Times New Roman" w:hAnsi="Times New Roman" w:cs="Times New Roman"/>
          <w:sz w:val="28"/>
          <w:szCs w:val="28"/>
        </w:rPr>
        <w:t>кандидат филологических наук доцент С.В. Харитоновой</w:t>
      </w:r>
    </w:p>
    <w:p w14:paraId="09489F23"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420DAED2"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21F89578"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588AD4A4"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610C6C52" w14:textId="77777777" w:rsidR="007913D4" w:rsidRPr="007913D4" w:rsidRDefault="007913D4" w:rsidP="007913D4">
      <w:pPr>
        <w:spacing w:line="360" w:lineRule="exact"/>
        <w:jc w:val="center"/>
        <w:rPr>
          <w:rStyle w:val="a3"/>
          <w:rFonts w:ascii="Times New Roman" w:eastAsiaTheme="majorEastAsia" w:hAnsi="Times New Roman" w:cs="Times New Roman"/>
          <w:i w:val="0"/>
          <w:iCs w:val="0"/>
          <w:sz w:val="28"/>
          <w:szCs w:val="28"/>
        </w:rPr>
      </w:pPr>
    </w:p>
    <w:p w14:paraId="126382CF" w14:textId="79E24813" w:rsidR="00F63AE2" w:rsidRDefault="007913D4" w:rsidP="007913D4">
      <w:pPr>
        <w:spacing w:line="360" w:lineRule="exact"/>
        <w:jc w:val="center"/>
        <w:rPr>
          <w:rStyle w:val="a3"/>
          <w:rFonts w:ascii="Times New Roman" w:eastAsiaTheme="majorEastAsia" w:hAnsi="Times New Roman" w:cs="Times New Roman"/>
          <w:i w:val="0"/>
          <w:iCs w:val="0"/>
          <w:sz w:val="28"/>
          <w:szCs w:val="28"/>
        </w:rPr>
      </w:pPr>
      <w:r w:rsidRPr="007913D4">
        <w:rPr>
          <w:rStyle w:val="a3"/>
          <w:rFonts w:ascii="Times New Roman" w:eastAsiaTheme="majorEastAsia" w:hAnsi="Times New Roman" w:cs="Times New Roman"/>
          <w:i w:val="0"/>
          <w:iCs w:val="0"/>
          <w:sz w:val="28"/>
          <w:szCs w:val="28"/>
        </w:rPr>
        <w:t>Минск, 2022</w:t>
      </w:r>
    </w:p>
    <w:p w14:paraId="402C64F9" w14:textId="77777777" w:rsidR="00193C8C" w:rsidRDefault="00193C8C" w:rsidP="00193C8C">
      <w:pPr>
        <w:pStyle w:val="2"/>
        <w:jc w:val="center"/>
        <w:rPr>
          <w:rFonts w:ascii="Times New Roman" w:hAnsi="Times New Roman" w:cs="Times New Roman"/>
          <w:b/>
          <w:bCs/>
          <w:color w:val="auto"/>
          <w:sz w:val="32"/>
          <w:szCs w:val="32"/>
        </w:rPr>
      </w:pPr>
      <w:bookmarkStart w:id="1" w:name="_Toc104470767"/>
      <w:r>
        <w:rPr>
          <w:rFonts w:ascii="Times New Roman" w:hAnsi="Times New Roman" w:cs="Times New Roman"/>
          <w:b/>
          <w:bCs/>
          <w:color w:val="auto"/>
          <w:sz w:val="32"/>
          <w:szCs w:val="32"/>
        </w:rPr>
        <w:lastRenderedPageBreak/>
        <w:t>РЕФЕРАТ ДИПЛОМНОЙ РАБОТЫ</w:t>
      </w:r>
      <w:bookmarkEnd w:id="1"/>
    </w:p>
    <w:p w14:paraId="022A8DE3" w14:textId="77777777" w:rsidR="00193C8C" w:rsidRDefault="00193C8C" w:rsidP="00193C8C">
      <w:pPr>
        <w:jc w:val="both"/>
        <w:rPr>
          <w:rFonts w:ascii="Times New Roman" w:hAnsi="Times New Roman" w:cs="Times New Roman"/>
          <w:b/>
          <w:bCs/>
          <w:sz w:val="28"/>
          <w:szCs w:val="28"/>
        </w:rPr>
      </w:pPr>
    </w:p>
    <w:p w14:paraId="3591E062" w14:textId="77777777" w:rsidR="00193C8C" w:rsidRDefault="00193C8C" w:rsidP="00193C8C">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Дипломная работа состоит из введения, трёх глав, заключения, списка использованных источников и 21 приложения. Объем дипломной работы – 50 страниц.   </w:t>
      </w:r>
    </w:p>
    <w:p w14:paraId="3859DBCF" w14:textId="77777777" w:rsidR="00193C8C" w:rsidRDefault="00193C8C" w:rsidP="00193C8C">
      <w:pPr>
        <w:spacing w:line="360"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Перечень ключевых слов: ИНТЕРНЕТ-СМИ, СЕТЕВЫЕ ИЗДАНИЯ, АУДИТОРИЯ, ВЗАИМОДЕЙСТВИЕ. </w:t>
      </w:r>
    </w:p>
    <w:p w14:paraId="6A525443"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Объект исследования</w:t>
      </w:r>
      <w:r>
        <w:rPr>
          <w:rFonts w:ascii="Times New Roman" w:hAnsi="Times New Roman" w:cs="Times New Roman"/>
          <w:bCs/>
          <w:sz w:val="28"/>
          <w:szCs w:val="28"/>
        </w:rPr>
        <w:t xml:space="preserve"> – </w:t>
      </w:r>
      <w:r>
        <w:rPr>
          <w:rFonts w:ascii="Times New Roman" w:hAnsi="Times New Roman" w:cs="Times New Roman"/>
          <w:sz w:val="28"/>
          <w:szCs w:val="28"/>
        </w:rPr>
        <w:t xml:space="preserve">контент сетевых изданий Республики Беларусь («onliner.by», «mlyn.by» и «sb.by»). </w:t>
      </w:r>
    </w:p>
    <w:p w14:paraId="737773CA"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Предмет исследования – методы и приемы взаимодействия сетевых изданий с аудиторией на примере опубликованных материалов зарегистрированных сетевых изданий «onliner.by», «mlyn.by» и «sb.by».</w:t>
      </w:r>
    </w:p>
    <w:p w14:paraId="48A20A56"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работы – </w:t>
      </w:r>
      <w:r>
        <w:rPr>
          <w:rFonts w:ascii="Times New Roman" w:hAnsi="Times New Roman" w:cs="Times New Roman"/>
          <w:bCs/>
          <w:sz w:val="28"/>
          <w:szCs w:val="28"/>
        </w:rPr>
        <w:t>проанализировать основные методы и приемы взаимодействия различных белорусских сетевых изданий, а также сравнить их подходы взаимодействий с аудиторией.</w:t>
      </w:r>
    </w:p>
    <w:p w14:paraId="0B736C1F"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Методы исследования: общенаучные (анализ, сравнение); частные – социологические (контент-анализ).</w:t>
      </w:r>
    </w:p>
    <w:p w14:paraId="6607A3CC"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Полученные результаты и их новизна: в результате работы был выявлен ряд недочетов во взаимодействии анализируемых сетевых изданий с аудиторией («onliner.by», «mlyn.by» и «sb.by»), которые с учетом развивающегося информационного общества нуждаются в доработке. Однако при этом взаимодействие белорусских сетевых изданий на данном этапе можно назвать хорошо функционирующим.</w:t>
      </w:r>
    </w:p>
    <w:p w14:paraId="4E23AE56"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Новизна работы заключается в необходимости анализа взаимодействия сетевых изданий с учетом современных тенденций развития сферы медиа и высокой динамикой социально-политических процессов в современном мире.</w:t>
      </w:r>
    </w:p>
    <w:p w14:paraId="49E4024B" w14:textId="77777777" w:rsidR="00193C8C" w:rsidRDefault="00193C8C" w:rsidP="00193C8C">
      <w:pPr>
        <w:pStyle w:val="1"/>
        <w:spacing w:line="360" w:lineRule="exact"/>
        <w:ind w:firstLine="567"/>
        <w:jc w:val="both"/>
        <w:rPr>
          <w:rFonts w:ascii="Times New Roman" w:hAnsi="Times New Roman" w:cs="Times New Roman"/>
        </w:rPr>
      </w:pPr>
      <w:r>
        <w:rPr>
          <w:rFonts w:ascii="Times New Roman" w:hAnsi="Times New Roman" w:cs="Times New Roman"/>
          <w:sz w:val="28"/>
          <w:szCs w:val="28"/>
        </w:rPr>
        <w:t xml:space="preserve">Область возможного практического применения: </w:t>
      </w:r>
      <w:r>
        <w:rPr>
          <w:rFonts w:ascii="Times New Roman" w:hAnsi="Times New Roman" w:cs="Times New Roman"/>
          <w:sz w:val="28"/>
          <w:szCs w:val="28"/>
          <w:lang w:val="be-BY"/>
        </w:rPr>
        <w:t xml:space="preserve">результаты работы могут быть использованы в практике сетевой журналистики. </w:t>
      </w:r>
    </w:p>
    <w:p w14:paraId="4B38C40C" w14:textId="77777777" w:rsidR="00193C8C" w:rsidRDefault="00193C8C" w:rsidP="00193C8C">
      <w:pPr>
        <w:pStyle w:val="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14:paraId="5BC5E12A" w14:textId="77777777" w:rsidR="00193C8C" w:rsidRDefault="00193C8C" w:rsidP="00193C8C">
      <w:pPr>
        <w:pStyle w:val="1"/>
        <w:spacing w:line="360" w:lineRule="exact"/>
        <w:jc w:val="both"/>
        <w:rPr>
          <w:rFonts w:ascii="Times New Roman" w:hAnsi="Times New Roman" w:cs="Times New Roman"/>
          <w:sz w:val="28"/>
          <w:szCs w:val="28"/>
        </w:rPr>
      </w:pPr>
    </w:p>
    <w:p w14:paraId="515BFC2C" w14:textId="77777777" w:rsidR="00193C8C" w:rsidRDefault="00193C8C" w:rsidP="00193C8C">
      <w:pPr>
        <w:spacing w:after="160" w:line="256"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 П.А. Безуглая</w:t>
      </w:r>
    </w:p>
    <w:p w14:paraId="50E5FDBF" w14:textId="77777777" w:rsidR="00193C8C" w:rsidRDefault="00193C8C" w:rsidP="00193C8C">
      <w:pPr>
        <w:spacing w:after="160" w:line="256" w:lineRule="auto"/>
        <w:rPr>
          <w:rFonts w:ascii="Times New Roman" w:hAnsi="Times New Roman" w:cs="Times New Roman"/>
          <w:sz w:val="28"/>
          <w:szCs w:val="28"/>
        </w:rPr>
      </w:pPr>
      <w:r>
        <w:rPr>
          <w:rFonts w:ascii="Times New Roman" w:hAnsi="Times New Roman" w:cs="Times New Roman"/>
          <w:sz w:val="28"/>
          <w:szCs w:val="28"/>
        </w:rPr>
        <w:br w:type="page"/>
      </w:r>
    </w:p>
    <w:p w14:paraId="22447975" w14:textId="77777777" w:rsidR="00193C8C" w:rsidRDefault="00193C8C" w:rsidP="00193C8C">
      <w:pPr>
        <w:pStyle w:val="2"/>
        <w:jc w:val="center"/>
        <w:rPr>
          <w:rFonts w:ascii="Times New Roman" w:hAnsi="Times New Roman" w:cs="Times New Roman"/>
          <w:b/>
          <w:bCs/>
          <w:color w:val="auto"/>
          <w:sz w:val="32"/>
          <w:szCs w:val="32"/>
        </w:rPr>
      </w:pPr>
      <w:bookmarkStart w:id="2" w:name="_Toc104470768"/>
      <w:r>
        <w:rPr>
          <w:rFonts w:ascii="Times New Roman" w:hAnsi="Times New Roman" w:cs="Times New Roman"/>
          <w:b/>
          <w:bCs/>
          <w:color w:val="auto"/>
          <w:sz w:val="32"/>
          <w:szCs w:val="32"/>
        </w:rPr>
        <w:lastRenderedPageBreak/>
        <w:t>РЭФЕРАТ ДЫПЛОМНАЙ ПРАЦЫ</w:t>
      </w:r>
      <w:bookmarkEnd w:id="2"/>
    </w:p>
    <w:p w14:paraId="37F434A7" w14:textId="77777777" w:rsidR="00193C8C" w:rsidRDefault="00193C8C" w:rsidP="00193C8C">
      <w:pPr>
        <w:jc w:val="both"/>
        <w:rPr>
          <w:rFonts w:ascii="Times New Roman" w:hAnsi="Times New Roman" w:cs="Times New Roman"/>
          <w:b/>
          <w:bCs/>
          <w:sz w:val="28"/>
          <w:szCs w:val="28"/>
        </w:rPr>
      </w:pPr>
    </w:p>
    <w:p w14:paraId="2E94B885" w14:textId="77777777" w:rsidR="00193C8C" w:rsidRDefault="00193C8C" w:rsidP="00193C8C">
      <w:pPr>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складаецца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уводзін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заканчэння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скарыстаных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 xml:space="preserve"> і 21 </w:t>
      </w:r>
      <w:proofErr w:type="spellStart"/>
      <w:r>
        <w:rPr>
          <w:rFonts w:ascii="Times New Roman" w:hAnsi="Times New Roman" w:cs="Times New Roman"/>
          <w:sz w:val="28"/>
          <w:szCs w:val="28"/>
        </w:rPr>
        <w:t>дадатку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 50 </w:t>
      </w:r>
      <w:proofErr w:type="spellStart"/>
      <w:proofErr w:type="gramStart"/>
      <w:r>
        <w:rPr>
          <w:rFonts w:ascii="Times New Roman" w:hAnsi="Times New Roman" w:cs="Times New Roman"/>
          <w:sz w:val="28"/>
          <w:szCs w:val="28"/>
        </w:rPr>
        <w:t>старонак</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1A779598" w14:textId="77777777" w:rsidR="00193C8C" w:rsidRDefault="00193C8C" w:rsidP="00193C8C">
      <w:pPr>
        <w:pStyle w:val="1"/>
        <w:spacing w:line="360" w:lineRule="exact"/>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Пералік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ключавых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словаў</w:t>
      </w:r>
      <w:proofErr w:type="spellEnd"/>
      <w:r>
        <w:rPr>
          <w:rFonts w:ascii="Times New Roman" w:eastAsia="Times New Roman" w:hAnsi="Times New Roman" w:cs="Times New Roman"/>
          <w:sz w:val="28"/>
          <w:szCs w:val="28"/>
        </w:rPr>
        <w:t xml:space="preserve">: ІНТЭРНЭТ-СМІ, СЕТКАВЫЯ ВЫДАННІ, АЎДЫТОРЫЯ, УЗАЕМАДЗЕЯННЕ. </w:t>
      </w:r>
    </w:p>
    <w:p w14:paraId="78B2A26F" w14:textId="77777777" w:rsidR="00193C8C" w:rsidRDefault="00193C8C" w:rsidP="00193C8C">
      <w:pPr>
        <w:pStyle w:val="1"/>
        <w:spacing w:line="360" w:lineRule="exact"/>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даследавання</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кантэнт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сеткавых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выданняў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Рэспублікі</w:t>
      </w:r>
      <w:proofErr w:type="spellEnd"/>
      <w:r>
        <w:rPr>
          <w:rFonts w:ascii="Times New Roman" w:eastAsia="Times New Roman" w:hAnsi="Times New Roman" w:cs="Times New Roman"/>
          <w:sz w:val="28"/>
          <w:szCs w:val="28"/>
        </w:rPr>
        <w:t xml:space="preserve"> Беларусь («onliner.by», «mlyn.by» і «sb.by»). </w:t>
      </w:r>
    </w:p>
    <w:p w14:paraId="780E81B2" w14:textId="77777777" w:rsidR="00193C8C" w:rsidRDefault="00193C8C" w:rsidP="00193C8C">
      <w:pPr>
        <w:pStyle w:val="1"/>
        <w:spacing w:line="360" w:lineRule="exact"/>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Прадмет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даследавання</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метады</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прыёмы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ўзаемадзеяння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сеткавых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выданняў</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аўдыторыяй</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прыкладзе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апублікаваных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матэрыялаў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зарэгістраваных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сеткавых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выданняў</w:t>
      </w:r>
      <w:proofErr w:type="spellEnd"/>
      <w:r>
        <w:rPr>
          <w:rFonts w:ascii="Times New Roman" w:eastAsia="Times New Roman" w:hAnsi="Times New Roman" w:cs="Times New Roman"/>
          <w:sz w:val="28"/>
          <w:szCs w:val="28"/>
        </w:rPr>
        <w:t xml:space="preserve"> «onliner.by», «mlyn.by» і «sb.by».</w:t>
      </w:r>
    </w:p>
    <w:p w14:paraId="5F926FCA" w14:textId="77777777" w:rsidR="00193C8C" w:rsidRDefault="00193C8C" w:rsidP="00193C8C">
      <w:pPr>
        <w:pStyle w:val="1"/>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Мэта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прааналізаваць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асноўныя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метады</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прыёмы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ўзаемадзеяння</w:t>
      </w:r>
      <w:proofErr w:type="spellEnd"/>
      <w:r>
        <w:rPr>
          <w:rFonts w:ascii="Times New Roman" w:hAnsi="Times New Roman" w:cs="Times New Roman"/>
          <w:sz w:val="28"/>
          <w:szCs w:val="28"/>
        </w:rPr>
        <w:t xml:space="preserve"> розных </w:t>
      </w:r>
      <w:proofErr w:type="spellStart"/>
      <w:r>
        <w:rPr>
          <w:rFonts w:ascii="Times New Roman" w:hAnsi="Times New Roman" w:cs="Times New Roman"/>
          <w:sz w:val="28"/>
          <w:szCs w:val="28"/>
        </w:rPr>
        <w:t>беларускіх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выданняў</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таксама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параўнаць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падыходы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ўзаемадзеянняў</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аўдыторыяй</w:t>
      </w:r>
      <w:proofErr w:type="spellEnd"/>
      <w:r>
        <w:rPr>
          <w:rFonts w:ascii="Times New Roman" w:hAnsi="Times New Roman" w:cs="Times New Roman"/>
          <w:sz w:val="28"/>
          <w:szCs w:val="28"/>
        </w:rPr>
        <w:t>.</w:t>
      </w:r>
    </w:p>
    <w:p w14:paraId="0FD78867" w14:textId="77777777" w:rsidR="00193C8C" w:rsidRDefault="00193C8C" w:rsidP="00193C8C">
      <w:pPr>
        <w:pStyle w:val="1"/>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Метады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агульнанавуковыя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параўнанне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асобныя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сацыялагічныя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кантэнт-аналіз</w:t>
      </w:r>
      <w:proofErr w:type="spellEnd"/>
      <w:r>
        <w:rPr>
          <w:rFonts w:ascii="Times New Roman" w:hAnsi="Times New Roman" w:cs="Times New Roman"/>
          <w:sz w:val="28"/>
          <w:szCs w:val="28"/>
        </w:rPr>
        <w:t>).</w:t>
      </w:r>
    </w:p>
    <w:p w14:paraId="5A98A019" w14:textId="77777777" w:rsidR="00193C8C" w:rsidRDefault="00193C8C" w:rsidP="00193C8C">
      <w:pPr>
        <w:pStyle w:val="1"/>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Атрыманыя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вынікі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навізна</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выніках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выяўлены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шэраг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хібаў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ўзаемадзеянні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аналізаваных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выданняў</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аўдыторыяй</w:t>
      </w:r>
      <w:proofErr w:type="spellEnd"/>
      <w:r>
        <w:rPr>
          <w:rFonts w:ascii="Times New Roman" w:hAnsi="Times New Roman" w:cs="Times New Roman"/>
          <w:sz w:val="28"/>
          <w:szCs w:val="28"/>
        </w:rPr>
        <w:t xml:space="preserve"> («onliner.by», «mlyn.by» і «sb.by»), </w:t>
      </w:r>
      <w:proofErr w:type="spellStart"/>
      <w:r>
        <w:rPr>
          <w:rFonts w:ascii="Times New Roman" w:hAnsi="Times New Roman" w:cs="Times New Roman"/>
          <w:sz w:val="28"/>
          <w:szCs w:val="28"/>
        </w:rPr>
        <w:t>якія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улікам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інфармацыйнага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грамадства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развіваецца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маюць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патрэбу</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дапрацоўцы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гэтым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узаемадзеянне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выданняў</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дадзеным</w:t>
      </w:r>
      <w:proofErr w:type="spellEnd"/>
      <w:r>
        <w:rPr>
          <w:rFonts w:ascii="Times New Roman" w:hAnsi="Times New Roman" w:cs="Times New Roman"/>
          <w:sz w:val="28"/>
          <w:szCs w:val="28"/>
        </w:rPr>
        <w:t xml:space="preserve"> этапе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назваць</w:t>
      </w:r>
      <w:proofErr w:type="spellEnd"/>
      <w:r>
        <w:rPr>
          <w:rFonts w:ascii="Times New Roman" w:hAnsi="Times New Roman" w:cs="Times New Roman"/>
          <w:sz w:val="28"/>
          <w:szCs w:val="28"/>
        </w:rPr>
        <w:t xml:space="preserve"> добра </w:t>
      </w:r>
      <w:proofErr w:type="spellStart"/>
      <w:r>
        <w:rPr>
          <w:rFonts w:ascii="Times New Roman" w:hAnsi="Times New Roman" w:cs="Times New Roman"/>
          <w:sz w:val="28"/>
          <w:szCs w:val="28"/>
        </w:rPr>
        <w:t>функцыявальным</w:t>
      </w:r>
      <w:proofErr w:type="spellEnd"/>
      <w:r>
        <w:rPr>
          <w:rFonts w:ascii="Times New Roman" w:hAnsi="Times New Roman" w:cs="Times New Roman"/>
          <w:sz w:val="28"/>
          <w:szCs w:val="28"/>
        </w:rPr>
        <w:t>.</w:t>
      </w:r>
    </w:p>
    <w:p w14:paraId="2C42C044" w14:textId="77777777" w:rsidR="00193C8C" w:rsidRDefault="00193C8C" w:rsidP="00193C8C">
      <w:pPr>
        <w:pStyle w:val="1"/>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Навізна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складаецца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патрэбы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ўзаемадзеяння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выданняў</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улікам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тэндэнцый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развіцця</w:t>
      </w:r>
      <w:proofErr w:type="spellEnd"/>
      <w:r>
        <w:rPr>
          <w:rFonts w:ascii="Times New Roman" w:hAnsi="Times New Roman" w:cs="Times New Roman"/>
          <w:sz w:val="28"/>
          <w:szCs w:val="28"/>
        </w:rPr>
        <w:t xml:space="preserve"> сферы </w:t>
      </w:r>
      <w:proofErr w:type="spellStart"/>
      <w:r>
        <w:rPr>
          <w:rFonts w:ascii="Times New Roman" w:hAnsi="Times New Roman" w:cs="Times New Roman"/>
          <w:sz w:val="28"/>
          <w:szCs w:val="28"/>
        </w:rPr>
        <w:t>медыя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высокай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дынамікай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сацыяльна-палітычных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працэсаў</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сучасным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свеце</w:t>
      </w:r>
      <w:proofErr w:type="spellEnd"/>
      <w:r>
        <w:rPr>
          <w:rFonts w:ascii="Times New Roman" w:hAnsi="Times New Roman" w:cs="Times New Roman"/>
          <w:sz w:val="28"/>
          <w:szCs w:val="28"/>
        </w:rPr>
        <w:t>.</w:t>
      </w:r>
    </w:p>
    <w:p w14:paraId="17D6BABC" w14:textId="77777777" w:rsidR="00193C8C" w:rsidRDefault="00193C8C" w:rsidP="00193C8C">
      <w:pPr>
        <w:pStyle w:val="1"/>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Вобласць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магчымага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практычнага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ўжывання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вынікі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могуць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скарыстаны</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практыцы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журналістыкі</w:t>
      </w:r>
      <w:proofErr w:type="spellEnd"/>
      <w:r>
        <w:rPr>
          <w:rFonts w:ascii="Times New Roman" w:hAnsi="Times New Roman" w:cs="Times New Roman"/>
          <w:sz w:val="28"/>
          <w:szCs w:val="28"/>
        </w:rPr>
        <w:t xml:space="preserve">. </w:t>
      </w:r>
    </w:p>
    <w:p w14:paraId="23C68375" w14:textId="77777777" w:rsidR="00193C8C" w:rsidRDefault="00193C8C" w:rsidP="00193C8C">
      <w:pPr>
        <w:pStyle w:val="1"/>
        <w:spacing w:line="360" w:lineRule="exact"/>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Аўтар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пацвярджае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дакладнасць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матэрыялаў</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вынікаў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таксама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самастойнасць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выканання</w:t>
      </w:r>
      <w:proofErr w:type="spellEnd"/>
      <w:r>
        <w:rPr>
          <w:rFonts w:ascii="Times New Roman" w:hAnsi="Times New Roman" w:cs="Times New Roman"/>
          <w:sz w:val="28"/>
          <w:szCs w:val="28"/>
        </w:rPr>
        <w:t>..</w:t>
      </w:r>
      <w:proofErr w:type="gramEnd"/>
    </w:p>
    <w:p w14:paraId="11ADEC15" w14:textId="77777777" w:rsidR="00193C8C" w:rsidRDefault="00193C8C" w:rsidP="00193C8C">
      <w:pPr>
        <w:pStyle w:val="1"/>
        <w:spacing w:line="360" w:lineRule="exact"/>
        <w:jc w:val="both"/>
        <w:rPr>
          <w:rFonts w:ascii="Times New Roman" w:hAnsi="Times New Roman" w:cs="Times New Roman"/>
          <w:sz w:val="28"/>
          <w:szCs w:val="28"/>
        </w:rPr>
      </w:pPr>
    </w:p>
    <w:p w14:paraId="5846AD88" w14:textId="77777777" w:rsidR="00193C8C" w:rsidRDefault="00193C8C" w:rsidP="00193C8C">
      <w:pPr>
        <w:spacing w:after="160" w:line="25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_____________________________ </w:t>
      </w: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А</w:t>
      </w:r>
      <w:r>
        <w:rPr>
          <w:rFonts w:ascii="Times New Roman" w:hAnsi="Times New Roman" w:cs="Times New Roman"/>
          <w:sz w:val="28"/>
          <w:szCs w:val="28"/>
          <w:lang w:val="en-US"/>
        </w:rPr>
        <w:t xml:space="preserve">. </w:t>
      </w:r>
      <w:r>
        <w:rPr>
          <w:rFonts w:ascii="Times New Roman" w:hAnsi="Times New Roman" w:cs="Times New Roman"/>
          <w:sz w:val="28"/>
          <w:szCs w:val="28"/>
        </w:rPr>
        <w:t>Безуглая</w:t>
      </w:r>
    </w:p>
    <w:p w14:paraId="2A7C1452" w14:textId="77777777" w:rsidR="00193C8C" w:rsidRDefault="00193C8C" w:rsidP="00193C8C">
      <w:pPr>
        <w:spacing w:after="160" w:line="25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7524666D" w14:textId="77777777" w:rsidR="00193C8C" w:rsidRDefault="00193C8C" w:rsidP="00193C8C">
      <w:pPr>
        <w:pStyle w:val="2"/>
        <w:jc w:val="center"/>
        <w:rPr>
          <w:rFonts w:ascii="Times New Roman" w:hAnsi="Times New Roman" w:cs="Times New Roman"/>
          <w:b/>
          <w:bCs/>
          <w:color w:val="auto"/>
          <w:sz w:val="32"/>
          <w:szCs w:val="32"/>
          <w:lang w:val="en-US"/>
        </w:rPr>
      </w:pPr>
      <w:bookmarkStart w:id="3" w:name="_Toc104470769"/>
      <w:r>
        <w:rPr>
          <w:rFonts w:ascii="Times New Roman" w:hAnsi="Times New Roman" w:cs="Times New Roman"/>
          <w:b/>
          <w:bCs/>
          <w:color w:val="auto"/>
          <w:sz w:val="32"/>
          <w:szCs w:val="32"/>
          <w:lang w:val="en-US"/>
        </w:rPr>
        <w:lastRenderedPageBreak/>
        <w:t>RESUME</w:t>
      </w:r>
      <w:bookmarkEnd w:id="3"/>
    </w:p>
    <w:p w14:paraId="107A5F3C" w14:textId="77777777" w:rsidR="00193C8C" w:rsidRDefault="00193C8C" w:rsidP="00193C8C">
      <w:pPr>
        <w:jc w:val="both"/>
        <w:rPr>
          <w:rFonts w:ascii="Times New Roman" w:hAnsi="Times New Roman" w:cs="Times New Roman"/>
          <w:b/>
          <w:bCs/>
          <w:sz w:val="28"/>
          <w:szCs w:val="28"/>
          <w:lang w:val="en-US"/>
        </w:rPr>
      </w:pPr>
    </w:p>
    <w:p w14:paraId="41A4292F" w14:textId="77777777" w:rsidR="00193C8C" w:rsidRDefault="00193C8C" w:rsidP="00193C8C">
      <w:pPr>
        <w:pStyle w:val="1"/>
        <w:spacing w:line="360" w:lineRule="exact"/>
        <w:ind w:firstLine="567"/>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The thesis consists of an introduction, three chapters, a conclusion, a list of references and 21 appendices. The volume of the thesis is 50 pages.</w:t>
      </w:r>
    </w:p>
    <w:p w14:paraId="51CCC63E" w14:textId="77777777" w:rsidR="00193C8C" w:rsidRDefault="00193C8C" w:rsidP="00193C8C">
      <w:pPr>
        <w:pStyle w:val="1"/>
        <w:spacing w:line="360" w:lineRule="exact"/>
        <w:ind w:firstLine="567"/>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List of keywords: INTERNET MEDIA, NETWORK EDITIONS, AUDIENCE, INTERACTION.</w:t>
      </w:r>
    </w:p>
    <w:p w14:paraId="37DE0E04"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eastAsia="Times New Roman" w:hAnsi="Times New Roman" w:cs="Times New Roman"/>
          <w:color w:val="auto"/>
          <w:sz w:val="28"/>
          <w:szCs w:val="28"/>
          <w:lang w:val="en-US"/>
        </w:rPr>
        <w:t>The object of the study is the content of online publications of the Republic of Belarus (“onliner.by”, “mlyn.by” and “sb.by”).</w:t>
      </w:r>
      <w:r>
        <w:rPr>
          <w:rFonts w:ascii="Times New Roman" w:hAnsi="Times New Roman" w:cs="Times New Roman"/>
          <w:sz w:val="28"/>
          <w:szCs w:val="28"/>
          <w:lang w:val="en-US"/>
        </w:rPr>
        <w:t xml:space="preserve"> </w:t>
      </w:r>
    </w:p>
    <w:p w14:paraId="5CCC92F5"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subject of the study is the methods and techniques of interaction of online publications with the audience on the example of published materials of registered online publications "onliner.by", "mlyn.by" and "sb.by".</w:t>
      </w:r>
    </w:p>
    <w:p w14:paraId="2F2EA33C"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purpose of the work is to analyze the main methods and techniques of interaction between various Belarusian online publications, as well as to compare their approaches to interaction with the audience.</w:t>
      </w:r>
    </w:p>
    <w:p w14:paraId="2B3913A8"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Research methods: general scientific (analysis, comparison); private - sociological (content analysis).</w:t>
      </w:r>
    </w:p>
    <w:p w14:paraId="47B3EC39"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results obtained and their novelty: as a result of the work, a number of shortcomings were identified in the interaction of the analyzed online publications with the audience (“onliner.by”, “mlyn.by” and “sb.by”), which, taking into account the developing information society, need to be improved. However, at the same time, the interaction of Belarusian online publications at this stage can be called well-functioning.</w:t>
      </w:r>
    </w:p>
    <w:p w14:paraId="5C7A1887"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novelty of the work lies in the need to analyze the interaction of online publications, taking into account modern trends in the development of the media sphere and the high dynamics of socio-political processes in the modern world.</w:t>
      </w:r>
    </w:p>
    <w:p w14:paraId="530BDA5E"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Area of ​​possible practical application: the results of the work can be used in the practice of network journalism.</w:t>
      </w:r>
    </w:p>
    <w:p w14:paraId="08C53480" w14:textId="77777777" w:rsidR="00193C8C" w:rsidRDefault="00193C8C" w:rsidP="00193C8C">
      <w:pPr>
        <w:pStyle w:val="1"/>
        <w:spacing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author of the work confirms the reliability of the materials and results of the thesis, as well as the independence of its implementation</w:t>
      </w:r>
    </w:p>
    <w:p w14:paraId="107BB8A4" w14:textId="77777777" w:rsidR="00193C8C" w:rsidRDefault="00193C8C" w:rsidP="00193C8C">
      <w:pPr>
        <w:pStyle w:val="1"/>
        <w:spacing w:line="360" w:lineRule="exact"/>
        <w:jc w:val="both"/>
        <w:rPr>
          <w:rFonts w:ascii="Times New Roman" w:hAnsi="Times New Roman" w:cs="Times New Roman"/>
          <w:sz w:val="28"/>
          <w:szCs w:val="28"/>
          <w:lang w:val="en-US"/>
        </w:rPr>
      </w:pPr>
    </w:p>
    <w:p w14:paraId="75673082" w14:textId="77777777" w:rsidR="00193C8C" w:rsidRDefault="00193C8C" w:rsidP="00193C8C">
      <w:pPr>
        <w:spacing w:after="160" w:line="256"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_____________________________ </w:t>
      </w: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Bezuhlaya</w:t>
      </w:r>
      <w:proofErr w:type="spellEnd"/>
    </w:p>
    <w:p w14:paraId="12BCEFA1" w14:textId="77777777" w:rsidR="00193C8C" w:rsidRDefault="00193C8C" w:rsidP="00193C8C">
      <w:pPr>
        <w:spacing w:after="160" w:line="256" w:lineRule="auto"/>
        <w:ind w:firstLine="708"/>
        <w:jc w:val="both"/>
        <w:rPr>
          <w:rFonts w:ascii="Times New Roman" w:hAnsi="Times New Roman" w:cs="Times New Roman"/>
          <w:color w:val="000000"/>
          <w:sz w:val="28"/>
          <w:szCs w:val="28"/>
        </w:rPr>
      </w:pPr>
    </w:p>
    <w:p w14:paraId="7541A576" w14:textId="77777777" w:rsidR="00193C8C" w:rsidRDefault="00193C8C" w:rsidP="00193C8C">
      <w:pPr>
        <w:spacing w:after="160" w:line="256" w:lineRule="auto"/>
        <w:ind w:firstLine="708"/>
        <w:jc w:val="both"/>
        <w:rPr>
          <w:rFonts w:ascii="Times New Roman" w:hAnsi="Times New Roman" w:cs="Times New Roman"/>
          <w:color w:val="000000"/>
          <w:sz w:val="28"/>
          <w:szCs w:val="28"/>
        </w:rPr>
      </w:pPr>
    </w:p>
    <w:p w14:paraId="7275A5FC" w14:textId="77777777" w:rsidR="00193C8C" w:rsidRDefault="00193C8C" w:rsidP="00193C8C">
      <w:pPr>
        <w:spacing w:after="160" w:line="25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14:paraId="266DBA25" w14:textId="77777777" w:rsidR="00193C8C" w:rsidRPr="00D055DE" w:rsidRDefault="00193C8C" w:rsidP="00193C8C">
      <w:pPr>
        <w:spacing w:after="160" w:line="25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8F3E886" w14:textId="77777777" w:rsidR="00193C8C" w:rsidRPr="007913D4" w:rsidRDefault="00193C8C" w:rsidP="007913D4">
      <w:pPr>
        <w:spacing w:line="360" w:lineRule="exact"/>
        <w:jc w:val="center"/>
        <w:rPr>
          <w:rFonts w:ascii="Times New Roman" w:eastAsiaTheme="majorEastAsia" w:hAnsi="Times New Roman" w:cs="Times New Roman"/>
          <w:sz w:val="28"/>
          <w:szCs w:val="28"/>
        </w:rPr>
      </w:pPr>
      <w:bookmarkStart w:id="4" w:name="_GoBack"/>
      <w:bookmarkEnd w:id="4"/>
    </w:p>
    <w:sectPr w:rsidR="00193C8C" w:rsidRPr="00791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D5FA3"/>
    <w:rsid w:val="0002119B"/>
    <w:rsid w:val="00193C8C"/>
    <w:rsid w:val="007913D4"/>
    <w:rsid w:val="009D5FA3"/>
    <w:rsid w:val="00F6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BC4E"/>
  <w15:chartTrackingRefBased/>
  <w15:docId w15:val="{DB8CD61F-928C-4ED9-962F-F22BD1B3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D4"/>
    <w:pPr>
      <w:spacing w:after="0" w:line="240" w:lineRule="auto"/>
    </w:pPr>
    <w:rPr>
      <w:rFonts w:ascii="Calibri" w:eastAsia="Times New Roman" w:hAnsi="Calibri" w:cs="Calibri"/>
      <w:sz w:val="24"/>
      <w:szCs w:val="24"/>
      <w:lang w:eastAsia="ru-RU"/>
    </w:rPr>
  </w:style>
  <w:style w:type="paragraph" w:styleId="2">
    <w:name w:val="heading 2"/>
    <w:basedOn w:val="a"/>
    <w:next w:val="a"/>
    <w:link w:val="20"/>
    <w:uiPriority w:val="9"/>
    <w:semiHidden/>
    <w:unhideWhenUsed/>
    <w:qFormat/>
    <w:rsid w:val="00193C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913D4"/>
    <w:rPr>
      <w:i/>
      <w:iCs/>
    </w:rPr>
  </w:style>
  <w:style w:type="paragraph" w:customStyle="1" w:styleId="ConsPlusNonformat">
    <w:name w:val="ConsPlusNonformat"/>
    <w:uiPriority w:val="99"/>
    <w:rsid w:val="007913D4"/>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93C8C"/>
    <w:rPr>
      <w:rFonts w:asciiTheme="majorHAnsi" w:eastAsiaTheme="majorEastAsia" w:hAnsiTheme="majorHAnsi" w:cstheme="majorBidi"/>
      <w:color w:val="2F5496" w:themeColor="accent1" w:themeShade="BF"/>
      <w:sz w:val="26"/>
      <w:szCs w:val="26"/>
      <w:lang w:eastAsia="ru-RU"/>
    </w:rPr>
  </w:style>
  <w:style w:type="paragraph" w:customStyle="1" w:styleId="1">
    <w:name w:val="Обычный1"/>
    <w:rsid w:val="00193C8C"/>
    <w:pPr>
      <w:spacing w:after="0" w:line="276" w:lineRule="auto"/>
    </w:pPr>
    <w:rPr>
      <w:rFonts w:ascii="Arial" w:eastAsia="Calibri"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Безуглая</dc:creator>
  <cp:keywords/>
  <dc:description/>
  <cp:lastModifiedBy>Пользователь Windows</cp:lastModifiedBy>
  <cp:revision>3</cp:revision>
  <dcterms:created xsi:type="dcterms:W3CDTF">2022-06-07T14:24:00Z</dcterms:created>
  <dcterms:modified xsi:type="dcterms:W3CDTF">2022-07-01T12:33:00Z</dcterms:modified>
</cp:coreProperties>
</file>