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95" w:rsidRPr="00933A95" w:rsidRDefault="00933A95" w:rsidP="00933A95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3A95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933A95" w:rsidRPr="00933A95" w:rsidRDefault="00933A95" w:rsidP="00933A95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3A95"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933A95" w:rsidRPr="00933A95" w:rsidRDefault="00933A95" w:rsidP="00933A95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3A95">
        <w:rPr>
          <w:rFonts w:ascii="Times New Roman" w:hAnsi="Times New Roman"/>
          <w:b/>
          <w:sz w:val="28"/>
          <w:szCs w:val="28"/>
        </w:rPr>
        <w:t>ФАКУЛЬТЕТ ЖУРНАЛИСТИКИ</w:t>
      </w:r>
    </w:p>
    <w:p w:rsidR="00933A95" w:rsidRDefault="00933A95" w:rsidP="00933A95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периодической печати и веб-журналистики </w:t>
      </w:r>
    </w:p>
    <w:p w:rsidR="00933A95" w:rsidRDefault="00933A95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БУЛАВСКАЯ</w:t>
      </w:r>
    </w:p>
    <w:p w:rsidR="00933A95" w:rsidRDefault="00933A95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Надежда Дмитриевна</w:t>
      </w:r>
    </w:p>
    <w:p w:rsidR="00933A95" w:rsidRDefault="00933A95" w:rsidP="00933A95">
      <w:pPr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3A95" w:rsidRDefault="00933A95" w:rsidP="00933A95">
      <w:pPr>
        <w:tabs>
          <w:tab w:val="left" w:pos="9356"/>
        </w:tabs>
        <w:spacing w:line="360" w:lineRule="atLeast"/>
        <w:jc w:val="center"/>
      </w:pPr>
      <w:r>
        <w:rPr>
          <w:rFonts w:ascii="Times New Roman" w:hAnsi="Times New Roman"/>
          <w:b/>
          <w:color w:val="000000"/>
          <w:spacing w:val="-4"/>
          <w:sz w:val="32"/>
        </w:rPr>
        <w:t>РЕСПУБЛИКАНСКОЕ ИЗДАНИЕ «СЕЛЬСКАЯ ГАЗЕТА» В БЕЛОРУССКОМ ИНФОРМАЦИОННОМ ПРОСТРАНСТВЕ</w:t>
      </w:r>
    </w:p>
    <w:p w:rsidR="00933A95" w:rsidRDefault="00933A95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Дипломная работа </w:t>
      </w:r>
    </w:p>
    <w:p w:rsidR="00933A95" w:rsidRDefault="00933A95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line="360" w:lineRule="atLeast"/>
        <w:jc w:val="right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after="0" w:line="36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Научный руководитель:</w:t>
      </w:r>
    </w:p>
    <w:p w:rsidR="00933A95" w:rsidRDefault="00933A95" w:rsidP="00933A95">
      <w:pPr>
        <w:spacing w:after="0" w:line="36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доктор филологических наук,</w:t>
      </w:r>
    </w:p>
    <w:p w:rsidR="00933A95" w:rsidRDefault="00933A95" w:rsidP="00933A95">
      <w:pPr>
        <w:spacing w:after="0" w:line="36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профессор Г.К. </w:t>
      </w:r>
      <w:proofErr w:type="spellStart"/>
      <w:r>
        <w:rPr>
          <w:rFonts w:ascii="Times New Roman" w:hAnsi="Times New Roman"/>
          <w:sz w:val="28"/>
          <w:szCs w:val="28"/>
        </w:rPr>
        <w:t>Тычко</w:t>
      </w:r>
      <w:proofErr w:type="spellEnd"/>
    </w:p>
    <w:p w:rsidR="00933A95" w:rsidRDefault="00933A95" w:rsidP="00933A9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Допущена к защите </w:t>
      </w:r>
    </w:p>
    <w:p w:rsidR="00933A95" w:rsidRDefault="00933A95" w:rsidP="00933A95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_____________  2022 г. </w:t>
      </w:r>
    </w:p>
    <w:p w:rsidR="00933A95" w:rsidRDefault="00933A95" w:rsidP="00933A95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периодической печати и веб-журналистики, </w:t>
      </w:r>
    </w:p>
    <w:p w:rsidR="00933A95" w:rsidRDefault="00933A95" w:rsidP="00933A95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 С. В. Харитонова</w:t>
      </w:r>
    </w:p>
    <w:p w:rsidR="00933A95" w:rsidRDefault="00933A95" w:rsidP="00933A95">
      <w:pPr>
        <w:spacing w:line="360" w:lineRule="atLeast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933A95" w:rsidRDefault="00933A95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BD0076" w:rsidRDefault="00933A95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2022</w:t>
      </w:r>
    </w:p>
    <w:p w:rsidR="00BD0076" w:rsidRPr="00F710DF" w:rsidRDefault="00BD0076" w:rsidP="00BD0076">
      <w:pPr>
        <w:pStyle w:val="1"/>
        <w:jc w:val="center"/>
        <w:rPr>
          <w:rFonts w:ascii="Times New Roman" w:hAnsi="Times New Roman"/>
          <w:b w:val="0"/>
          <w:color w:val="auto"/>
          <w:sz w:val="32"/>
        </w:rPr>
      </w:pPr>
      <w:r>
        <w:rPr>
          <w:rFonts w:ascii="Times New Roman" w:hAnsi="Times New Roman"/>
        </w:rPr>
        <w:br w:type="page"/>
      </w:r>
      <w:bookmarkStart w:id="0" w:name="_Toc104461614"/>
      <w:r w:rsidRPr="00F710DF">
        <w:rPr>
          <w:rFonts w:ascii="Times New Roman" w:hAnsi="Times New Roman"/>
          <w:color w:val="auto"/>
          <w:sz w:val="32"/>
        </w:rPr>
        <w:lastRenderedPageBreak/>
        <w:t>РЕФЕРАТ</w:t>
      </w:r>
      <w:bookmarkEnd w:id="0"/>
    </w:p>
    <w:p w:rsidR="00BD0076" w:rsidRDefault="00BD0076" w:rsidP="00BD0076">
      <w:pPr>
        <w:spacing w:line="360" w:lineRule="atLeast"/>
        <w:jc w:val="center"/>
        <w:rPr>
          <w:rFonts w:ascii="Times New Roman" w:hAnsi="Times New Roman"/>
          <w:b/>
          <w:sz w:val="32"/>
          <w:szCs w:val="28"/>
        </w:rPr>
      </w:pPr>
    </w:p>
    <w:p w:rsidR="00BD0076" w:rsidRPr="00F710DF" w:rsidRDefault="00BD0076" w:rsidP="00BD0076">
      <w:pPr>
        <w:pStyle w:val="12"/>
        <w:spacing w:after="0" w:line="360" w:lineRule="exact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FE0A11">
        <w:rPr>
          <w:bCs w:val="0"/>
          <w:sz w:val="28"/>
          <w:szCs w:val="28"/>
        </w:rPr>
        <w:t>Дипломная работа содержит</w:t>
      </w:r>
      <w:r>
        <w:rPr>
          <w:b w:val="0"/>
          <w:bCs w:val="0"/>
          <w:sz w:val="28"/>
          <w:szCs w:val="28"/>
        </w:rPr>
        <w:t>: 51 страницу, 36 источников,</w:t>
      </w:r>
      <w:r>
        <w:rPr>
          <w:b w:val="0"/>
          <w:bCs w:val="0"/>
          <w:sz w:val="28"/>
          <w:szCs w:val="28"/>
          <w:lang w:eastAsia="en-US"/>
        </w:rPr>
        <w:t xml:space="preserve"> 2 таблицы, 31 приложение</w:t>
      </w:r>
      <w:r>
        <w:rPr>
          <w:b w:val="0"/>
          <w:bCs w:val="0"/>
          <w:sz w:val="28"/>
          <w:szCs w:val="28"/>
          <w:lang w:val="be-BY"/>
        </w:rPr>
        <w:t>.</w:t>
      </w:r>
    </w:p>
    <w:p w:rsidR="00BD0076" w:rsidRDefault="00BD0076" w:rsidP="00BD0076">
      <w:pPr>
        <w:pStyle w:val="12"/>
        <w:spacing w:after="0" w:line="360" w:lineRule="exact"/>
        <w:ind w:firstLine="567"/>
        <w:jc w:val="both"/>
        <w:rPr>
          <w:b w:val="0"/>
          <w:bCs w:val="0"/>
          <w:sz w:val="28"/>
          <w:szCs w:val="28"/>
        </w:rPr>
      </w:pPr>
      <w:r w:rsidRPr="00FE0A11">
        <w:rPr>
          <w:bCs w:val="0"/>
          <w:sz w:val="28"/>
          <w:szCs w:val="28"/>
        </w:rPr>
        <w:t xml:space="preserve">Перечень ключевых </w:t>
      </w:r>
      <w:proofErr w:type="spellStart"/>
      <w:r w:rsidRPr="00FE0A11">
        <w:rPr>
          <w:bCs w:val="0"/>
          <w:sz w:val="28"/>
          <w:szCs w:val="28"/>
        </w:rPr>
        <w:t>слoв</w:t>
      </w:r>
      <w:proofErr w:type="spellEnd"/>
      <w:r>
        <w:rPr>
          <w:b w:val="0"/>
          <w:bCs w:val="0"/>
          <w:sz w:val="28"/>
          <w:szCs w:val="28"/>
        </w:rPr>
        <w:t>: СМИ, МЕДИА, ИНФОРМАЦИОННОЕ ПРОСТРАНСТВО, ЦИФРОВИЗАЦИЯ, ПЕЧАТНЫЕ ИЗДАНИЯ, «СЕЛЬСКАЯ ГАЗЕТА».</w:t>
      </w:r>
    </w:p>
    <w:p w:rsidR="00BD0076" w:rsidRPr="00F710DF" w:rsidRDefault="00BD0076" w:rsidP="00BD0076">
      <w:pPr>
        <w:spacing w:after="0" w:line="360" w:lineRule="exact"/>
        <w:ind w:firstLine="709"/>
        <w:jc w:val="both"/>
      </w:pPr>
      <w:r w:rsidRPr="00FE0A11">
        <w:rPr>
          <w:rFonts w:ascii="Times New Roman" w:hAnsi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/>
          <w:bCs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информационное пространство Республики Беларусь.</w:t>
      </w: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A1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— республиканское издание «Сельская газета».</w:t>
      </w: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A11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/>
          <w:bCs/>
          <w:sz w:val="28"/>
          <w:szCs w:val="28"/>
        </w:rPr>
        <w:t>выяснить, какое место занимает «Сельская газета» в нише современных печатных изданий Беларуси, а также охарактеризовать возможные пути и перспективы ее развития.</w:t>
      </w: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A11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анализ, сравнение, прогнозирование, контент-анализ, </w:t>
      </w:r>
      <w:r>
        <w:rPr>
          <w:rFonts w:ascii="Times New Roman" w:hAnsi="Times New Roman"/>
          <w:sz w:val="28"/>
          <w:szCs w:val="28"/>
          <w:lang w:val="en-US"/>
        </w:rPr>
        <w:t>SWOT</w:t>
      </w:r>
      <w:r>
        <w:rPr>
          <w:rFonts w:ascii="Times New Roman" w:hAnsi="Times New Roman"/>
          <w:sz w:val="28"/>
          <w:szCs w:val="28"/>
        </w:rPr>
        <w:t>-анализ.</w:t>
      </w: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и их новизна способны охарактеризовать положение «Сельской газеты» на рынке печатных СМИ и выявить дальнейшие перспективы названного издания.</w:t>
      </w: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работы заключается в изложении принципиально новых способов функционирования «Сельской газеты» в белорусском информационном пространстве.</w:t>
      </w: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7C5BB4">
        <w:rPr>
          <w:rFonts w:ascii="Times New Roman" w:hAnsi="Times New Roman"/>
          <w:sz w:val="28"/>
          <w:szCs w:val="28"/>
        </w:rPr>
        <w:t xml:space="preserve">может быть полезна при изучении структуры и особенностей белорусского информационного пространства, при подготовке материалов об истории </w:t>
      </w:r>
      <w:r>
        <w:rPr>
          <w:rFonts w:ascii="Times New Roman" w:hAnsi="Times New Roman"/>
          <w:sz w:val="28"/>
          <w:szCs w:val="28"/>
        </w:rPr>
        <w:t>«</w:t>
      </w:r>
      <w:r w:rsidRPr="007C5BB4">
        <w:rPr>
          <w:rFonts w:ascii="Times New Roman" w:hAnsi="Times New Roman"/>
          <w:sz w:val="28"/>
          <w:szCs w:val="28"/>
        </w:rPr>
        <w:t>Сельской газеты</w:t>
      </w:r>
      <w:r>
        <w:rPr>
          <w:rFonts w:ascii="Times New Roman" w:hAnsi="Times New Roman"/>
          <w:sz w:val="28"/>
          <w:szCs w:val="28"/>
        </w:rPr>
        <w:t>»</w:t>
      </w:r>
      <w:r w:rsidRPr="007C5BB4">
        <w:rPr>
          <w:rFonts w:ascii="Times New Roman" w:hAnsi="Times New Roman"/>
          <w:sz w:val="28"/>
          <w:szCs w:val="28"/>
        </w:rPr>
        <w:t xml:space="preserve"> и ее характеристик, а также при анализе способов работы средств массовой информации в социальных сетях и мессенджерах.</w:t>
      </w: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076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Булавская</w:t>
      </w:r>
      <w:proofErr w:type="spellEnd"/>
    </w:p>
    <w:p w:rsidR="00BD0076" w:rsidRDefault="00BD0076" w:rsidP="00BD0076">
      <w:pPr>
        <w:spacing w:line="360" w:lineRule="atLeast"/>
        <w:jc w:val="center"/>
        <w:rPr>
          <w:rFonts w:ascii="Times New Roman" w:hAnsi="Times New Roman"/>
          <w:b/>
          <w:sz w:val="32"/>
          <w:szCs w:val="28"/>
        </w:rPr>
      </w:pPr>
      <w:r>
        <w:rPr>
          <w:lang w:val="be-BY"/>
        </w:rPr>
        <w:br w:type="page"/>
      </w:r>
    </w:p>
    <w:p w:rsidR="00BD0076" w:rsidRPr="00F710DF" w:rsidRDefault="00BD0076" w:rsidP="00BD0076">
      <w:pPr>
        <w:pStyle w:val="1"/>
        <w:jc w:val="center"/>
        <w:rPr>
          <w:rFonts w:ascii="Times New Roman" w:hAnsi="Times New Roman"/>
          <w:b w:val="0"/>
          <w:color w:val="auto"/>
          <w:sz w:val="32"/>
          <w:lang w:val="be-BY"/>
        </w:rPr>
      </w:pPr>
      <w:bookmarkStart w:id="1" w:name="_Toc104461615"/>
      <w:r>
        <w:rPr>
          <w:rFonts w:ascii="Times New Roman" w:hAnsi="Times New Roman"/>
          <w:color w:val="auto"/>
          <w:sz w:val="32"/>
        </w:rPr>
        <w:lastRenderedPageBreak/>
        <w:t>Р</w:t>
      </w:r>
      <w:r>
        <w:rPr>
          <w:rFonts w:ascii="Times New Roman" w:hAnsi="Times New Roman"/>
          <w:color w:val="auto"/>
          <w:sz w:val="32"/>
          <w:lang w:val="be-BY"/>
        </w:rPr>
        <w:t>Э</w:t>
      </w:r>
      <w:r w:rsidRPr="00F710DF">
        <w:rPr>
          <w:rFonts w:ascii="Times New Roman" w:hAnsi="Times New Roman"/>
          <w:color w:val="auto"/>
          <w:sz w:val="32"/>
        </w:rPr>
        <w:t>ФЕРАТ</w:t>
      </w:r>
      <w:bookmarkEnd w:id="1"/>
      <w:r w:rsidRPr="00F710DF">
        <w:rPr>
          <w:rFonts w:ascii="Times New Roman" w:hAnsi="Times New Roman"/>
          <w:color w:val="auto"/>
          <w:sz w:val="32"/>
        </w:rPr>
        <w:t xml:space="preserve"> </w:t>
      </w:r>
    </w:p>
    <w:p w:rsidR="00BD0076" w:rsidRDefault="00BD0076" w:rsidP="00BD0076">
      <w:pPr>
        <w:spacing w:line="360" w:lineRule="atLeast"/>
        <w:jc w:val="center"/>
        <w:rPr>
          <w:rFonts w:ascii="Times New Roman" w:hAnsi="Times New Roman"/>
          <w:b/>
          <w:sz w:val="32"/>
          <w:szCs w:val="28"/>
        </w:rPr>
      </w:pPr>
    </w:p>
    <w:p w:rsidR="00BD0076" w:rsidRPr="001B7E4F" w:rsidRDefault="00BD0076" w:rsidP="00BD007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9101B">
        <w:rPr>
          <w:rFonts w:ascii="Times New Roman" w:hAnsi="Times New Roman"/>
          <w:b/>
          <w:color w:val="000000"/>
          <w:sz w:val="28"/>
          <w:szCs w:val="20"/>
          <w:lang w:val="be-BY"/>
        </w:rPr>
        <w:t>Дыпломная праца змяшчае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: 51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старонку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, 36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крыніц</w:t>
      </w:r>
      <w:r>
        <w:rPr>
          <w:rFonts w:ascii="Times New Roman" w:hAnsi="Times New Roman"/>
          <w:color w:val="000000"/>
          <w:sz w:val="28"/>
          <w:szCs w:val="20"/>
        </w:rPr>
        <w:t xml:space="preserve">, 2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табліцы</w:t>
      </w:r>
      <w:r>
        <w:rPr>
          <w:rFonts w:ascii="Times New Roman" w:hAnsi="Times New Roman"/>
          <w:color w:val="000000"/>
          <w:sz w:val="28"/>
          <w:szCs w:val="20"/>
        </w:rPr>
        <w:t xml:space="preserve">, 31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дадатак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. </w:t>
      </w:r>
    </w:p>
    <w:p w:rsidR="00BD0076" w:rsidRPr="00F710DF" w:rsidRDefault="00BD0076" w:rsidP="00BD007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9101B">
        <w:rPr>
          <w:rFonts w:ascii="Times New Roman" w:hAnsi="Times New Roman"/>
          <w:b/>
          <w:color w:val="000000"/>
          <w:sz w:val="28"/>
          <w:szCs w:val="20"/>
          <w:lang w:val="be-BY"/>
        </w:rPr>
        <w:t>Пералік</w:t>
      </w:r>
      <w:r w:rsidRPr="0009101B">
        <w:rPr>
          <w:rFonts w:ascii="Times New Roman" w:hAnsi="Times New Roman"/>
          <w:b/>
          <w:color w:val="000000"/>
          <w:sz w:val="28"/>
          <w:szCs w:val="20"/>
        </w:rPr>
        <w:t xml:space="preserve"> </w:t>
      </w:r>
      <w:r w:rsidRPr="0009101B">
        <w:rPr>
          <w:rFonts w:ascii="Times New Roman" w:hAnsi="Times New Roman"/>
          <w:b/>
          <w:color w:val="000000"/>
          <w:sz w:val="28"/>
          <w:szCs w:val="20"/>
          <w:lang w:val="be-BY"/>
        </w:rPr>
        <w:t>ключавых слоў</w:t>
      </w:r>
      <w:r>
        <w:rPr>
          <w:rFonts w:ascii="Times New Roman" w:hAnsi="Times New Roman"/>
          <w:color w:val="000000"/>
          <w:sz w:val="28"/>
          <w:szCs w:val="20"/>
        </w:rPr>
        <w:t>: СМІ, МЕДЫЯ, ІНФАРМАЦЫЙНА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Я</w:t>
      </w:r>
      <w:r>
        <w:rPr>
          <w:rFonts w:ascii="Times New Roman" w:hAnsi="Times New Roman"/>
          <w:color w:val="000000"/>
          <w:sz w:val="28"/>
          <w:szCs w:val="20"/>
        </w:rPr>
        <w:t xml:space="preserve"> ПРАСТОР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А</w:t>
      </w:r>
      <w:r>
        <w:rPr>
          <w:rFonts w:ascii="Times New Roman" w:hAnsi="Times New Roman"/>
          <w:color w:val="000000"/>
          <w:sz w:val="28"/>
          <w:szCs w:val="20"/>
        </w:rPr>
        <w:t>, ЦЫФРАВІЗАЦЫ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Я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, ДРУКАВАНЫЯ ВЫДАННІ, </w:t>
      </w:r>
      <w:r>
        <w:rPr>
          <w:rFonts w:ascii="Times New Roman" w:hAnsi="Times New Roman"/>
          <w:color w:val="000000"/>
          <w:sz w:val="28"/>
          <w:szCs w:val="20"/>
        </w:rPr>
        <w:t>«</w:t>
      </w:r>
      <w:r w:rsidRPr="00F710DF">
        <w:rPr>
          <w:rFonts w:ascii="Times New Roman" w:hAnsi="Times New Roman"/>
          <w:color w:val="000000"/>
          <w:sz w:val="28"/>
          <w:szCs w:val="20"/>
        </w:rPr>
        <w:t>СЕЛЬСКАЯ ГАЗЕТА</w:t>
      </w:r>
      <w:r>
        <w:rPr>
          <w:rFonts w:ascii="Times New Roman" w:hAnsi="Times New Roman"/>
          <w:color w:val="000000"/>
          <w:sz w:val="28"/>
          <w:szCs w:val="20"/>
        </w:rPr>
        <w:t>»</w:t>
      </w:r>
      <w:r w:rsidRPr="00F710DF">
        <w:rPr>
          <w:rFonts w:ascii="Times New Roman" w:hAnsi="Times New Roman"/>
          <w:color w:val="000000"/>
          <w:sz w:val="28"/>
          <w:szCs w:val="20"/>
        </w:rPr>
        <w:t>.</w:t>
      </w:r>
    </w:p>
    <w:p w:rsidR="00BD0076" w:rsidRPr="00F710DF" w:rsidRDefault="00BD0076" w:rsidP="00BD007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9101B">
        <w:rPr>
          <w:rFonts w:ascii="Times New Roman" w:hAnsi="Times New Roman"/>
          <w:b/>
          <w:color w:val="000000"/>
          <w:sz w:val="28"/>
          <w:szCs w:val="20"/>
          <w:lang w:val="be-BY"/>
        </w:rPr>
        <w:t>Аб’ект</w:t>
      </w:r>
      <w:r w:rsidRPr="0009101B">
        <w:rPr>
          <w:rFonts w:ascii="Times New Roman" w:hAnsi="Times New Roman"/>
          <w:b/>
          <w:color w:val="000000"/>
          <w:sz w:val="28"/>
          <w:szCs w:val="20"/>
        </w:rPr>
        <w:t xml:space="preserve"> </w:t>
      </w:r>
      <w:r w:rsidRPr="0009101B">
        <w:rPr>
          <w:rFonts w:ascii="Times New Roman" w:hAnsi="Times New Roman"/>
          <w:b/>
          <w:color w:val="000000"/>
          <w:sz w:val="28"/>
          <w:szCs w:val="20"/>
          <w:lang w:val="be-BY"/>
        </w:rPr>
        <w:t>даследавання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6272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—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інфармацыйная прастора Рэспублікі Беларусь</w:t>
      </w:r>
      <w:r>
        <w:rPr>
          <w:rFonts w:ascii="Times New Roman" w:hAnsi="Times New Roman"/>
          <w:color w:val="000000"/>
          <w:sz w:val="28"/>
          <w:szCs w:val="20"/>
        </w:rPr>
        <w:t>.</w:t>
      </w:r>
    </w:p>
    <w:p w:rsidR="00BD0076" w:rsidRPr="00C0336A" w:rsidRDefault="00BD0076" w:rsidP="00BD007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0"/>
          <w:lang w:val="be-BY"/>
        </w:rPr>
      </w:pPr>
      <w:r w:rsidRPr="0009101B">
        <w:rPr>
          <w:rFonts w:ascii="Times New Roman" w:hAnsi="Times New Roman"/>
          <w:b/>
          <w:color w:val="000000"/>
          <w:sz w:val="28"/>
          <w:szCs w:val="20"/>
          <w:lang w:val="be-BY"/>
        </w:rPr>
        <w:t>Прадмет даследавання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 xml:space="preserve"> </w:t>
      </w:r>
      <w:r w:rsidRPr="006272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 xml:space="preserve"> рэспубіканскае выданне </w:t>
      </w:r>
      <w:r>
        <w:rPr>
          <w:rFonts w:ascii="Times New Roman" w:hAnsi="Times New Roman"/>
          <w:color w:val="000000"/>
          <w:sz w:val="28"/>
          <w:szCs w:val="20"/>
        </w:rPr>
        <w:t>«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Сельская газета».</w:t>
      </w:r>
    </w:p>
    <w:p w:rsidR="00BD0076" w:rsidRPr="00C0336A" w:rsidRDefault="00BD0076" w:rsidP="00BD007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0"/>
          <w:lang w:val="be-BY"/>
        </w:rPr>
      </w:pPr>
      <w:r w:rsidRPr="0009101B">
        <w:rPr>
          <w:rFonts w:ascii="Times New Roman" w:hAnsi="Times New Roman"/>
          <w:b/>
          <w:color w:val="000000"/>
          <w:sz w:val="28"/>
          <w:szCs w:val="20"/>
          <w:lang w:val="be-BY"/>
        </w:rPr>
        <w:t>Мэта працы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 xml:space="preserve"> </w:t>
      </w:r>
      <w:r w:rsidRPr="00CF0064">
        <w:rPr>
          <w:rFonts w:ascii="Times New Roman" w:hAnsi="Times New Roman"/>
          <w:color w:val="333333"/>
          <w:sz w:val="28"/>
          <w:szCs w:val="28"/>
          <w:shd w:val="clear" w:color="auto" w:fill="FFFFFF"/>
          <w:lang w:val="be-BY"/>
        </w:rPr>
        <w:t>—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 xml:space="preserve"> </w:t>
      </w:r>
      <w:r w:rsidRPr="00C0336A">
        <w:rPr>
          <w:rFonts w:ascii="Times New Roman" w:hAnsi="Times New Roman"/>
          <w:color w:val="000000"/>
          <w:sz w:val="28"/>
          <w:szCs w:val="20"/>
          <w:lang w:val="be-BY"/>
        </w:rPr>
        <w:t xml:space="preserve">высветліць, якое месца займае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«</w:t>
      </w:r>
      <w:r w:rsidRPr="00C0336A">
        <w:rPr>
          <w:rFonts w:ascii="Times New Roman" w:hAnsi="Times New Roman"/>
          <w:color w:val="000000"/>
          <w:sz w:val="28"/>
          <w:szCs w:val="20"/>
          <w:lang w:val="be-BY"/>
        </w:rPr>
        <w:t>Сельская газета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»</w:t>
      </w:r>
      <w:r w:rsidRPr="00C0336A">
        <w:rPr>
          <w:rFonts w:ascii="Times New Roman" w:hAnsi="Times New Roman"/>
          <w:color w:val="000000"/>
          <w:sz w:val="28"/>
          <w:szCs w:val="20"/>
          <w:lang w:val="be-BY"/>
        </w:rPr>
        <w:t xml:space="preserve"> ў нішы сучасных друкаваных выданняў Беларусі, а таксама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даць характарыстыку магчымым шляхам і перспектывам</w:t>
      </w:r>
      <w:r w:rsidRPr="00C0336A">
        <w:rPr>
          <w:rFonts w:ascii="Times New Roman" w:hAnsi="Times New Roman"/>
          <w:color w:val="000000"/>
          <w:sz w:val="28"/>
          <w:szCs w:val="20"/>
          <w:lang w:val="be-BY"/>
        </w:rPr>
        <w:t xml:space="preserve"> яе развіцця.</w:t>
      </w:r>
    </w:p>
    <w:p w:rsidR="00BD0076" w:rsidRPr="00F710DF" w:rsidRDefault="00BD0076" w:rsidP="00BD007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9101B">
        <w:rPr>
          <w:rFonts w:ascii="Times New Roman" w:hAnsi="Times New Roman"/>
          <w:b/>
          <w:color w:val="000000"/>
          <w:sz w:val="28"/>
          <w:szCs w:val="20"/>
          <w:lang w:val="be-BY"/>
        </w:rPr>
        <w:t>Метады даследавання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: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аналіз, параўнанне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,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прагназаванне, кантэнт-аналіз</w:t>
      </w:r>
      <w:r>
        <w:rPr>
          <w:rFonts w:ascii="Times New Roman" w:hAnsi="Times New Roman"/>
          <w:color w:val="000000"/>
          <w:sz w:val="28"/>
          <w:szCs w:val="20"/>
        </w:rPr>
        <w:t>, SWOT-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аналіз</w:t>
      </w:r>
      <w:r>
        <w:rPr>
          <w:rFonts w:ascii="Times New Roman" w:hAnsi="Times New Roman"/>
          <w:color w:val="000000"/>
          <w:sz w:val="28"/>
          <w:szCs w:val="20"/>
        </w:rPr>
        <w:t>.</w:t>
      </w:r>
    </w:p>
    <w:p w:rsidR="00BD0076" w:rsidRPr="00F710DF" w:rsidRDefault="00BD0076" w:rsidP="00BD007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  <w:lang w:val="be-BY"/>
        </w:rPr>
        <w:t>Атрыманыя вынікі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здольныя даць характарыстыку</w:t>
      </w:r>
      <w:r>
        <w:rPr>
          <w:rFonts w:ascii="Times New Roman" w:hAnsi="Times New Roman"/>
          <w:color w:val="000000"/>
          <w:sz w:val="28"/>
          <w:szCs w:val="20"/>
        </w:rPr>
        <w:t xml:space="preserve"> «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 xml:space="preserve">Сельскай </w:t>
      </w:r>
      <w:r>
        <w:rPr>
          <w:rFonts w:ascii="Times New Roman" w:hAnsi="Times New Roman"/>
          <w:color w:val="000000"/>
          <w:sz w:val="28"/>
          <w:szCs w:val="20"/>
        </w:rPr>
        <w:t>газе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це</w:t>
      </w:r>
      <w:r>
        <w:rPr>
          <w:rFonts w:ascii="Times New Roman" w:hAnsi="Times New Roman"/>
          <w:color w:val="000000"/>
          <w:sz w:val="28"/>
          <w:szCs w:val="20"/>
        </w:rPr>
        <w:t>»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 на рынку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друкаваных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 СМІ і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выявіць перспектывы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названага выдання</w:t>
      </w:r>
      <w:r>
        <w:rPr>
          <w:rFonts w:ascii="Times New Roman" w:hAnsi="Times New Roman"/>
          <w:color w:val="000000"/>
          <w:sz w:val="28"/>
          <w:szCs w:val="20"/>
        </w:rPr>
        <w:t>.</w:t>
      </w:r>
    </w:p>
    <w:p w:rsidR="00BD0076" w:rsidRPr="00F710DF" w:rsidRDefault="00BD0076" w:rsidP="00BD007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  <w:lang w:val="be-BY"/>
        </w:rPr>
        <w:t>Навізна працы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 xml:space="preserve">складаецца 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ў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апісанні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прынцыпова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 новых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спосабаў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існавання</w:t>
      </w:r>
      <w:r>
        <w:rPr>
          <w:rFonts w:ascii="Times New Roman" w:hAnsi="Times New Roman"/>
          <w:color w:val="000000"/>
          <w:sz w:val="28"/>
          <w:szCs w:val="20"/>
        </w:rPr>
        <w:t xml:space="preserve"> «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Сельскай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 газеты</w:t>
      </w:r>
      <w:r>
        <w:rPr>
          <w:rFonts w:ascii="Times New Roman" w:hAnsi="Times New Roman"/>
          <w:color w:val="000000"/>
          <w:sz w:val="28"/>
          <w:szCs w:val="20"/>
        </w:rPr>
        <w:t>»</w:t>
      </w:r>
      <w:r w:rsidRPr="00F710DF">
        <w:rPr>
          <w:rFonts w:ascii="Times New Roman" w:hAnsi="Times New Roman"/>
          <w:color w:val="000000"/>
          <w:sz w:val="28"/>
          <w:szCs w:val="20"/>
        </w:rPr>
        <w:t xml:space="preserve"> ў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беларускай інфармацыйнай прасторы</w:t>
      </w:r>
      <w:r w:rsidRPr="00F710DF">
        <w:rPr>
          <w:rFonts w:ascii="Times New Roman" w:hAnsi="Times New Roman"/>
          <w:color w:val="000000"/>
          <w:sz w:val="28"/>
          <w:szCs w:val="20"/>
        </w:rPr>
        <w:t>.</w:t>
      </w:r>
    </w:p>
    <w:p w:rsidR="00BD0076" w:rsidRDefault="00BD0076" w:rsidP="00BD007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0"/>
          <w:lang w:val="be-BY"/>
        </w:rPr>
      </w:pPr>
      <w:r>
        <w:rPr>
          <w:rFonts w:ascii="Times New Roman" w:hAnsi="Times New Roman"/>
          <w:color w:val="000000"/>
          <w:sz w:val="28"/>
          <w:szCs w:val="20"/>
          <w:lang w:val="be-BY"/>
        </w:rPr>
        <w:t>Праца можа выкарыстоўвацца</w:t>
      </w:r>
      <w:r w:rsidRPr="00C0336A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пры</w:t>
      </w:r>
      <w:r w:rsidRPr="00C0336A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вывучэнні</w:t>
      </w:r>
      <w:r w:rsidRPr="00C0336A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F710DF">
        <w:rPr>
          <w:rFonts w:ascii="Times New Roman" w:hAnsi="Times New Roman"/>
          <w:color w:val="000000"/>
          <w:sz w:val="28"/>
          <w:szCs w:val="20"/>
        </w:rPr>
        <w:t>структуры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 xml:space="preserve"> беларускай інфармацыйнай прасторы, пры падрыхтоўцы матэрыялаў аб гісторыі </w:t>
      </w:r>
      <w:r>
        <w:rPr>
          <w:rFonts w:ascii="Times New Roman" w:hAnsi="Times New Roman"/>
          <w:color w:val="000000"/>
          <w:sz w:val="28"/>
          <w:szCs w:val="20"/>
        </w:rPr>
        <w:t>«</w:t>
      </w:r>
      <w:r>
        <w:rPr>
          <w:rFonts w:ascii="Times New Roman" w:hAnsi="Times New Roman"/>
          <w:color w:val="000000"/>
          <w:sz w:val="28"/>
          <w:szCs w:val="20"/>
          <w:lang w:val="be-BY"/>
        </w:rPr>
        <w:t>Сельскай газеты» і яе характарыстык, а таксама пры аналізе спосабаў працы сродкаў масавай інфармацыі ў сацыяльных сетках і мэсэнджарах.</w:t>
      </w:r>
    </w:p>
    <w:p w:rsidR="00BD0076" w:rsidRPr="00C0336A" w:rsidRDefault="00BD0076" w:rsidP="00BD007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0"/>
          <w:lang w:val="be-BY"/>
        </w:rPr>
      </w:pPr>
      <w:r>
        <w:rPr>
          <w:rFonts w:ascii="Times New Roman" w:hAnsi="Times New Roman"/>
          <w:color w:val="000000"/>
          <w:sz w:val="28"/>
          <w:szCs w:val="20"/>
          <w:lang w:val="be-BY"/>
        </w:rPr>
        <w:t>Аўтар працы сцвярджае дакладнасць матэрыялаў і вынікаў дыпломнай працы, а таксама самастойнасць яе выконвання.</w:t>
      </w:r>
    </w:p>
    <w:p w:rsidR="00BD0076" w:rsidRPr="00C0336A" w:rsidRDefault="00BD0076" w:rsidP="00BD0076">
      <w:pPr>
        <w:spacing w:line="360" w:lineRule="atLeast"/>
        <w:jc w:val="center"/>
        <w:rPr>
          <w:rFonts w:ascii="Times New Roman" w:hAnsi="Times New Roman"/>
          <w:b/>
          <w:sz w:val="44"/>
          <w:szCs w:val="28"/>
          <w:lang w:val="be-BY"/>
        </w:rPr>
      </w:pPr>
    </w:p>
    <w:p w:rsidR="00BD0076" w:rsidRDefault="00BD0076" w:rsidP="00BD0076">
      <w:pPr>
        <w:spacing w:line="360" w:lineRule="atLeast"/>
        <w:jc w:val="center"/>
        <w:rPr>
          <w:rFonts w:ascii="Times New Roman" w:hAnsi="Times New Roman"/>
          <w:b/>
          <w:sz w:val="32"/>
          <w:szCs w:val="28"/>
          <w:lang w:val="be-BY"/>
        </w:rPr>
      </w:pPr>
    </w:p>
    <w:p w:rsidR="00BD0076" w:rsidRDefault="00BD0076" w:rsidP="00BD0076">
      <w:pPr>
        <w:spacing w:line="360" w:lineRule="atLeast"/>
        <w:jc w:val="center"/>
        <w:rPr>
          <w:rFonts w:ascii="Times New Roman" w:hAnsi="Times New Roman"/>
          <w:b/>
          <w:sz w:val="32"/>
          <w:szCs w:val="28"/>
          <w:lang w:val="be-BY"/>
        </w:rPr>
      </w:pPr>
    </w:p>
    <w:p w:rsidR="00BD0076" w:rsidRDefault="00BD0076" w:rsidP="00BD0076">
      <w:pPr>
        <w:spacing w:line="360" w:lineRule="atLeast"/>
        <w:jc w:val="center"/>
        <w:rPr>
          <w:rFonts w:ascii="Times New Roman" w:hAnsi="Times New Roman"/>
          <w:b/>
          <w:sz w:val="32"/>
          <w:szCs w:val="28"/>
          <w:lang w:val="be-BY"/>
        </w:rPr>
      </w:pPr>
    </w:p>
    <w:p w:rsidR="00BD0076" w:rsidRPr="000D3950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3950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D395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39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Булаўская</w:t>
      </w:r>
    </w:p>
    <w:p w:rsidR="00BD0076" w:rsidRPr="00C0336A" w:rsidRDefault="00BD0076" w:rsidP="00BD0076">
      <w:pPr>
        <w:spacing w:line="360" w:lineRule="atLeast"/>
        <w:jc w:val="center"/>
        <w:rPr>
          <w:rFonts w:ascii="Times New Roman" w:hAnsi="Times New Roman"/>
          <w:b/>
          <w:sz w:val="32"/>
          <w:szCs w:val="28"/>
          <w:lang w:val="be-BY"/>
        </w:rPr>
      </w:pPr>
    </w:p>
    <w:p w:rsidR="00BD0076" w:rsidRDefault="00BD0076" w:rsidP="00BD0076">
      <w:pPr>
        <w:spacing w:line="360" w:lineRule="atLeast"/>
        <w:rPr>
          <w:rFonts w:ascii="Times New Roman" w:hAnsi="Times New Roman"/>
          <w:b/>
          <w:sz w:val="32"/>
          <w:szCs w:val="28"/>
          <w:lang w:val="be-BY"/>
        </w:rPr>
      </w:pPr>
    </w:p>
    <w:p w:rsidR="00BD0076" w:rsidRDefault="00BD0076" w:rsidP="00BD0076">
      <w:pPr>
        <w:spacing w:line="360" w:lineRule="atLeast"/>
        <w:rPr>
          <w:rFonts w:ascii="Times New Roman" w:hAnsi="Times New Roman"/>
          <w:b/>
          <w:sz w:val="32"/>
          <w:szCs w:val="28"/>
          <w:lang w:val="be-BY"/>
        </w:rPr>
      </w:pPr>
    </w:p>
    <w:p w:rsidR="00BD0076" w:rsidRDefault="00BD0076" w:rsidP="00BD0076">
      <w:pPr>
        <w:spacing w:line="360" w:lineRule="atLeast"/>
        <w:rPr>
          <w:rFonts w:ascii="Times New Roman" w:hAnsi="Times New Roman"/>
          <w:b/>
          <w:sz w:val="32"/>
          <w:szCs w:val="28"/>
          <w:lang w:val="be-BY"/>
        </w:rPr>
      </w:pPr>
    </w:p>
    <w:p w:rsidR="00BD0076" w:rsidRDefault="00BD0076" w:rsidP="00BD0076">
      <w:pPr>
        <w:spacing w:line="360" w:lineRule="atLeast"/>
        <w:rPr>
          <w:rFonts w:ascii="Times New Roman" w:hAnsi="Times New Roman"/>
          <w:b/>
          <w:sz w:val="32"/>
          <w:szCs w:val="28"/>
          <w:lang w:val="en-US"/>
        </w:rPr>
      </w:pPr>
    </w:p>
    <w:p w:rsidR="00BD0076" w:rsidRDefault="00BD0076" w:rsidP="00BD0076">
      <w:pPr>
        <w:pStyle w:val="1"/>
        <w:jc w:val="center"/>
        <w:rPr>
          <w:rFonts w:ascii="Times New Roman" w:hAnsi="Times New Roman"/>
          <w:color w:val="auto"/>
          <w:sz w:val="32"/>
          <w:lang w:val="en-US"/>
        </w:rPr>
      </w:pPr>
      <w:bookmarkStart w:id="2" w:name="_Toc104461616"/>
      <w:r w:rsidRPr="000D3950">
        <w:rPr>
          <w:rFonts w:ascii="Times New Roman" w:hAnsi="Times New Roman"/>
          <w:color w:val="auto"/>
          <w:sz w:val="32"/>
          <w:lang w:val="en-US"/>
        </w:rPr>
        <w:lastRenderedPageBreak/>
        <w:t>RESUME</w:t>
      </w:r>
      <w:bookmarkEnd w:id="2"/>
    </w:p>
    <w:p w:rsidR="00BD0076" w:rsidRPr="000D3950" w:rsidRDefault="00BD0076" w:rsidP="00BD0076">
      <w:pPr>
        <w:rPr>
          <w:lang w:val="en-US"/>
        </w:rPr>
      </w:pPr>
    </w:p>
    <w:p w:rsidR="00BD0076" w:rsidRDefault="00BD0076" w:rsidP="00BD0076">
      <w:pPr>
        <w:pStyle w:val="13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09101B">
        <w:rPr>
          <w:rFonts w:ascii="Times New Roman" w:eastAsia="Cambria" w:hAnsi="Times New Roman" w:cs="Times New Roman"/>
          <w:b/>
          <w:sz w:val="28"/>
          <w:szCs w:val="28"/>
          <w:lang w:val="en-US"/>
        </w:rPr>
        <w:t>Diploma work includes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>: 51 pages, 36 so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urces, 2 tables, 31 appendices.</w:t>
      </w:r>
    </w:p>
    <w:p w:rsidR="00BD0076" w:rsidRDefault="00BD0076" w:rsidP="00BD0076">
      <w:pPr>
        <w:pStyle w:val="13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09101B">
        <w:rPr>
          <w:rFonts w:ascii="Times New Roman" w:eastAsia="Cambria" w:hAnsi="Times New Roman" w:cs="Times New Roman"/>
          <w:b/>
          <w:sz w:val="28"/>
          <w:szCs w:val="28"/>
          <w:lang w:val="en-US"/>
        </w:rPr>
        <w:t>List of key words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MASS MEDIA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MEDIA, INFORMATION SPACE, DIGITALIZATION, PRINTED PUBLICATIONS,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«SELSKAYA GAZETA»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BD0076" w:rsidRDefault="00BD0076" w:rsidP="00BD0076">
      <w:pPr>
        <w:pStyle w:val="13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09101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The object of research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is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information sp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ace of the Republic of Belarus.</w:t>
      </w:r>
    </w:p>
    <w:p w:rsidR="00BD0076" w:rsidRDefault="00BD0076" w:rsidP="00BD0076">
      <w:pPr>
        <w:pStyle w:val="13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09101B">
        <w:rPr>
          <w:rFonts w:ascii="Times New Roman" w:eastAsia="Cambria" w:hAnsi="Times New Roman" w:cs="Times New Roman"/>
          <w:b/>
          <w:sz w:val="28"/>
          <w:szCs w:val="28"/>
          <w:lang w:val="en-US"/>
        </w:rPr>
        <w:t>The subject of investigation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is the republ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ican newspaper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Selskaya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gazeta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».</w:t>
      </w:r>
    </w:p>
    <w:p w:rsidR="00BD0076" w:rsidRDefault="00BD0076" w:rsidP="00BD0076">
      <w:pPr>
        <w:pStyle w:val="13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09101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The purpose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is to find out what place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Selskaya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gazeta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»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occupies in the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sector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of modern printed publications in Belarus, as well as to characterize possible ways and prospects for its development.</w:t>
      </w:r>
    </w:p>
    <w:p w:rsidR="00BD0076" w:rsidRDefault="00BD0076" w:rsidP="00BD0076">
      <w:pPr>
        <w:pStyle w:val="13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09101B">
        <w:rPr>
          <w:rFonts w:ascii="Times New Roman" w:eastAsia="Cambria" w:hAnsi="Times New Roman" w:cs="Times New Roman"/>
          <w:b/>
          <w:sz w:val="28"/>
          <w:szCs w:val="28"/>
          <w:lang w:val="en-US"/>
        </w:rPr>
        <w:t>Methods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>: analysis, comparison, fore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casting, content analysis, SWOT-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>analysis.</w:t>
      </w:r>
    </w:p>
    <w:p w:rsidR="00BD0076" w:rsidRDefault="00BD0076" w:rsidP="00BD0076">
      <w:pPr>
        <w:pStyle w:val="13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E84B0D">
        <w:rPr>
          <w:rFonts w:ascii="Times New Roman" w:eastAsia="Cambria" w:hAnsi="Times New Roman" w:cs="Times New Roman"/>
          <w:sz w:val="28"/>
          <w:szCs w:val="28"/>
          <w:lang w:val="en-US"/>
        </w:rPr>
        <w:t>The results and their novelty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are able to characterize the position of the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Selskaya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gazeta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»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in the print media market and identify further prospects of the named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newspaper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BD0076" w:rsidRPr="00A33FFB" w:rsidRDefault="00BD0076" w:rsidP="00BD0076">
      <w:pPr>
        <w:pStyle w:val="13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The novelty of the work lies in the presentation of fundamentally new ways of functioning of the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newspaper </w:t>
      </w:r>
      <w:r w:rsidRPr="00A33FFB">
        <w:rPr>
          <w:rFonts w:ascii="Times New Roman" w:hAnsi="Times New Roman" w:cs="Times New Roman"/>
          <w:color w:val="auto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Selskaya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gazeta</w:t>
      </w:r>
      <w:proofErr w:type="spellEnd"/>
      <w:r>
        <w:rPr>
          <w:rFonts w:ascii="Times New Roman" w:hAnsi="Times New Roman"/>
          <w:sz w:val="28"/>
          <w:szCs w:val="20"/>
          <w:lang w:val="be-BY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>in the Belarusian information space.</w:t>
      </w:r>
    </w:p>
    <w:p w:rsidR="00BD0076" w:rsidRDefault="00BD0076" w:rsidP="00BD0076">
      <w:pPr>
        <w:pStyle w:val="13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>
        <w:rPr>
          <w:rFonts w:ascii="Times New Roman" w:eastAsia="Cambria" w:hAnsi="Times New Roman" w:cs="Times New Roman"/>
          <w:sz w:val="28"/>
          <w:szCs w:val="28"/>
          <w:lang w:val="en-US"/>
        </w:rPr>
        <w:t>T</w:t>
      </w:r>
      <w:r w:rsidRPr="00E84B0D">
        <w:rPr>
          <w:rFonts w:ascii="Times New Roman" w:eastAsia="Cambria" w:hAnsi="Times New Roman" w:cs="Times New Roman"/>
          <w:sz w:val="28"/>
          <w:szCs w:val="28"/>
          <w:lang w:val="en-US"/>
        </w:rPr>
        <w:t>he results of this research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can be useful in studying the structure and features of the information space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in Belarus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in preparing materials about the history of the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Selskaya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gazeta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»</w:t>
      </w:r>
      <w:r w:rsidRPr="001D4A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and its characteristics, as well as in analyzing the ways media work in social networks and messengers.</w:t>
      </w:r>
    </w:p>
    <w:p w:rsidR="00BD0076" w:rsidRPr="001D4A40" w:rsidRDefault="00BD0076" w:rsidP="00BD0076">
      <w:pPr>
        <w:pStyle w:val="13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84B0D">
        <w:rPr>
          <w:rFonts w:ascii="Times New Roman" w:eastAsia="Cambria" w:hAnsi="Times New Roman" w:cs="Times New Roman"/>
          <w:sz w:val="28"/>
          <w:szCs w:val="28"/>
          <w:lang w:val="en-US"/>
        </w:rPr>
        <w:t>The author of the work confirms the authenticity of the materials and the results of the thesis, as well as the independence of its implementation</w:t>
      </w:r>
    </w:p>
    <w:p w:rsidR="00BD0076" w:rsidRPr="001D4A40" w:rsidRDefault="00BD0076" w:rsidP="00BD0076">
      <w:pPr>
        <w:pStyle w:val="1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0076" w:rsidRPr="001D4A40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0076" w:rsidRPr="001D4A40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0076" w:rsidRPr="001D4A40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0076" w:rsidRPr="000D3950" w:rsidRDefault="00BD0076" w:rsidP="00BD0076">
      <w:pPr>
        <w:pStyle w:val="13"/>
        <w:spacing w:line="360" w:lineRule="exact"/>
        <w:ind w:firstLine="567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Bulauskaya</w:t>
      </w:r>
      <w:bookmarkStart w:id="3" w:name="_GoBack"/>
      <w:bookmarkEnd w:id="3"/>
      <w:proofErr w:type="spellEnd"/>
    </w:p>
    <w:p w:rsidR="00BD0076" w:rsidRPr="000D3950" w:rsidRDefault="00BD0076" w:rsidP="00BD0076">
      <w:pPr>
        <w:spacing w:line="360" w:lineRule="atLeast"/>
        <w:jc w:val="both"/>
        <w:rPr>
          <w:rFonts w:ascii="Times New Roman" w:hAnsi="Times New Roman"/>
          <w:b/>
          <w:sz w:val="32"/>
          <w:szCs w:val="28"/>
        </w:rPr>
      </w:pPr>
    </w:p>
    <w:p w:rsidR="00BD0076" w:rsidRPr="000D3950" w:rsidRDefault="00BD0076" w:rsidP="00BD0076">
      <w:pPr>
        <w:spacing w:line="360" w:lineRule="atLeast"/>
        <w:jc w:val="both"/>
        <w:rPr>
          <w:rFonts w:ascii="Times New Roman" w:hAnsi="Times New Roman"/>
          <w:b/>
          <w:sz w:val="32"/>
          <w:szCs w:val="28"/>
        </w:rPr>
      </w:pPr>
    </w:p>
    <w:p w:rsidR="00BD0076" w:rsidRPr="00406AFC" w:rsidRDefault="00BD0076" w:rsidP="00BD0076">
      <w:pPr>
        <w:spacing w:after="0" w:line="360" w:lineRule="atLeast"/>
        <w:jc w:val="both"/>
        <w:rPr>
          <w:lang w:val="en-US"/>
        </w:rPr>
      </w:pPr>
    </w:p>
    <w:p w:rsidR="00BD0076" w:rsidRDefault="00BD0076" w:rsidP="00BD0076">
      <w:pPr>
        <w:spacing w:after="0" w:line="360" w:lineRule="atLeast"/>
        <w:ind w:firstLine="680"/>
        <w:jc w:val="both"/>
      </w:pPr>
    </w:p>
    <w:p w:rsidR="00BD0076" w:rsidRPr="003911E9" w:rsidRDefault="00BD0076" w:rsidP="00BD0076">
      <w:pPr>
        <w:spacing w:line="360" w:lineRule="atLeast"/>
      </w:pPr>
    </w:p>
    <w:p w:rsidR="00BD0076" w:rsidRDefault="00BD0076">
      <w:p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</w:p>
    <w:p w:rsidR="000368DB" w:rsidRPr="00933A95" w:rsidRDefault="00BD0076" w:rsidP="00933A95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sectPr w:rsidR="000368DB" w:rsidRPr="0093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B9"/>
    <w:rsid w:val="008555F9"/>
    <w:rsid w:val="00933A95"/>
    <w:rsid w:val="009941B9"/>
    <w:rsid w:val="009F1017"/>
    <w:rsid w:val="00A26C0A"/>
    <w:rsid w:val="00BD0076"/>
    <w:rsid w:val="00F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C51B9-738E-401A-9024-6A0DFD93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A9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0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иполм 1 Знак"/>
    <w:link w:val="12"/>
    <w:locked/>
    <w:rsid w:val="00BD0076"/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12">
    <w:name w:val="Диполм 1"/>
    <w:basedOn w:val="a"/>
    <w:link w:val="11"/>
    <w:qFormat/>
    <w:rsid w:val="00BD0076"/>
    <w:pPr>
      <w:suppressAutoHyphens w:val="0"/>
      <w:autoSpaceDN/>
      <w:jc w:val="center"/>
      <w:textAlignment w:val="auto"/>
    </w:pPr>
    <w:rPr>
      <w:rFonts w:ascii="Times New Roman" w:eastAsiaTheme="minorHAnsi" w:hAnsi="Times New Roman" w:cstheme="minorBidi"/>
      <w:b/>
      <w:bCs/>
      <w:sz w:val="32"/>
      <w:szCs w:val="32"/>
      <w:lang w:eastAsia="ru-RU"/>
    </w:rPr>
  </w:style>
  <w:style w:type="paragraph" w:customStyle="1" w:styleId="13">
    <w:name w:val="Обычный1"/>
    <w:rsid w:val="00BD0076"/>
    <w:pPr>
      <w:spacing w:after="0"/>
    </w:pPr>
    <w:rPr>
      <w:rFonts w:ascii="Arial" w:eastAsia="Calibri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2022-06-07T09:47:00Z</dcterms:created>
  <dcterms:modified xsi:type="dcterms:W3CDTF">2022-07-01T09:44:00Z</dcterms:modified>
</cp:coreProperties>
</file>