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2" w:rsidRDefault="007922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Сун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Цзе</w:t>
      </w:r>
      <w:proofErr w:type="spellEnd"/>
      <w:r>
        <w:rPr>
          <w:rFonts w:ascii="Times New Roman" w:hAnsi="Times New Roman" w:cs="Times New Roman"/>
          <w:sz w:val="24"/>
          <w:lang w:val="ru-RU"/>
        </w:rPr>
        <w:t>, соискатель кафедры русской литературы БГУ</w:t>
      </w:r>
    </w:p>
    <w:p w:rsidR="00997042" w:rsidRDefault="00997042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997042" w:rsidRDefault="00792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ДЕТСКИЕ ХАРАКТЕРЫ</w:t>
      </w:r>
    </w:p>
    <w:p w:rsidR="00997042" w:rsidRDefault="00792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ПРОИЗВЕДЕНИЯХ Н. НОСОВА И В. ДРАГУНСКОГО</w:t>
      </w:r>
    </w:p>
    <w:p w:rsidR="0079224E" w:rsidRDefault="0079224E" w:rsidP="0079224E">
      <w:pPr>
        <w:pStyle w:val="a5"/>
      </w:pPr>
    </w:p>
    <w:p w:rsidR="0079224E" w:rsidRPr="0079224E" w:rsidRDefault="0079224E" w:rsidP="00792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79224E">
        <w:rPr>
          <w:rFonts w:ascii="Times New Roman" w:hAnsi="Times New Roman" w:cs="Times New Roman"/>
          <w:sz w:val="24"/>
          <w:szCs w:val="24"/>
        </w:rPr>
        <w:t>Рассматриваются особенности детских характеров в произведениях Н. Носова и В. Драгунского, переданные в речи героев и сюжетных ситуациях, передающих обыденные сценки из детской жизни. Отмечаются особенности создания образов советских детей и обстоятельств их взросления. Раскрывается позиция взрослого, «старшего» по отношению к ребенку.</w:t>
      </w:r>
    </w:p>
    <w:p w:rsidR="0079224E" w:rsidRPr="0079224E" w:rsidRDefault="0079224E" w:rsidP="00792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24E" w:rsidRPr="0079224E" w:rsidRDefault="0079224E" w:rsidP="00792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79224E">
        <w:rPr>
          <w:rFonts w:ascii="Times New Roman" w:hAnsi="Times New Roman" w:cs="Times New Roman"/>
          <w:sz w:val="24"/>
          <w:szCs w:val="24"/>
        </w:rPr>
        <w:t>Ключевые слова: советская детская литература, герой-ребенок, речевая характеристика, комизм, взросление.</w:t>
      </w:r>
    </w:p>
    <w:p w:rsidR="00997042" w:rsidRDefault="00997042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997042" w:rsidRDefault="0079224E">
      <w:p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Ядром детской литературы является личность ребенка с ее уникальными характеристиками: детская литература должна соответствовать возрастным и </w:t>
      </w:r>
      <w:r>
        <w:rPr>
          <w:rFonts w:ascii="Times New Roman" w:hAnsi="Times New Roman" w:cs="Times New Roman"/>
          <w:sz w:val="24"/>
          <w:lang w:val="ru-RU"/>
        </w:rPr>
        <w:t xml:space="preserve">психологическим особенностям ребенка, быть понятной детям, передавать детские эмоции, а также способствовать здоровому росту детского тела и ума. Необходим язык простой и интересный, привлекающий детей к чтению, и яркие персонажи, близкие к детской жизни, </w:t>
      </w:r>
      <w:r>
        <w:rPr>
          <w:rFonts w:ascii="Times New Roman" w:hAnsi="Times New Roman" w:cs="Times New Roman"/>
          <w:sz w:val="24"/>
          <w:lang w:val="ru-RU"/>
        </w:rPr>
        <w:t>воплощающие образ детства. «Денискины рассказы» Николая Носова и «Витя Малеев в школе и дома» Виктора Драгунского в полной мере соответствуют этим требованиям и имеют высокую художественную ценность.</w:t>
      </w:r>
    </w:p>
    <w:p w:rsidR="00997042" w:rsidRDefault="0079224E">
      <w:p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Материал литературы – язык, и упорная работа взрослого а</w:t>
      </w:r>
      <w:r>
        <w:rPr>
          <w:rFonts w:ascii="Times New Roman" w:hAnsi="Times New Roman" w:cs="Times New Roman"/>
          <w:sz w:val="24"/>
          <w:lang w:val="ru-RU"/>
        </w:rPr>
        <w:t>втора с языком важна для того, чтобы книгу приняли и полюбили дети. «Онтология детской литературы не составляет ни простого взрослого (творческого субъекта) мира, ни простого детского (принимающего субъекта) мира, но связь и интеграция между ними в детской</w:t>
      </w:r>
      <w:r>
        <w:rPr>
          <w:rFonts w:ascii="Times New Roman" w:hAnsi="Times New Roman" w:cs="Times New Roman"/>
          <w:sz w:val="24"/>
          <w:lang w:val="ru-RU"/>
        </w:rPr>
        <w:t xml:space="preserve"> литературной деятельности – это новая художественная сущность, создаваемая этими двумя» </w:t>
      </w:r>
      <w:r>
        <w:rPr>
          <w:rFonts w:ascii="Times New Roman" w:hAnsi="Times New Roman" w:cs="Times New Roman" w:hint="eastAsia"/>
          <w:sz w:val="24"/>
          <w:lang w:val="ru-RU"/>
        </w:rPr>
        <w:t>[1]</w:t>
      </w:r>
      <w:r>
        <w:rPr>
          <w:rFonts w:ascii="Times New Roman" w:hAnsi="Times New Roman" w:cs="Times New Roman"/>
          <w:sz w:val="24"/>
          <w:lang w:val="ru-RU"/>
        </w:rPr>
        <w:t xml:space="preserve">. Язык детской литературы – простой и живой, часто он полон юмора. Когда взрослый пишет от лица ребенка, это должно читаться естественно. </w:t>
      </w:r>
    </w:p>
    <w:p w:rsidR="00997042" w:rsidRDefault="0079224E">
      <w:pPr>
        <w:spacing w:after="0" w:line="240" w:lineRule="auto"/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Повесть Н. Носова «Витя М</w:t>
      </w:r>
      <w:r>
        <w:rPr>
          <w:rFonts w:ascii="Times New Roman" w:hAnsi="Times New Roman" w:cs="Times New Roman"/>
          <w:sz w:val="24"/>
          <w:lang w:val="ru-RU"/>
        </w:rPr>
        <w:t>алеев в школе и дома» написана от первого лица: автор использует привычные для детей слова, суждения героя по-детски наивны, и это значительно сужает дистанцию между автором и маленьким читателем, как с точки зрения чувств, так и лингвистического интереса.</w:t>
      </w:r>
      <w:r>
        <w:rPr>
          <w:rFonts w:ascii="Times New Roman" w:hAnsi="Times New Roman" w:cs="Times New Roman"/>
          <w:sz w:val="24"/>
          <w:lang w:val="ru-RU"/>
        </w:rPr>
        <w:t xml:space="preserve"> В самом начале произведения читатель слушает, как дети после летних каникул возвращаются в школу, видит встречу восторженных учеников, они наперебой рассказывают о своих забавах. Детская непосредственность проявляется, когда ученики просят Глеба рассказат</w:t>
      </w:r>
      <w:r>
        <w:rPr>
          <w:rFonts w:ascii="Times New Roman" w:hAnsi="Times New Roman" w:cs="Times New Roman"/>
          <w:sz w:val="24"/>
          <w:lang w:val="ru-RU"/>
        </w:rPr>
        <w:t>ь о южном море: мальчик настолько взволнован, и так спешит рассказать всем, о том, что он узнал, что не может найти нужных слов:</w:t>
      </w:r>
    </w:p>
    <w:p w:rsidR="00997042" w:rsidRDefault="0079224E">
      <w:pPr>
        <w:spacing w:after="0" w:line="240" w:lineRule="auto"/>
        <w:ind w:firstLineChars="200" w:firstLine="48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«– Море – оно большое, – начал рассказывать Глеб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Скамейкин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 – Оно такое большое, что если на одном берегу стоишь, то другого бе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рега даже не видно. С одной стороны есть берег, а с другой стороны никакого берега нет. Вот как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lastRenderedPageBreak/>
        <w:t>много воды, ребята! Одним словом, одна вода! А солнце там печет так, что с меня сошла вся кожа.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– Врешь!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– Честное слово! Я сам даже испугался сначала, а потом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оказалось, что у меня под этой кожей есть еще одна кожа. Вот я теперь и хожу в этой второй коже» 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[2]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Эта сцена прекрасно отражает реальную повседневную школьную жизнь, дети искренне делятся друг с другом всеми новостями, и язык повествования полностью пер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едает детскую психологию.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Виктор Драгунский, автор «Денискиных рассказов», начал свой цикл в 1959. Прототипом главного героя стал сын писателя. Эти рассказы объединяет детский взгляд на мир и комизм.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Драгунский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умело воспроизводит характерные черты, эмоции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 логику детской речи,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самопроизвольность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непосредственность «общего ребячества». В рассказе «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Зеленчатые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леопарды» дети сидят вместе и разговаривают о болезнях – поводом стало то, что их друг Костик заболел корью. Даже такую ​тяжелую тему дети обсуждают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 удовольствием и даже связывают с хищным животным: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«Костик спросил: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– А разве бывают хорошие болезни?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– Ого, – сказал я, – сколько хочешь! Ветрянка, например. Очень хорошая, интересная болезнь. Я когда болел, мне все тело, каждую болячку отдельно зеленкой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мазали. Я был похож на леопарда. Что, плохо разве?» 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[3]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После ряда, казалось бы, абсурдных разговоров, возникает необычное детское понимание любви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:”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 вообще вы правильно говорили: когда болеешь, все тебя больше любят”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Язык в обоих произведениях прост и 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аконичен, конкретен, интуитивен, заразителен, в нем нет трудных для понимания слов, тяжелых для детского восприятия смыслов. Такой язык прекрасно согласующегося с незамысловатым сюжетом, но, в то же время, воспроизводит уникальную личность ребенка, в соотв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етствует психологии и уровню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знаний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как героев, так и читателя, и обеспечивает проникновение во внутренний мир героя. 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Индивидуальный характер персонажей детской литературы часто подчеркивается, и в то же время они создаются так, чтобы дети не чувствовали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дистанцию между собой и ими. Драгунский и Носов были мастерами юмористической литературы.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ОбразДениски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как и персонажи Носова, – воплощение умного, милого русского мальчишки.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Большое значение для обоих произведений имеет дружба и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комические ситуации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в ко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торые попадают друзья.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 повести «Витя Малеев в школе и дома» Носов создает образы двух друзей – Вити Малеева и его хорошего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другаКости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Шишкина. Это типичные маленькие сорванцы, не очень успешные в учебе: Малеев был «математическим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дураком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»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а Шишкина всегда подводил русский язык. Малеев увлечен футболом, часто после школы играет до темноты, и самое страшное для него каждый день – домашнее задание по математике: либо оно выполняется в спешке, либо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lastRenderedPageBreak/>
        <w:t>вообще не выполняется, а потом списывается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Ш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ишкин не любит язык, оценки расстраивают – всегда 2 балла, Костя хочет побороться за 3 балла, но результат все равно прежний. Но он любит разводить дома животных: «морских свинок, крыс, черепах, ежей одних только там три!» [2] Носов пишет и о шалостях Мале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ева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иШишкина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 Так, однажды они вдвоем сделали «коня»: без согласия учителя на школьном вечере влезли в сшитый ими реквизит и сорвали выступление других учеников. Шишкин нарочно прогуливал уроки, чтобы разучивать дома акробатические трюки, мечтая стать цирк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ачом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и не задумываясь о последствиях. Витя помогает ему понять ошибку и вернуться к учебе. 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Впроизведениях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 В. Драгунского </w:t>
      </w:r>
      <w:r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>Дениска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 его друг Мишка заигрались в хоккей и опаздывают на уроки, и вот два фантазера рассказывают учителю и одноклассникам о своем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подвиге (один якобы борется с огнем, другой – спасает тонущего мальчика из проруби) как о причине опоздания, но поскольку каждый из них придумывает свою историю, обман неизбежно разоблачается.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Опираясь на противоречивую детскую логику и безграничное вообр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ажение, автор создает интересные детские произведения на основе повседневной жизни.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Несмотря на внешность озорников, мальчики обладают хорошими качествами: Малеев оказывается упорным и настойчивым, осознает свои проблемы,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Он сопротивлялся двум вещам: не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есть свой любимый пирог и не играть в футбол после школы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начинает проявлять свою силу воли. Желание стать отличником придает ему смелости, он не пасует перед трудностями, не сдается, проявляет инициативу, чтобы добиться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успеха</w:t>
      </w:r>
      <w:proofErr w:type="gramStart"/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.</w:t>
      </w:r>
      <w:r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>Д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>ениска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добрый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 любящий, он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способен к самостоятельным суждениям, имеет свои ценности. Когда отец </w:t>
      </w:r>
      <w:r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>Дениск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и заболевает и врач рекомендует ему бросить курить, а мать говорит, что капля никотина может убить лошадь, </w:t>
      </w:r>
      <w:r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-RU"/>
        </w:rPr>
        <w:t xml:space="preserve">Дениска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отрезает край от всех сигарет, с любовью защищая здоровье отца. 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рассказе «Что я люблю и чего не люблю» он четко указывает свои симпатии и антипатии, даже если они не совпадают с мнением большинства взрослых, – и в то же время он вполне способен уживаться с теми, с кем не согласен. Через размышления ребенка автор раскр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ывает его личность и восприятие им всех сторон жизни.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Описание жизни советских детей у Н. Носова преимущественно передает ощущения веселья, теплоты, счастья, это отражает и стиль. В повести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«В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итя Малеев в школе и дома»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авторвсегда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глубоко осознает мысли и п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ереживания детей, воссоздавая их речь, размышления, богатую фантазию, не ограничиваясь только передачей их поступков. При этом ему удается решить непростую задачу: сохранив глубину характеристики героев и передав их детскую непосредственность, сделать пове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ствование увлекательным для ребенка. 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Драгунский писал свои рассказы на протяжении многих лет, но его герои всегда остаются в одном возрасте. При этом писатель всегда удивительно точно передает повседневную жизнь детей, воспроизводит их мышление и логику,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речь и поведение, чтобы создать живые и свободные характеры. Он всегда сосредоточен на описании жизни мальчика, его внутреннего мира, каждый раз раскрывая какие-то уникальные его характеристики, рельефно показывает его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lastRenderedPageBreak/>
        <w:t>личность.</w:t>
      </w: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Все эти истории пронизывает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искренняя, свободная и веселая атмосфера, свободная от стандартов взрослого мира. Позиция «старшего» скрыта: здесь практически отсутствует точка зрения поучающего взрослого с традиционными обвинениями, порицаниями и проповедями. Все персонажи очень близки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ребенку. Все диалоги, все содержание произведений соответствуют детским желаниям и вкусам, а герои – жизненное, настоящее воплощение мальчиков, которые любят игры и природу, учатся, дружат, ошибаются и думают над своими ошибками. Оба писателя с юмором и 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ежностью создают произведения, уже ставшие классикой детской литературы. Их произведения подтверждают, что характеристика детей является стержневым элементом становления детской литературы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 дети, читая такие книги, незаметно вдохновляются и воспитываются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выраженными в них мыслями, нравственными аспектами, сопереживают героям, с доверием разделяют их эмоциональный и духовный мир, и это помогает их собственному совершенствованию и здоровому росту</w:t>
      </w:r>
      <w:r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.</w:t>
      </w:r>
    </w:p>
    <w:p w:rsidR="00997042" w:rsidRDefault="009970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</w:p>
    <w:p w:rsidR="00997042" w:rsidRDefault="007922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Литература</w:t>
      </w:r>
    </w:p>
    <w:p w:rsidR="00997042" w:rsidRDefault="0079224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79224E"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Фан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Вэйпин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Склонность и реконструкция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онтологии детской литературы [J.].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Children's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Literature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Research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1988 (6): 20.</w:t>
      </w:r>
    </w:p>
    <w:p w:rsidR="00997042" w:rsidRDefault="0079224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79224E"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Носов Н. Витя Малеев в школе и дома //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hd w:val="clear" w:color="auto" w:fill="FFFFFF"/>
            <w:lang w:val="ru-RU"/>
          </w:rPr>
          <w:t>https://nukadeti.ru/skazki/vitya_maleev_v_shkole_i_doma</w:t>
        </w:r>
      </w:hyperlink>
    </w:p>
    <w:p w:rsidR="00997042" w:rsidRDefault="0079224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79224E"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Драгу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нский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В.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Зеленчатые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леопарды //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hd w:val="clear" w:color="auto" w:fill="FFFFFF"/>
            <w:lang w:val="ru-RU"/>
          </w:rPr>
          <w:t>https://nukadeti.ru/skazki/dragunskij-zelenchatye-leopardy</w:t>
        </w:r>
      </w:hyperlink>
      <w:bookmarkStart w:id="0" w:name="_GoBack"/>
      <w:bookmarkEnd w:id="0"/>
    </w:p>
    <w:sectPr w:rsidR="00997042" w:rsidSect="0099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362"/>
    <w:rsid w:val="0007772F"/>
    <w:rsid w:val="001D5A30"/>
    <w:rsid w:val="00207427"/>
    <w:rsid w:val="002644A8"/>
    <w:rsid w:val="002913E6"/>
    <w:rsid w:val="002A7568"/>
    <w:rsid w:val="00362721"/>
    <w:rsid w:val="00394D88"/>
    <w:rsid w:val="005458D3"/>
    <w:rsid w:val="00656425"/>
    <w:rsid w:val="006E408B"/>
    <w:rsid w:val="0079224E"/>
    <w:rsid w:val="007974AC"/>
    <w:rsid w:val="007A4E29"/>
    <w:rsid w:val="00986192"/>
    <w:rsid w:val="00997042"/>
    <w:rsid w:val="009D7BAA"/>
    <w:rsid w:val="00B63800"/>
    <w:rsid w:val="00BB2AEB"/>
    <w:rsid w:val="00C3067F"/>
    <w:rsid w:val="00C51362"/>
    <w:rsid w:val="00C82398"/>
    <w:rsid w:val="00D60D16"/>
    <w:rsid w:val="00D9459B"/>
    <w:rsid w:val="00E944CF"/>
    <w:rsid w:val="00F444B3"/>
    <w:rsid w:val="00F9744A"/>
    <w:rsid w:val="00FF0312"/>
    <w:rsid w:val="31AE7BAE"/>
    <w:rsid w:val="657D7565"/>
    <w:rsid w:val="6626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2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970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042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79224E"/>
    <w:pPr>
      <w:widowControl/>
      <w:spacing w:after="0" w:line="240" w:lineRule="auto"/>
      <w:jc w:val="left"/>
    </w:pPr>
    <w:rPr>
      <w:rFonts w:ascii="Consolas" w:eastAsiaTheme="minorHAnsi" w:hAnsi="Consolas"/>
      <w:kern w:val="0"/>
      <w:szCs w:val="21"/>
      <w:lang w:val="ru-RU" w:eastAsia="en-US"/>
    </w:rPr>
  </w:style>
  <w:style w:type="character" w:customStyle="1" w:styleId="a6">
    <w:name w:val="Текст Знак"/>
    <w:basedOn w:val="a0"/>
    <w:link w:val="a5"/>
    <w:uiPriority w:val="99"/>
    <w:semiHidden/>
    <w:rsid w:val="0079224E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skazki/dragunskij-zelenchatye-leopardy" TargetMode="External"/><Relationship Id="rId5" Type="http://schemas.openxmlformats.org/officeDocument/2006/relationships/hyperlink" Target="https://nukadeti.ru/skazki/vitya_maleev_v_shkole_i_d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1462</Words>
  <Characters>8339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dcterms:created xsi:type="dcterms:W3CDTF">2021-01-02T11:39:00Z</dcterms:created>
  <dcterms:modified xsi:type="dcterms:W3CDTF">2021-02-05T05:54:00Z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