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21" w:rsidRDefault="00FE5521" w:rsidP="00FE5521">
      <w:pPr>
        <w:ind w:firstLine="709"/>
        <w:jc w:val="right"/>
        <w:rPr>
          <w:b/>
          <w:i/>
          <w:sz w:val="28"/>
          <w:szCs w:val="28"/>
          <w:lang w:val="be-BY"/>
        </w:rPr>
      </w:pPr>
      <w:r w:rsidRPr="0035793B">
        <w:rPr>
          <w:b/>
          <w:i/>
          <w:sz w:val="28"/>
          <w:szCs w:val="28"/>
          <w:lang w:val="be-BY"/>
        </w:rPr>
        <w:t>Уладзімір Навумовіч</w:t>
      </w:r>
    </w:p>
    <w:p w:rsidR="00FE5521" w:rsidRPr="0035793B" w:rsidRDefault="00FE5521" w:rsidP="00FE5521">
      <w:pPr>
        <w:ind w:firstLine="709"/>
        <w:jc w:val="center"/>
        <w:rPr>
          <w:b/>
          <w:sz w:val="28"/>
          <w:szCs w:val="28"/>
          <w:lang w:val="be-BY"/>
        </w:rPr>
      </w:pPr>
      <w:r w:rsidRPr="0035793B">
        <w:rPr>
          <w:b/>
          <w:sz w:val="28"/>
          <w:szCs w:val="28"/>
          <w:lang w:val="be-BY"/>
        </w:rPr>
        <w:t>АСАБЛІВАСЦІ НАЦЫЯНАЛЬНАГА ХАРАКТАРУ Ў АПОВЕСЦЯХ ЯНКІ БРЫЛЯ</w:t>
      </w:r>
    </w:p>
    <w:p w:rsidR="00FE5521" w:rsidRDefault="00FE5521" w:rsidP="00FE5521">
      <w:pPr>
        <w:ind w:firstLine="709"/>
        <w:jc w:val="right"/>
        <w:rPr>
          <w:b/>
          <w:i/>
          <w:sz w:val="28"/>
          <w:szCs w:val="28"/>
          <w:lang w:val="be-BY"/>
        </w:rPr>
      </w:pPr>
    </w:p>
    <w:p w:rsidR="00FE5521" w:rsidRDefault="00FE5521" w:rsidP="00FE552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Тэрмін “нацыянальны характар” увайшоў у навуковы ўжытак у беларускім літаратуразнаўстве параўнальна нядаўна. Дасюль часцей выкарыстоўваліся вызначэнні “душа народа”, “дух народа” (М. Багдановіч. “Паміж пяскоў Егіпецкай зямлі”). Літаратура адной з першых звярнулася да псіхалагічнага аналізу. Мастацкае слова раскрывала душу народа. Адметнасці нацыянальнай псіхалогіі знайшлі адлюстраванне ў працах навукоўцаў пачатку ХХ ст. Я. Карскага, П. Шэйна, І. Канчэўскага (Абдзіраловіча), Ф. Шантыра, В. Ластоўскага, Сулімы (Ул. Самойлы), </w:t>
      </w:r>
      <w:r>
        <w:rPr>
          <w:sz w:val="28"/>
          <w:szCs w:val="28"/>
          <w:lang w:val="be-BY"/>
        </w:rPr>
        <w:br/>
        <w:t>А. Цвікевіча, паэтаў Я. Купалы, Я. Коласа, М. Багдановіча, Ф. Багушэвіча, Цёткі.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На рубяжы дзвюх эпох – ХХ і ХХІ стст. – праблемы беларускага нацыянальнага характару актыўна распрацоўваюцца ў працах </w:t>
      </w:r>
      <w:r>
        <w:rPr>
          <w:sz w:val="28"/>
          <w:szCs w:val="28"/>
          <w:lang w:val="be-BY"/>
        </w:rPr>
        <w:br/>
        <w:t>Э. Дубянецкага, У. Конана, С. Майхровіча, М. Ермаловіча, Л. Лыча, Б. Сачанкі, Г. Штыкава, А. Мальдзіса і інш.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Багаты фактычны матэрыял для вывучэння беларускага нацыянальнага характару даюць творы прыгожага пісьменства на Беларусі.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Навуковая распрацоўка нацыянальнага характару заснавана на двух асноўных канцэпцыях: біялагічнай і сацыяльна-гістарычнай. Першая з іх зыходзіць з таго, што многае ў самім характары</w:t>
      </w:r>
      <w:r w:rsidRPr="0021048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чалавек атрымоўваў ад прыроды, засвойваў на генным узроўні. Гэта так званы “покліч продкаў”, традыцыйнае, прыроднае ў характары (“Яблычка ад яблынькі”, “Сава не прывядзе сакала...”, “і крошачкі падабраў...”, “вылітая”, “выліты”, “маці ці бацька няўздыханыя” і г.д.), што і абумоўлівала кансерватыўнасць мыслення, устойлівасць, “інерцыю” беларускага менталітэту. Беларусы здаўна жылі “па законах продкаў”. Маўляў, маці, бацька, дзядуля, бабуля, прашчур так жылі – і мы так жывем. Гэта ў сваю чаргу прадвызначала спецыфіку адпаведнага гістарычнага шляху. Развітая ментальнасць і трывалы нацыянальны характар разам з тым з’яўляюцца гарантыяй захавання самабытнасці і суверэнітэту,</w:t>
      </w:r>
      <w:r w:rsidRPr="000540E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аб чым сведчыць гістарычны вопыт беларусаў. Згодна з другой канцэпцыяй, галоўнай умовай у фарміраванні нацыянальнага характару з’яўляюцца ўплывы самых разнастайных фактараў: этнакультурных (у якой сям’і нарадзіўся, у які час і эпоху жыў, у якіх умовах гадаваўся і вырас), гістарычных умоў існавання, сацыяльных, прафесійных, полаўзроствых, побытавых, псіхалагічных рыс і інш.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Нацыянальны характар мае мажлівасць змяняцца і не з’яўляецца чымсьці ўстойлівым, да канца нязменным, раз і назаўсёды дадзеным. Ён не застаецца статычным, можа трапіць пад розныя ўплывы і можа падвяргацца разнастайным дэфармацыям. Але змяняецца характар асобы, а тым больш нацыянальны характар,  марудна. Спрацоўвае фактар супраціўлення. Дзеля таго, каб змяніць характар асобы, неабходна змяніць і фактары яго фарміравання – геаграфічныя, этнакультурныя, гістарычныя, сацыяльныя, </w:t>
      </w:r>
      <w:r>
        <w:rPr>
          <w:sz w:val="28"/>
          <w:szCs w:val="28"/>
          <w:lang w:val="be-BY"/>
        </w:rPr>
        <w:lastRenderedPageBreak/>
        <w:t>побытавыя і інш. Але часта і змена ўмоў існавання не могуць паўплываць на змену характару чалавека.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У аснове характару героя мастацкай літаратуры немалое месца займаюць так званыя “архетыпы”, асабістыя і калектыўныя фактары са шматвекавой гісторыяй, па К.Г. Юнгу, або іх першавобразы – самыя раннія ўспаміны маленства, якія закладзены ў нашым мысленні, якія ў многім прадвызначаюць далейшыя лёсы людзей, уплываюць на паводзіны і адчуванні, матывуюць учынкі. З чаго пачынаецца Радзіма? З малюнка ў тваім буквары. З бярозкі пад тваім акном. Чым мы просім пачаставаць, калі пасля доўгай дарогі дадому, вяртаемся ў родную хату да маці? 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Салёны гáрбуз е? – пытаўся Рыгор Мелехаў у “Ціхім Доне” М. Шолахава, калі ён вярнуўся з франтоў імперыялістычнай і грамадзянскай войнаў дахаты.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У кінаверсіі апавядання “Лёс чалавека” М. Шолахава галоўны герой Андрэй Сакалоў, чалавек, які страціў усіх родных на фронце – дом у Варонежы разбамбілі, у апошнія дні вайны загінуў сын – капітан Сакалоў. Перажыўшы шматлікія цяжкасці вайны, прайшоўшы праз палон, але захаваўшы душу жывую, ён прытуліў бяздомнага хлопчыка-сірату. Паведаміўшы за рулём у час чарговага рэйсу Ванюшцы, што ён і ёсць ягоны бацька, вопытны шафёр, ледзь у кювет не з’ехаў ад ашчарэпістых абдымкаў і гарачых пацалункаў дзіцяці: “Татачка, татачка. Я ведаў, што ты мяне знойдзеш.” І раптам у адной з такіх паездак маленькі хлапчук паставіў у тупік бывалага салдата: “Тата, а дзе тваё чорнае скураное паліто?” Дзіцячая памяць надта ўчэпістая, яна захавала першыя ўспаміны пра бацьку, які заўсёды вяртаўся дахаты ў доўгім чорным скураным паліто. Мажліва, хлапчук з’яўляўся нашчадкам энкэвэдзіста, што магло ўваходзіць у мастацкую канцэпцыю твора і пра што глядач мог толькі здагадвацца.</w:t>
      </w:r>
    </w:p>
    <w:p w:rsidR="00FE5521" w:rsidRDefault="00FE5521" w:rsidP="00FE552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Псіхалагічны вопыт, лічыў К. Г. Юнг, не знікае бясследна, а застаецца ў нашай памяці, асядае ў структурах чалавечега мозга, праяўляецца на інстынктыўным ўзроўні ў выглядзе так званых архетыпаў. Яны ў далейшым і прадвызначаюць паводзіны асобы. Такім чынам, архетыпы – гэта нейкія ўяўныя вобразы. Гэта не імёны і не дзеянні, нават не філасофскія паняцці. Як правіла, гэта часцінкі нашага жыцця, малюнкі дзяцінства і юнацтва, матрыца пазнання рэчаіснасці, вобразы, якія непарыўна звязаны з эмоцыямі і з жывымі людзьмі. Такімі “архетыпамі” напоўнены аповесці Я.Брыля “Ніжныя Байдуны”, “Золак, убачаны здалёк”. Янка Брыль ўнёс значны ўклад у распрацоўку яркага самабытнага і цэласнага народнага характару.</w:t>
      </w:r>
    </w:p>
    <w:p w:rsidR="00FE5521" w:rsidRDefault="00FE5521" w:rsidP="00FE552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Менавіта дзякуючы распрацоўцы разнастайных народных тыпаў аповесці Я.Брыля набылі эстэтычную завершанасць. Яны псіхалагічна заглыблены, адметныя па жанрава-стылёвых якасцях. Вобразы вяскоўцаў каларытныя, змястоўныя, самабытныя.</w:t>
      </w:r>
    </w:p>
    <w:p w:rsidR="00FE5521" w:rsidRDefault="00FE5521" w:rsidP="00FE552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антываенным рамане “Птушкі і гнёзды” такім першавобразам-“архетыпам” у свядомасці палоннага байца польскай марской пяхоты ў  час зняволення ў канцэнтрацыйным лагеры ў Германіі Алеся Руневіча стаў балючы ўспамін пра “шчодра напоены святлом, далёкі і блізкі, нібыта ў радасным сне, вялікі чарнаморскі горад, калі здарылася галоўнае – тата </w:t>
      </w:r>
      <w:r>
        <w:rPr>
          <w:sz w:val="28"/>
          <w:szCs w:val="28"/>
          <w:lang w:val="be-BY"/>
        </w:rPr>
        <w:lastRenderedPageBreak/>
        <w:t>вярнуўся.” З гэтым – “тата вярнуўся” – звязана магчымасць наесціся ўволю “кішынёўскай каўбасы”, пах якой хлапчук, “мусіць абнюхаў”, “як кот”, ды радасць паспытаць “паласата-крамянага кавуна”, – “Алесь аберуч трымае зярніста-чырвоны кавуновы скрыль і есць яго – ажно за шыю пацякло” (ІІІ, с. 34). Успаміны дзяцінства – светлыя ўспаміны. Памяць дзіцячая надзвычай трывалая на дэталі. Я. Брыль прыгадваў: “Гэта адзін з найранейшых, здаецца, успамінаў. Вельмі просты і вельмі выразны. Да ап’янення пахам каўбасы, духмянай і салодкай свежасцю раскроенага кавуна...” (ІІІ, с. 34)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Дзеці мысляць вобразамі. “Вобразы мілыя роднага краю” (Я. Колас), далёкага-блізкага дзяцінства ў сонечнай Адэсе-маме ўсплываюць у памяці лагерніка фашысцкага палону ў першыя дні Другой сусветнай вайны. “Ну, а мора? Дзе тое мора далёкае, што адгукнулася цяпер на песенны пошум нявольніцкіх акардэонаў?..”(ІІІ, с. 23) “Роднымі” здаваліся будучаму беларускаму пісьменніку менавіта марскія прасторы, бо, як вядома, нарадзіўся Я. Брыль 4 жніўня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  <w:lang w:val="be-BY"/>
          </w:rPr>
          <w:t>1917 г</w:t>
        </w:r>
      </w:smartTag>
      <w:r>
        <w:rPr>
          <w:sz w:val="28"/>
          <w:szCs w:val="28"/>
          <w:lang w:val="be-BY"/>
        </w:rPr>
        <w:t>. у сям’і чыгуначніка ў прыморскім горадзе Адэсе. Толькі праз пяць гадоў будучы народны пісьменнік “быў перасаджаны з гарадскога на вясковы грунт.” Сям’я перабралася ў в. Маласенцы Карэліцкага раёна Гродзенскай вобласці ў Заходняй Беларусі, куды бацька пераехаў, мала дбаючы пра тое, што Беларусь была падзелена на дзве паловы, “лічачы граніцу справай несур’ёзнай.”</w:t>
      </w:r>
      <w:r w:rsidRPr="000540E1">
        <w:rPr>
          <w:rStyle w:val="a5"/>
          <w:sz w:val="28"/>
          <w:szCs w:val="28"/>
          <w:lang w:val="be-BY"/>
        </w:rPr>
        <w:t xml:space="preserve"> 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Першавобразы “пакладзены” ў аснову характараў амаль усіх герояў твораў Я. Брыля. Пісьменнік увогуле любіць маляваць маленства, першыя дзіцячыя ўражанні адкрыцця свету, векавечны вопыт, чалавека на роднай зямлі. Лёс чалавека – лёс народа – лёс краіны ляжыць у аснове рамана празаіка “Птушкі і гнёзды”, кнігі, якую сам пісьменнік вызначыў, як “не біяграфію, а біяграфію адной душы.” (ІІІ, 8) Успаміны маленства і часу сталення асабліва востра ўспрымаюцца, калі воля чалавечая абмежавана. За калючым нявольніцкім дротам у свядомасці вязня фашысцкіх </w:t>
      </w:r>
      <w:r w:rsidRPr="00DD1C0F">
        <w:rPr>
          <w:sz w:val="28"/>
          <w:szCs w:val="28"/>
          <w:lang w:val="be-BY"/>
        </w:rPr>
        <w:t xml:space="preserve">шталагаў </w:t>
      </w:r>
      <w:r w:rsidRPr="00756ED8">
        <w:rPr>
          <w:sz w:val="28"/>
          <w:szCs w:val="28"/>
          <w:lang w:val="be-BY"/>
        </w:rPr>
        <w:t xml:space="preserve">балюча ўсплывалі </w:t>
      </w:r>
      <w:r>
        <w:rPr>
          <w:sz w:val="28"/>
          <w:szCs w:val="28"/>
          <w:lang w:val="be-BY"/>
        </w:rPr>
        <w:t xml:space="preserve">светлыя эпізоды не толькі вяртання бацькі дамоў пасля доўгіх чыгуначных пераездаў, але і жаданне самому выбрацца з палону: “Цяпер мая чарга прыйсці дамоў. І я прыйду...” У неспатольнае жаданне свабоды “уплятаюцца” ўспаміны пра “другую маці” – ласкавую настаўніцу, якая адкрывала герою не толькі свет ведаў, але і святло незаплямленых пачуццяў, кардыяграму чалавечых адчуванняў ад судакранання з другім, дарослым існаваннем. Усплываюць дні вучобы ў школе і гімназіі, постаці дарагіх вясковых людзей, мілыя дэталі побыту. Успамінаецца ў палоне маці і яе ўрокі для “неслуха”, калі той незнарок “разбіў паліваны слоік з вішнёвым варэннем”, а “маці нагадзілася з поля..” І “бяздогледнае маленства”, і “раскошная пяшчотнасць” “другой мамы”, і рэўнасць, калі ў школьныя вароты, пасля таго, калі там з іншымі пастаяла пані Ванда, “гвазнуўся за імі добры такі камень.” Можа таму нават у палоне Алесь Руневіч, вязень, з замілаваннем і захапленнем, з добрай доляй фантазіі, з яркім уяўленнем любуецца на фота жонкай сябра Бутрыміхай. Нездарма герой задае рытарычнае пытанне: “Сястры ў яе часам няма? Ці можа ў вас там, за вашым Нясвіжам, усе такія?” (ІІІ, с. 75) Яму сняцца “чорныя вочы яе і гарачыя губы, </w:t>
      </w:r>
      <w:r>
        <w:rPr>
          <w:sz w:val="28"/>
          <w:szCs w:val="28"/>
          <w:lang w:val="be-BY"/>
        </w:rPr>
        <w:lastRenderedPageBreak/>
        <w:t xml:space="preserve">і поўныя, дужыя, загарэлыя рукі.” (ІІІ, с. 75) Напоўненае каштоўнасцямі маральнага і духоўнага свету, жыццё Алеся Руневіча ў палоне праходзіць у “падсветцы” мірным існаваннем. Тут і сяброўства, і захапленне “патаемнымі сходкамі” ў юнацтве “людзей, закаханых у смерць”, жаданне стаць “спліністамі”, а таксама неспатольная прага да духоўнай ежы – чытанне “запоем” твораў Л.М. Талстога, У.Г. Караленка, А.П. Чэхава, імкненне “прысмактавацца да Гогаля.” (ІІІ, с. 97) Глыбіня духоўнага свету асобы была б няпоўнай, калі б не захапленне галоўнага героя музыкай, якая “узвышае душу.” (ІІІ, с. 101) Алесь Руневіч любіў “хараство прыроды.” (ІІІ, с. 101) Героя захапляла, калі чалавек заставаўся ў любой сітуацыі “самім сабой”, застаючыся цвёрдым у сваіх перакананнях – “табе сваё, а мне сваё, я галаву схілю, а слёз маіх не пабачыш.” (ІІІ, с. 99) 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Паралелі з мірным хатнім вясковым існаваннем дапамагалі глыбей і паўней пранікнуць у нараджэнне “звычайнага фашызму” яшчэ ў той час, на самым пачатку Другой сусветнай вайны, калі ў Германіі “са спакойнай грунтоўнасцю мутэр” у сям’і баўэра Карла Камрата, куды трапіў працаваць Руневіч, паведамляе яму: “Ну, а чаму вы не аддавалі наш калідор, наш Данцыг? Чаму вы не паддаліся адразу, без бою? Вас бы ўжо даўно, можа, пусцілі б дахаты. Фюрэр – гут, фюрэр не хоча вайны. А ўсе на нас. І Польшча, І Францыя ўжо за сваё атрымалі. А чаго ад нас хочуць праклятыя томі?” (ІІІ, с. 72)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Характары персанажаў такія, што і думамі, і помысламі, і ўчынкамі яны ірвуцца з палону дамоў, у родныя гоні: “Дахаты, браце, толькі дахаты...” (ІІІ, с. 77) Хоць наперадзе – невядомасць, і краіна – новая радзіма – стала “даўжэйшая”, ужо “ад Брэста” да Уладзівастока. “Ад вобраза простай жанчыны, ад матчынай яе слязы, ад смаку вясковага чэрствага хлеба – зноў ажылі яго, Алесевы, патаемныя думкі...” (ІІІ, с. 117) Роздумам пра дом, пра лёсы чалавечыя, гуманнасць, пра дабро і зло і ненавісную вайну, пра вытокі духоўнасці і прычыны бездухоўнасці, пра дабрату і чэрствасць напоўнены раман. Алесь Руневіч не дэкларатыўна прыходзіў да вялікай і значнай  высновы, ісціна ўкладзена ў старадаўнюю нямецкую прымаўку, якую ўпершыню і пачуў тут, у палоне, галоўны герой: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Увесь свет – адзін дом. (ІІІ, с. 116)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Адказнасцю героя за дом – увесь свет – за паўнату і глыбіню духоўнага ўзбагачэння напоўнены творы Я. Брыля. “ За ўсіх добрых людзей” (І, с. 379) заступаецца майстар-пячнік на Беларусі ў вёсцы, якую напаткаў лёс Хатыні, перад фашысцкім “надчалавекам” у апавяданні “</w:t>
      </w:r>
      <w:r>
        <w:rPr>
          <w:sz w:val="28"/>
          <w:szCs w:val="28"/>
          <w:lang w:val="en-US"/>
        </w:rPr>
        <w:t>Memento</w:t>
      </w:r>
      <w:r w:rsidRPr="004C385B"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en-US"/>
        </w:rPr>
        <w:t>mori</w:t>
      </w:r>
      <w:proofErr w:type="spellEnd"/>
      <w:r>
        <w:rPr>
          <w:sz w:val="28"/>
          <w:szCs w:val="28"/>
          <w:lang w:val="be-BY"/>
        </w:rPr>
        <w:t>” (“Памятай аб смерці”). Пяру пісьменніка належыць глыбока і пераканаўча распрацаваны беларускі народны характар, які ўвабраў у сябе асноўныя рысы духоўнасці, працавітасці, але і сілы супраціўлення нямецка-фашысцкім заваёўнікам у апавяданні “Мой зямляк”, твор, які датаваны годам завяршэння  цяжкай і кравапралітнай вайны.</w:t>
      </w:r>
    </w:p>
    <w:p w:rsidR="00FE5521" w:rsidRDefault="00FE5521" w:rsidP="00FE5521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аповесцях “Золак, убачаны здалёк” і “Ніжнія Байдуны” пісьменнік Я.Брыль раскрыў каларыт і стыхію народнага жыцця. У “Ніжніх Байдунах” нацыянальны характар героя намаляваны надзвычай выразна. Гэта натуры </w:t>
      </w:r>
      <w:r>
        <w:rPr>
          <w:sz w:val="28"/>
          <w:szCs w:val="28"/>
          <w:lang w:val="be-BY"/>
        </w:rPr>
        <w:lastRenderedPageBreak/>
        <w:t>непаўторныя, самабытныя. Дзеючыя асобы – людзі простыя, зямныя, працавітыя. Многія з персанажаў – вострыя на язычок, кемлівыя, дабразычлівыя, сумленныя.</w:t>
      </w:r>
      <w:r w:rsidRPr="00F928C1">
        <w:rPr>
          <w:sz w:val="28"/>
          <w:szCs w:val="28"/>
          <w:lang w:val="be-BY"/>
        </w:rPr>
        <w:t xml:space="preserve"> Шчырасць, гасц</w:t>
      </w:r>
      <w:r>
        <w:rPr>
          <w:sz w:val="28"/>
          <w:szCs w:val="28"/>
          <w:lang w:val="be-BY"/>
        </w:rPr>
        <w:t xml:space="preserve">іннасць, мяккасць, дабрыня, цярплівасць уласцівы вяскоўцам. Але некаторыя з іх застаюцца сабе на уме, не без </w:t>
      </w:r>
      <w:r w:rsidRPr="0035793B">
        <w:rPr>
          <w:sz w:val="28"/>
          <w:szCs w:val="28"/>
          <w:lang w:val="be-BY"/>
        </w:rPr>
        <w:t>прэтэнз</w:t>
      </w:r>
      <w:r>
        <w:rPr>
          <w:sz w:val="28"/>
          <w:szCs w:val="28"/>
          <w:lang w:val="be-BY"/>
        </w:rPr>
        <w:t>і</w:t>
      </w:r>
      <w:r w:rsidRPr="0035793B">
        <w:rPr>
          <w:sz w:val="28"/>
          <w:szCs w:val="28"/>
          <w:lang w:val="be-BY"/>
        </w:rPr>
        <w:t xml:space="preserve">й, асобы амбіцыёзныя. </w:t>
      </w:r>
      <w:r>
        <w:rPr>
          <w:sz w:val="28"/>
          <w:szCs w:val="28"/>
          <w:lang w:val="be-BY"/>
        </w:rPr>
        <w:t xml:space="preserve">Такі Сідар Асмалоўскі – “самазваны маёр” на вёсцы, якому дужа падабалася падобнае воінскае званне, які і называўся так перад аднавяскоўцамі – “харошы, просты чалавек”(ІІ, с. 380). Яркія характары братоў Цівунчыкаў, Вані Бохан-Калошы, Захара Качкі, Васіля Кураўкі, Цімоха Ярмоліча, </w:t>
      </w:r>
      <w:r w:rsidRPr="009A4859">
        <w:rPr>
          <w:sz w:val="28"/>
          <w:szCs w:val="28"/>
          <w:lang w:val="be-BY"/>
        </w:rPr>
        <w:t xml:space="preserve">Чыркуна, Рафалка. </w:t>
      </w:r>
      <w:r>
        <w:rPr>
          <w:sz w:val="28"/>
          <w:szCs w:val="28"/>
          <w:lang w:val="be-BY"/>
        </w:rPr>
        <w:t>Светлыя вобразы, духоўна багатыя, змястоўныя, зямныя.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Пісьменнік Я. Брыль не абыходзіць і негатыўных рыс у характары селяніна-вяскоўца. Спакутаваны інвалід заходзіць у самую гушчыню натоўпу ў царкве, там, часам, нібыта ненарокам, наступае увіком на драўлянай калодцы на чужую нагу. Згледзеўшы ў статку кароў сытую і гладкую цялушку суседа, распытаўшы, чыя такая спраўная, дзядзька можа пажадаць, каб цялушка неўзабаве здохла.</w:t>
      </w:r>
    </w:p>
    <w:p w:rsidR="00FE5521" w:rsidRPr="009A4859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Але над усім у аповесцях Я. Брыля ўзвышаецца песенны, духоўна багаты, маральна чысты, сумленны і працавіты, творчы характар простага чалавека, беларуса.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Героі твораў Я. Брыля – аповесцяў і апавяданняў, рамана – асобы яркія, працавітыя, гераічныя, з глыбокім пачуццём патрыятызму, вернасці радзіме, абавязку. Людзі “чыстыя сэрцам”, якія ўмеюць “бачыць сапраўднае хараство” (ІІІ, с. 125), духоўна багатыя. Інтэлектуальна ўзбагачаныя. Узнёслыя. Асобы – чуйныя да людскога гора, эмацыянальныя. Кожны вясковец у аповесцях нясе багацейшы вопыт чалавечнасці.  З твораў народнага пісьменніка паўстае чалавек, які з малых гадоў імкнецца адчуць “як жыта расце” (ІІІ, с. 125).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Сказана: мудрасцю ладзіцца дом, а розумам сцвярджаецца. Як трава расце, жывуць і развіваюцца характары асоб у вясковым асяроддзі.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Празаік Я. Брыль у сваіх аповесцях раскрыў не толькі асаблівасці нацыянальнага характару, але, па сутнасці, даў нацыянальны вобраз свету вясковага чалавека, паказаў нават не вытокі светапогляду, а даў склад мыслення, гнасеалогію духу, нацыянальную мастацкую логіку светабачання, светаразумення, светаўспрымання беларуса. Аўтар абагуліў сістэму маральна-этычных каардынат душы простаг чалавека.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У творах знайшлі адбітак лад у свеце, светабудова і іх праслаўленне ў штодзённым побыце, існаванні народ. Адметнае, уласнае, самабытнае спалучалася з агульначалавечым, асабістае суадносілася з укладам адзінага дому зямлян, што і складала нацыянальнае аблічча свету.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“Не па праву заслуг і пакут” пісьменнік Я. Брыль раскрываў глыбінныя асновы беларускага нацыянальнага характару, а “па праву любасці да Чалавека – які ён ёсць, які ён будзе, бо павінен быць.” (ІІІ, с. 8) Застаючыся вернымі роднаму дрму і нацыянальным глыбінным вытокам, героі прозы Я.Брыля адчуваюць сваю повязь са светам, шчыра і зацікашлена перажываюць за разумнае і мудрае ўсталяванне агульначалавечага дому. </w:t>
      </w:r>
    </w:p>
    <w:p w:rsidR="00FE5521" w:rsidRDefault="00FE5521" w:rsidP="00FE5521">
      <w:pPr>
        <w:jc w:val="both"/>
        <w:rPr>
          <w:sz w:val="28"/>
          <w:szCs w:val="28"/>
          <w:lang w:val="be-BY"/>
        </w:rPr>
      </w:pPr>
    </w:p>
    <w:p w:rsidR="00FE5521" w:rsidRDefault="00FE5521" w:rsidP="00FE5521">
      <w:pPr>
        <w:jc w:val="center"/>
        <w:rPr>
          <w:b/>
          <w:lang w:val="be-BY"/>
        </w:rPr>
      </w:pPr>
      <w:r w:rsidRPr="000C2CED">
        <w:rPr>
          <w:b/>
          <w:lang w:val="be-BY"/>
        </w:rPr>
        <w:t>Літаратура</w:t>
      </w:r>
    </w:p>
    <w:p w:rsidR="00FE5521" w:rsidRPr="00027973" w:rsidRDefault="00FE5521" w:rsidP="00FE5521">
      <w:pPr>
        <w:pStyle w:val="a3"/>
        <w:numPr>
          <w:ilvl w:val="0"/>
          <w:numId w:val="1"/>
        </w:numPr>
        <w:rPr>
          <w:sz w:val="22"/>
          <w:szCs w:val="22"/>
          <w:lang w:val="be-BY"/>
        </w:rPr>
      </w:pPr>
      <w:r w:rsidRPr="00027973">
        <w:rPr>
          <w:sz w:val="22"/>
          <w:szCs w:val="22"/>
          <w:lang w:val="be-BY"/>
        </w:rPr>
        <w:t>Брвль Я. Збор твораў у пяці тамах. Мн., 1979. Т.ІІІ С.34.  Далей усе спасылкі на творы пісьменніка даюцца па гэтым выданні з указаннем тома і старонкі.</w:t>
      </w:r>
    </w:p>
    <w:p w:rsidR="00FE5521" w:rsidRPr="00027973" w:rsidRDefault="00FE5521" w:rsidP="00FE5521">
      <w:pPr>
        <w:pStyle w:val="a3"/>
        <w:numPr>
          <w:ilvl w:val="0"/>
          <w:numId w:val="1"/>
        </w:numPr>
        <w:rPr>
          <w:sz w:val="22"/>
          <w:szCs w:val="22"/>
          <w:lang w:val="be-BY"/>
        </w:rPr>
      </w:pPr>
      <w:r w:rsidRPr="00027973">
        <w:rPr>
          <w:sz w:val="22"/>
          <w:szCs w:val="22"/>
          <w:lang w:val="be-BY"/>
        </w:rPr>
        <w:t>Пяцьдзесят чатыры дарогі. Аўтабіяграфіі беларускі</w:t>
      </w:r>
      <w:r>
        <w:rPr>
          <w:sz w:val="22"/>
          <w:szCs w:val="22"/>
          <w:lang w:val="be-BY"/>
        </w:rPr>
        <w:t>х пісьменнікаў. Мн., 1982.</w:t>
      </w:r>
    </w:p>
    <w:p w:rsidR="006F1DE2" w:rsidRDefault="006F1DE2">
      <w:bookmarkStart w:id="0" w:name="_GoBack"/>
      <w:bookmarkEnd w:id="0"/>
    </w:p>
    <w:sectPr w:rsidR="006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6534"/>
    <w:multiLevelType w:val="hybridMultilevel"/>
    <w:tmpl w:val="731EB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21"/>
    <w:rsid w:val="006F1DE2"/>
    <w:rsid w:val="00840DF7"/>
    <w:rsid w:val="008E0EBE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FE552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FE55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FE5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FE552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FE55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FE5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2012-11-23T10:21:00Z</dcterms:created>
  <dcterms:modified xsi:type="dcterms:W3CDTF">2012-11-23T10:22:00Z</dcterms:modified>
</cp:coreProperties>
</file>