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sz w:val="28"/>
          <w:szCs w:val="28"/>
        </w:rPr>
        <w:t>ФАКУЛЬТЕТ ФИЛОСОФИИ И СОЦИАЛЬНЫХ НАУК</w:t>
      </w: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социальной работы и </w:t>
      </w:r>
      <w:proofErr w:type="spellStart"/>
      <w:r w:rsidRPr="00DF5A60">
        <w:rPr>
          <w:rFonts w:ascii="Times New Roman" w:eastAsia="Times New Roman" w:hAnsi="Times New Roman" w:cs="Times New Roman"/>
          <w:b/>
          <w:sz w:val="28"/>
          <w:szCs w:val="28"/>
        </w:rPr>
        <w:t>реабилитологии</w:t>
      </w:r>
      <w:proofErr w:type="spellEnd"/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60" w:rsidRDefault="00DF5A60" w:rsidP="00DF5A6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60" w:rsidRPr="00DF5A60" w:rsidRDefault="00DF5A60" w:rsidP="00DF5A60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 к дипломной работе</w:t>
      </w: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A60" w:rsidRPr="00DF5A60" w:rsidRDefault="00DF5A60" w:rsidP="00DF5A60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A60" w:rsidRP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взаимосвязь качества жизни</w:t>
      </w:r>
    </w:p>
    <w:p w:rsidR="00DF5A60" w:rsidRP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 самоотношения у лиц с алкогольной зависимостью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Алехнович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Екатерина Викторовна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Научный руководитель: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Тратинко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Валентиновна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 социологических наук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старший преподаватель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Минск, 2021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АННОТАЦИЯ</w:t>
      </w:r>
    </w:p>
    <w:p w:rsidR="00DF5A60" w:rsidRDefault="00DF5A60" w:rsidP="00DF5A60">
      <w:pPr>
        <w:widowControl w:val="0"/>
        <w:tabs>
          <w:tab w:val="left" w:pos="510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Дипломная работа на тему «Взаимосвязь качества жизни и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у лиц с алкогольной зависимостью», 57 страниц, 12 таблиц, 7 приложений, 56 источников.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</w:rPr>
        <w:t>Ключевые слова:</w:t>
      </w: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АЛКОГОЛЬНАЯ ЗАВИСИМОСТЬ, КАЧЕСТВО ЖИЗНИ, САМООТНОШЕНИЕ, ВЗАИМОСВЯЗЬ, ГЕНДЕРНЫЕ ОСОБЕННОСТИ.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</w:rPr>
        <w:t>Цель исследования</w:t>
      </w: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: выявить взаимосвязь качества жизни и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у лиц с алкогольной зависимостью.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</w:rPr>
        <w:t>Объект исследования:</w:t>
      </w: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алкогольная зависимость.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</w:rPr>
        <w:t xml:space="preserve">Методы исследования: 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>Общенаучные методы: теоретический анализ психологической литературы, систематизация и обобщение теоретических и эмпирических данных.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Эмпирические методы: метод психологического тестирования (методика </w:t>
      </w:r>
      <w:proofErr w:type="gramStart"/>
      <w:r w:rsidRPr="00DF5A60">
        <w:rPr>
          <w:rFonts w:ascii="Times New Roman" w:eastAsia="Calibri" w:hAnsi="Times New Roman" w:cs="Times New Roman"/>
          <w:sz w:val="28"/>
          <w:szCs w:val="28"/>
        </w:rPr>
        <w:t>NAIF;  методика</w:t>
      </w:r>
      <w:proofErr w:type="gram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«Оценка уровня удовлетворенности качеством жизни» Н.Б. Водопьяновой; опросник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cамоотношения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Столина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>, С.Р. 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Пантилеева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Методы статистического анализа обработки и представления данных: сравнение выборок по U-критерию Манна-Уитни, коэффициент ранговой корреляции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Спирмена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Исследование проходило на базе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психонаркологического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отделения городской поликлиники.</w:t>
      </w:r>
      <w:r w:rsidRPr="00DF5A60">
        <w:rPr>
          <w:rFonts w:ascii="Calibri" w:eastAsia="Calibri" w:hAnsi="Calibri" w:cs="Times New Roman"/>
          <w:sz w:val="28"/>
          <w:szCs w:val="28"/>
        </w:rPr>
        <w:t xml:space="preserve"> </w:t>
      </w:r>
      <w:r w:rsidRPr="00DF5A60">
        <w:rPr>
          <w:rFonts w:ascii="Times New Roman" w:eastAsia="Calibri" w:hAnsi="Times New Roman" w:cs="Times New Roman"/>
          <w:sz w:val="28"/>
          <w:szCs w:val="28"/>
        </w:rPr>
        <w:t>В исследовании приняли участие 120 испытуемых с алкогольной зависимостью в возрасте от 27 до 45 лет. Из них 60 мужчин и 60 женщин.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В работе проведен теоретико-методологический анализ и эмпирическое исследование взаимосвязи качества жизни и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у лиц с алкогольной зависимостью.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В результате исследования была выявлена взаимосвязь и особенности качества жизни и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у лиц с алкогольной зависимостью. 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0"/>
        </w:rPr>
        <w:t xml:space="preserve">Результаты исследования могут быть использованы специалистами по работе с </w:t>
      </w:r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лицами страдающими алкогольной зависимостью для улучшения качества </w:t>
      </w:r>
      <w:proofErr w:type="gramStart"/>
      <w:r w:rsidRPr="00DF5A60">
        <w:rPr>
          <w:rFonts w:ascii="Times New Roman" w:eastAsia="Calibri" w:hAnsi="Times New Roman" w:cs="Times New Roman"/>
          <w:sz w:val="28"/>
          <w:szCs w:val="28"/>
        </w:rPr>
        <w:t>практической  и</w:t>
      </w:r>
      <w:proofErr w:type="gramEnd"/>
      <w:r w:rsidRPr="00DF5A60">
        <w:rPr>
          <w:rFonts w:ascii="Times New Roman" w:eastAsia="Calibri" w:hAnsi="Times New Roman" w:cs="Times New Roman"/>
          <w:sz w:val="28"/>
          <w:szCs w:val="28"/>
        </w:rPr>
        <w:t xml:space="preserve"> научной деятельности.</w:t>
      </w:r>
    </w:p>
    <w:p w:rsidR="00DF5A60" w:rsidRDefault="00DF5A60" w:rsidP="00DF5A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5A6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Thesis on the topic "The relationship between the quality of life and self-attitude in persons with alcohol dependence", 57 pages, 12 tables, 7 appendices, 56 sources.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  <w:lang w:val="en-US"/>
        </w:rPr>
        <w:t>Key words:</w:t>
      </w: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alcohol dependence, quality of life, self-attitude, relationship, gender characteristics.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The aim of the study was to reveal the relationship between the quality of life and self-attitude in persons with alcohol dependence.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Research object:</w:t>
      </w: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alcohol addiction.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bookmarkStart w:id="0" w:name="_GoBack"/>
      <w:r w:rsidRPr="00DF5A60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Research methods:</w:t>
      </w:r>
    </w:p>
    <w:bookmarkEnd w:id="0"/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General scientific methods: theoretical analysis of psychological literature, systematization and generalization of theoretical and empirical data.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Empirical methods: psychological testing method (NAIF methodology; methodology "Assessment of the level of satisfaction with the quality of life" by NB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Vodopyanova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questionnaire of self-attitude of VV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Stolin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SR 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Pantileev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Methods of statistical analysis of data processing and presentation: comparison of samples by the Mann-Whitney U-test,</w:t>
      </w:r>
      <w:r w:rsidRPr="00DF5A60">
        <w:rPr>
          <w:rFonts w:ascii="Calibri" w:eastAsia="Calibri" w:hAnsi="Calibri" w:cs="Times New Roman"/>
          <w:lang w:val="en-US"/>
        </w:rPr>
        <w:t xml:space="preserve"> </w:t>
      </w: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Spearman's rank correlation coefficient.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The study took place on the basis of the psycho-</w:t>
      </w:r>
      <w:proofErr w:type="spellStart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narcological</w:t>
      </w:r>
      <w:proofErr w:type="spellEnd"/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department of the city polyclinic. The study involved 120 subjects with alcohol dependence at the age from 27 to 45 years. Of these, 60 are men and 60 are women.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work carried out a theoretical and methodological analysis and empirical study of the relationship between the quality of life and self-attitude in persons with alcohol dependence.</w:t>
      </w:r>
    </w:p>
    <w:p w:rsidR="00DF5A60" w:rsidRP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The study revealed the relationship and characteristics of the quality of life and self-attitude in persons with alcohol dependence.</w:t>
      </w:r>
    </w:p>
    <w:p w:rsidR="00DF5A60" w:rsidRDefault="00DF5A60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F5A60">
        <w:rPr>
          <w:rFonts w:ascii="Times New Roman" w:eastAsia="Calibri" w:hAnsi="Times New Roman" w:cs="Times New Roman"/>
          <w:sz w:val="28"/>
          <w:szCs w:val="28"/>
          <w:lang w:val="en-US"/>
        </w:rPr>
        <w:t>The results of the study can be used by specialists working with people suffering from alcohol dependence to improve the quality of practical and scientific activities.</w:t>
      </w: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A4218" w:rsidRPr="00DF5A60" w:rsidRDefault="009A4218" w:rsidP="00DF5A6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A60" w:rsidRDefault="00DF5A60" w:rsidP="00DF5A60">
      <w:pPr>
        <w:spacing w:after="200" w:line="276" w:lineRule="auto"/>
        <w:rPr>
          <w:rFonts w:ascii="Calibri" w:eastAsia="Calibri" w:hAnsi="Calibri" w:cs="Times New Roman"/>
          <w:b/>
          <w:bCs/>
          <w:sz w:val="28"/>
          <w:lang w:val="en-US"/>
        </w:rPr>
      </w:pPr>
    </w:p>
    <w:p w:rsidR="009A4218" w:rsidRPr="00884B86" w:rsidRDefault="009A4218" w:rsidP="009A4218">
      <w:pPr>
        <w:pStyle w:val="1"/>
        <w:spacing w:before="0" w:line="360" w:lineRule="exact"/>
        <w:rPr>
          <w:rFonts w:cs="Times New Roman"/>
        </w:rPr>
      </w:pPr>
      <w:bookmarkStart w:id="1" w:name="_Toc54022122"/>
      <w:r w:rsidRPr="00884B86">
        <w:rPr>
          <w:rFonts w:cs="Times New Roman"/>
        </w:rPr>
        <w:lastRenderedPageBreak/>
        <w:t>СПИСОК ИСПОЛЬЗОВАННЫХ ИСТОЧНИКОВ</w:t>
      </w:r>
      <w:bookmarkEnd w:id="1"/>
    </w:p>
    <w:p w:rsidR="009A4218" w:rsidRPr="00884B86" w:rsidRDefault="009A4218" w:rsidP="009A421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Адамова, Л.Е. Изменение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личности в ситуациях успеха и неуспеха в учебной и профессиональной деятельности: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канд. психол. наук: 19.00.07 / Л.Е. Адамова; СК ГТУ. –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Ставропль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2003. – 22 с.</w:t>
      </w:r>
    </w:p>
    <w:p w:rsidR="009A4218" w:rsidRPr="004904CA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CA">
        <w:rPr>
          <w:rFonts w:ascii="Times New Roman" w:eastAsia="Calibri" w:hAnsi="Times New Roman" w:cs="Times New Roman"/>
          <w:sz w:val="28"/>
          <w:szCs w:val="28"/>
        </w:rPr>
        <w:t>Ананьев, Б. Г. Человек как предмет познания / Б. Г. Ананьев. – 3-е изд. – СПб</w:t>
      </w:r>
      <w:proofErr w:type="gramStart"/>
      <w:r w:rsidRPr="004904CA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4904CA">
        <w:rPr>
          <w:rFonts w:ascii="Times New Roman" w:eastAsia="Calibri" w:hAnsi="Times New Roman" w:cs="Times New Roman"/>
          <w:sz w:val="28"/>
          <w:szCs w:val="28"/>
        </w:rPr>
        <w:t xml:space="preserve"> Питер, 2016. – 282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Астрецов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Д. А. Методологические подходы к изучению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в психологии / Д.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Астрецов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Теоретическая и экспериме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нтальная психология. – 2015. – </w:t>
      </w:r>
      <w:r w:rsidRPr="00FB11CD">
        <w:rPr>
          <w:rFonts w:ascii="Times New Roman" w:eastAsia="Calibri" w:hAnsi="Times New Roman" w:cs="Times New Roman"/>
          <w:sz w:val="28"/>
          <w:szCs w:val="28"/>
        </w:rPr>
        <w:t>Т. 8, № 1. – С. 62–78.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Бойко Е. О. Особенности клинической картины и течения заболевания у больных с синдромом зависимости с различными показателями качества жизни и социального функционирования / Е. О. Бойко //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Кубан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науч. мед.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2008. – №5. – С. 15–20.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Борок, Н. Г. Личностные особенности больных алкоголизмом второй стадии / Н. Г. Бохан, М.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Суботялов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Вестник Новосибирского государственного педагогического университета. -– 2016. – № 3. – С. 40–48.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Братусь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Б. С. Аномалии личности. Психологический подход / Б. С.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Братусь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Никея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2019. – изд. 2-е,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и доп. – 912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Бурдин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М. В. Предикторы эффективности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-поведенческой психотерапии алкогольной зависимости в условиях анонимного амбулаторного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лечения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мед.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19.00.04 / М.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Бурдин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М., 2008. – 23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Васильев, В. В. Влияние алкогольного опьянения на суицидальное поведение женщин / В. В. Васильев // Наркология. – 2009. – № 10. – С. 54–58.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Васильева, И. А. Особенности личности и качество жизни больных: существует ли связь? / И. А. Васильева // Известия РГПУ им. А.И. Герцена. – 2008. – № 1. – С. 208–217.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Вильдгрубе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С. А. Психологические особенности больных алкоголизмом и их динамика в процессе психотерапевтической коррекции / С.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Вильдгрубе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Г. М. Фирсова // Журнал психиатрии и медицинской психологии. – 2019. – № 2. – С. 91–96.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Грязнов, А. Н. Социально-психологическое исследование ценностей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алкоголиков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19.00.05 /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Грязнов;  Казань, 2002. – 24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Грязнов, И. М. Взаимосвязи ценностно-смысловых и личностных особенностей лиц с алкогольной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зависимостью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19.00.05 / И. М. Грязнов; Казань, 2015. – 21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lastRenderedPageBreak/>
        <w:t>Губочкин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П. И. Социально-психологические факторы и коррекция алкогольной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зависимости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...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19.00.05 / П.И.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Губочкин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Ярославль, 1998. – 21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Дереча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В. А. Психология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зависимостей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учеб. пособие для вузов / В.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Дереча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2019. – 159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Дунаев, А. Г. Индивидуально-психологические особенности личности больных хроническим алкоголизмом с различной длительностью психотерапевтической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ремиссии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19.00.01 / А. Г. Дунаев; Ростов н/Д, 2006. – 22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Залевский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Г. В. Качество жизни как комплексная характеристика жизнедеятельности человека / Г.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Залевский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О. Н.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Логунцова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Непомнящая // Сибирский психологический журнал. – 2002. – № 16-17. – С. 102–103.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Запесоцкая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И. В.  Структурная организация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при алкогольной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аддикции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 И.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Запесоцкая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Т. Н. Разуваева, М. В. Сергеева // Научный результат.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B11CD">
        <w:rPr>
          <w:rFonts w:ascii="Times New Roman" w:eastAsia="Calibri" w:hAnsi="Times New Roman" w:cs="Times New Roman"/>
          <w:sz w:val="28"/>
          <w:szCs w:val="28"/>
        </w:rPr>
        <w:t>едагогика и психология образования. – 2020. – № 2, Т. 6. – С. 118–125.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Змановская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Е. В. </w:t>
      </w:r>
      <w:proofErr w:type="spellStart"/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Девиантология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(психология отклоняющегося поведения) / Е.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Змановская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Академия, 2006. – 287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Каргин, М. И. Исследование психологических особенностей лиц с алкогольной и наркотической зависимостью / М. И. Каргин, О. Г.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Хуррамов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и перспективы развития современной психологии. – 2019. – № 1. – С. 190–196.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Кирпиченко,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А. Анализ социально-психологических особенностей алкогольной зависимости у женщин / А. А. Кирпиченко // Вестник Витебского государственного медицинского университета. – 2003. – № 3, Т. 2. – С. 92–95.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Кирпиченко,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А. Некоторые особенности социально-психологического статуса женщин с алкогольной зависимостью /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Кирпиченко // Социальная и клиническая психиатрия. – 2007. – № 2, Т. 17. – С. 94–98.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Клочкова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В. Клинико-психологические особенности самосознания больных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алкоголизмом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19.00.04 / Л.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Клочкова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; СПб., 1993. – 22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Корнюшина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Р. В. Зарубежный опыт социальной работы: учеб. пособие / Р.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Корнюшина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Владивосток: ТИДОТ ДВГУ, 2004. – 84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Короленко, Ц. П. Личность и алкоголь / Ц. П. Короленко,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Завьялов.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Новосибирск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Наука, 1987. – 168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Лисицын, Ю. П. Алкоголизм (медико-социальные аспекты) / 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П. Лисицын, П. И. Сидоров.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Медицина, 1990. – 528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lastRenderedPageBreak/>
        <w:t>Марселин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Д. Клинико-психологические особенности антисоциального поведения мужчин с алкогольной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зависимостью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19.00.04 / А. Д.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Марселин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; СПб., 2012. – 23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Менделевич, В. Д. Наркозависимость и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коморбидные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расстройства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поведения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(Психол. и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психопатол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аспекты) /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Д.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Менделевич.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МЕДпресс-информ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2003. – 327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Назаров, О. Ю. Типология ресурсов социальной адаптации больных алкоголизмом / О. Ю. Назаров // Вестник Нижегородского университета им. Н. И. Лобачевского. – 2006. – № 1. – С. 308–317.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Непомнящая, В. А. Психологические механизмы формирования качества жизни / В. А. Непомнящая // Сибирский психологический журнал. – 2004. – № 20. – С.28–33.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Николкина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Ю. А. Влияние социально-демографических факторов на клинические проявления алкогольной зависимости у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женщин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мед.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14.01.27 / Ю.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Николкина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; СПб., 2013. – 23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Новик, А. А. Концепция исследования качества жизни в медицине / А. А. Новик, Т. И.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И.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Кайнд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Элби, 1999. – 139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Пантилеев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Р. Методика исследования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 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Пантилеев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– М.: Смысл, 1993. – 32 с.</w:t>
      </w:r>
    </w:p>
    <w:p w:rsidR="009A4218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Пушкарев,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Л. Методика оценки качества жизни вольных и инвалидов [Электронный ресурс] /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Л. Пушкарев, 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Аринчина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Министерство здравоохранения Республики Беларусь. – Режим доступа http://med.by/methods/pdf/8-0001.pdf. – Дата доступа: 26.03.2021.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B11CD">
        <w:rPr>
          <w:rFonts w:ascii="Times New Roman" w:eastAsia="Calibri" w:hAnsi="Times New Roman" w:cs="Times New Roman"/>
          <w:sz w:val="28"/>
          <w:szCs w:val="28"/>
        </w:rPr>
        <w:t>отова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Е. Е. Современные психологические подходы к анализу качества жизни (обзор литературы) / Е. Е.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Ротова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[и др.] // Системная психология и социология. – 2012. – № 5. – С. 65–701.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Рубанова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Е. Ю. Теоретические аспекты качества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жизни  в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контексте психологии здоровья / Е. Ю.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Рубанова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Ученые заметки ТОГУ. – 2014. – № 3. – С. 109–115.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Рубинштейн, С. Л. Основы общей психологии / 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Рубинштейн. – СПб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Питер, 2019. – 720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Сарджвеладзе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Н.И. Личность и её взаимодействие с социальной средой/ Н.И.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Сарджвеладзе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М.: Сфера, 1999. – 480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Сергеева, М. В. Факторы, обуславливающие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самоотношение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при состоянии зависимости / М. В. Сергеева // Теоретическая и экспериментальная психология. – 2017. – № 2, Т. 10. – С. 54–61.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Сидорин, М. В. Расстройства личности при алкоголизме как социально-психологическая проблема / М. В. Сидорин // Известия Самарского научного центра РАН. – 2010. – № 5. – С. 709–713.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lastRenderedPageBreak/>
        <w:t>Сокова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О. Особенности настойчивости личности при алкогольной и наркотической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зависимости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19.00.01 / Т. О.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Сокова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; М., 1999. – 24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Сомкина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Ю. Отличительные особенности наркологической характеристики женщин и мужчин, страдающих алкогольной зависимостью, в контексте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аутоагрессивного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поведения / О. Ю.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Сомкина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А. В. Меринов,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Байкова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Российский медико-биологический вестник имени академика И. П. Павлова. – 2016. – № 4, Т. 24. – С. 78–83.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Столин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В.В. Самосознание личности / В.В.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Столин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– М.: Издательство Московского Университета, 1983. – 284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Стоянова, И. Я. Психологическая работа с проблемами алкогольной зависимости и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созависимости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(гендерные аспекты) / 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Я.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>Стоянова, Л. В. Мазурова // Вестник Томского государственного университета. – 2009. – № 3. – С. 78–91.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Сухинская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Л.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А. О системе психологического обеспечения процесса лечения алкоголизма / Л.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Сухинская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Э.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Татаревский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Вопросы психологии. – 1991. – № 5. – С. 64–73.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Ушаков, Е. В.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Биоэтика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средн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проф. обр. / Е. В. Ушаков. – М.: Издательство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2019. – 306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Федотов, И. А. Первый опыт применения метода Г. А. Шичко в лечении пациентов с алкогольной зависимостью [Электронный ресурс] / И. А. Федотов, Д. А. Назаров // Личность в меняющемся мире: здоровье, адаптация, развитие. – 2015. – № 2. – Режим доступа: http://humjournal.rzgmu.ru/art&amp;id=139. – Дата доступа: 14.03.2021.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CD">
        <w:rPr>
          <w:rFonts w:ascii="Times New Roman" w:eastAsia="Calibri" w:hAnsi="Times New Roman" w:cs="Times New Roman"/>
          <w:sz w:val="28"/>
          <w:szCs w:val="28"/>
        </w:rPr>
        <w:t>Фурманов, И.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А. Профилактика нарушений поведения в учреждениях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образования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учеб.-метод. пособие / И. А. Фурманов, А. Н.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Сизанов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В. А.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Хриптович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РИВШ, 2011. – 250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Чудновский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, В. Э. К проблеме адекватности смысла жизни / В.Э.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Чудновский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// Мир психологии. – 1999. – №2. – С.74–80. 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Чхиквадзе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Т.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В. Особенности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копинга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и механизмов психологической защиты у лиц с алкогольной зависимостью / Т.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Чхиквадзе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, Е. Н. Беляева // Вестник РУДН. – 2018. – № 1. – С. 94–108.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Яровинская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А. В. Отношение к болезни в клинической динамике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алкоголизма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… канд. психол. </w:t>
      </w:r>
      <w:proofErr w:type="gramStart"/>
      <w:r w:rsidRPr="00FB11CD">
        <w:rPr>
          <w:rFonts w:ascii="Times New Roman" w:eastAsia="Calibri" w:hAnsi="Times New Roman" w:cs="Times New Roman"/>
          <w:sz w:val="28"/>
          <w:szCs w:val="28"/>
        </w:rPr>
        <w:t>наук :</w:t>
      </w:r>
      <w:proofErr w:type="gram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19.00.04 / А. В.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Яровинская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;  СПб., 2011. – 22 с.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Flanagan, J. </w:t>
      </w:r>
      <w:r w:rsidRPr="00FB11CD">
        <w:rPr>
          <w:rFonts w:ascii="Times New Roman" w:eastAsia="Calibri" w:hAnsi="Times New Roman" w:cs="Times New Roman"/>
          <w:sz w:val="28"/>
          <w:szCs w:val="28"/>
        </w:rPr>
        <w:t>С</w:t>
      </w: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A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reaserch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approach to improving our quality of life / J. </w:t>
      </w:r>
      <w:r w:rsidRPr="00FB11CD">
        <w:rPr>
          <w:rFonts w:ascii="Times New Roman" w:eastAsia="Calibri" w:hAnsi="Times New Roman" w:cs="Times New Roman"/>
          <w:sz w:val="28"/>
          <w:szCs w:val="28"/>
        </w:rPr>
        <w:t>С</w:t>
      </w: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. Flanagan // Am Psychol. – 1978. – Vol. 33. – P. 138–147.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Foster, J. H. Quality of life in alcohol-dependent subjects – a review // J. H. Foster, J. E. Powell, E. J. Marshall [et al.] // Qual. Life Res. – 1999. – Vol. 8, № 3. – P. 225–261.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Robbins, C. Sex differences in psychosocial consequences in alcohol and drug abuse / C. Robbins // Health and Social Behavior. – 1989. – Vol. 30., № l. – P. 117–130.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Satre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D. D., Gender differences in treatment outcomes for alcohol dependence among older adults / D. D.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Satre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J. R.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Mertens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Weisner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J. Stud. Alcohol. – 2004. – Vol. 65, № 5. – P. 638–642.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WHOQOL Group. The World Health Organization Quality of Life Assessment (WHOQOL): position paper from the World I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lealth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Organization // Social science and medicine. – 1995. – Vol. 41. – P. 1403–1409.</w:t>
      </w:r>
    </w:p>
    <w:p w:rsidR="009A4218" w:rsidRPr="00FB11CD" w:rsidRDefault="009A4218" w:rsidP="009A421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Weijers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H. G. Gender and personality in alcoholism / H. G.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Weijers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G. A.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Wiesbeck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>Wodarz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Arch.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Women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Ment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 xml:space="preserve">. – 2003. – </w:t>
      </w:r>
      <w:proofErr w:type="spellStart"/>
      <w:r w:rsidRPr="00FB11CD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FB11CD">
        <w:rPr>
          <w:rFonts w:ascii="Times New Roman" w:eastAsia="Calibri" w:hAnsi="Times New Roman" w:cs="Times New Roman"/>
          <w:sz w:val="28"/>
          <w:szCs w:val="28"/>
        </w:rPr>
        <w:t>. 6, № 4. – P. 245–252.</w:t>
      </w:r>
    </w:p>
    <w:p w:rsidR="009A4218" w:rsidRDefault="009A4218" w:rsidP="009A421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</w:rPr>
        <w:br w:type="page"/>
      </w:r>
    </w:p>
    <w:p w:rsidR="00084937" w:rsidRPr="009A4218" w:rsidRDefault="00084937" w:rsidP="009A4218">
      <w:pPr>
        <w:keepNext/>
        <w:keepLines/>
        <w:spacing w:after="0" w:line="360" w:lineRule="exact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sectPr w:rsidR="00084937" w:rsidRPr="009A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67C6"/>
    <w:multiLevelType w:val="hybridMultilevel"/>
    <w:tmpl w:val="DAC0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0"/>
    <w:rsid w:val="00084937"/>
    <w:rsid w:val="009A4218"/>
    <w:rsid w:val="00D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6A49"/>
  <w15:chartTrackingRefBased/>
  <w15:docId w15:val="{C6FF1A1B-624F-4237-841F-3842A91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4218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21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9A42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1</cp:revision>
  <dcterms:created xsi:type="dcterms:W3CDTF">2021-06-05T06:22:00Z</dcterms:created>
  <dcterms:modified xsi:type="dcterms:W3CDTF">2021-06-05T06:41:00Z</dcterms:modified>
</cp:coreProperties>
</file>