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05F" w:rsidRPr="00DB0AB6" w:rsidRDefault="0046105F" w:rsidP="0046105F">
      <w:pPr>
        <w:spacing w:after="0" w:line="360" w:lineRule="auto"/>
        <w:jc w:val="center"/>
        <w:rPr>
          <w:rFonts w:ascii="Times New Roman" w:hAnsi="Times New Roman" w:cs="Times New Roman"/>
          <w:b/>
          <w:sz w:val="28"/>
          <w:szCs w:val="28"/>
        </w:rPr>
      </w:pPr>
      <w:r w:rsidRPr="00DB0AB6">
        <w:rPr>
          <w:rFonts w:ascii="Times New Roman" w:hAnsi="Times New Roman" w:cs="Times New Roman"/>
          <w:b/>
          <w:sz w:val="28"/>
          <w:szCs w:val="28"/>
        </w:rPr>
        <w:t>МИНИСТЕРСТВО ОБРАЗОВАНИЯ РЕСПУБЛИКИ БЕЛАРУСЬ</w:t>
      </w:r>
    </w:p>
    <w:p w:rsidR="0046105F" w:rsidRPr="00DB0AB6" w:rsidRDefault="0046105F" w:rsidP="0046105F">
      <w:pPr>
        <w:spacing w:after="0" w:line="360" w:lineRule="auto"/>
        <w:jc w:val="center"/>
        <w:rPr>
          <w:rFonts w:ascii="Times New Roman" w:hAnsi="Times New Roman" w:cs="Times New Roman"/>
          <w:b/>
          <w:sz w:val="28"/>
          <w:szCs w:val="28"/>
        </w:rPr>
      </w:pPr>
      <w:r w:rsidRPr="00DB0AB6">
        <w:rPr>
          <w:rFonts w:ascii="Times New Roman" w:hAnsi="Times New Roman" w:cs="Times New Roman"/>
          <w:b/>
          <w:sz w:val="28"/>
          <w:szCs w:val="28"/>
        </w:rPr>
        <w:t>БЕЛОРУССКИЙ ГОСУДАРСТВЕННЫЙ УНИВЕРСИТЕТ</w:t>
      </w:r>
    </w:p>
    <w:p w:rsidR="0046105F" w:rsidRPr="00DB0AB6" w:rsidRDefault="0046105F" w:rsidP="0046105F">
      <w:pPr>
        <w:spacing w:after="0" w:line="360" w:lineRule="auto"/>
        <w:jc w:val="center"/>
        <w:rPr>
          <w:rFonts w:ascii="Times New Roman" w:hAnsi="Times New Roman" w:cs="Times New Roman"/>
          <w:b/>
          <w:sz w:val="28"/>
          <w:szCs w:val="28"/>
        </w:rPr>
      </w:pPr>
      <w:r w:rsidRPr="00DB0AB6">
        <w:rPr>
          <w:rFonts w:ascii="Times New Roman" w:hAnsi="Times New Roman" w:cs="Times New Roman"/>
          <w:b/>
          <w:sz w:val="28"/>
          <w:szCs w:val="28"/>
        </w:rPr>
        <w:t>ФАКУЛЬТЕТ МЕЖДУНАРОДНЫХ ОТНОШЕНИЙ</w:t>
      </w:r>
    </w:p>
    <w:p w:rsidR="0046105F" w:rsidRPr="00DB0AB6" w:rsidRDefault="0046105F" w:rsidP="0046105F">
      <w:pPr>
        <w:spacing w:after="0" w:line="360" w:lineRule="auto"/>
        <w:jc w:val="center"/>
        <w:rPr>
          <w:rFonts w:ascii="Times New Roman" w:hAnsi="Times New Roman" w:cs="Times New Roman"/>
          <w:b/>
          <w:sz w:val="28"/>
          <w:szCs w:val="28"/>
        </w:rPr>
      </w:pPr>
      <w:r w:rsidRPr="00DB0AB6">
        <w:rPr>
          <w:rFonts w:ascii="Times New Roman" w:hAnsi="Times New Roman" w:cs="Times New Roman"/>
          <w:b/>
          <w:sz w:val="28"/>
          <w:szCs w:val="28"/>
        </w:rPr>
        <w:t xml:space="preserve">Кафедра </w:t>
      </w:r>
      <w:r w:rsidRPr="00C3623D">
        <w:rPr>
          <w:rFonts w:ascii="Times New Roman" w:hAnsi="Times New Roman" w:cs="Times New Roman"/>
          <w:b/>
          <w:sz w:val="28"/>
          <w:szCs w:val="28"/>
        </w:rPr>
        <w:t>дипломатической и консульской службы</w:t>
      </w:r>
    </w:p>
    <w:p w:rsidR="0046105F" w:rsidRDefault="0046105F" w:rsidP="0046105F"/>
    <w:p w:rsidR="0046105F" w:rsidRDefault="0046105F" w:rsidP="0046105F"/>
    <w:p w:rsidR="0046105F" w:rsidRPr="0046105F" w:rsidRDefault="0046105F" w:rsidP="0046105F">
      <w:pPr>
        <w:jc w:val="center"/>
        <w:rPr>
          <w:rFonts w:ascii="Times New Roman" w:hAnsi="Times New Roman" w:cs="Times New Roman"/>
          <w:sz w:val="28"/>
        </w:rPr>
      </w:pPr>
      <w:r w:rsidRPr="0046105F">
        <w:rPr>
          <w:rFonts w:ascii="Times New Roman" w:hAnsi="Times New Roman" w:cs="Times New Roman"/>
          <w:sz w:val="28"/>
        </w:rPr>
        <w:t>Аннотация дипломной работы</w:t>
      </w:r>
    </w:p>
    <w:p w:rsidR="0046105F" w:rsidRDefault="0046105F" w:rsidP="0046105F">
      <w:pPr>
        <w:jc w:val="center"/>
        <w:rPr>
          <w:rFonts w:ascii="Times New Roman" w:hAnsi="Times New Roman" w:cs="Times New Roman"/>
          <w:sz w:val="28"/>
          <w:szCs w:val="28"/>
        </w:rPr>
      </w:pPr>
    </w:p>
    <w:p w:rsidR="0046105F" w:rsidRDefault="0046105F" w:rsidP="0046105F">
      <w:pPr>
        <w:jc w:val="center"/>
        <w:rPr>
          <w:rFonts w:ascii="Times New Roman" w:hAnsi="Times New Roman" w:cs="Times New Roman"/>
          <w:b/>
          <w:sz w:val="28"/>
          <w:szCs w:val="28"/>
        </w:rPr>
      </w:pPr>
      <w:r>
        <w:rPr>
          <w:rFonts w:ascii="Times New Roman" w:hAnsi="Times New Roman" w:cs="Times New Roman"/>
          <w:b/>
          <w:sz w:val="28"/>
          <w:szCs w:val="28"/>
        </w:rPr>
        <w:t>ГЕНДЕРНЫЙ ВОПРОС В ДИПЛОМАТИИ ЕВРОПЕЙСКОГО СОЮЗА</w:t>
      </w:r>
    </w:p>
    <w:p w:rsidR="0046105F" w:rsidRPr="00C3623D" w:rsidRDefault="0046105F" w:rsidP="0046105F">
      <w:pPr>
        <w:rPr>
          <w:rFonts w:ascii="Times New Roman" w:hAnsi="Times New Roman" w:cs="Times New Roman"/>
          <w:sz w:val="28"/>
          <w:szCs w:val="28"/>
        </w:rPr>
      </w:pPr>
    </w:p>
    <w:p w:rsidR="0046105F" w:rsidRPr="0046105F" w:rsidRDefault="0046105F" w:rsidP="0046105F">
      <w:pPr>
        <w:tabs>
          <w:tab w:val="left" w:pos="4005"/>
        </w:tabs>
        <w:rPr>
          <w:rFonts w:ascii="Times New Roman" w:hAnsi="Times New Roman" w:cs="Times New Roman"/>
          <w:sz w:val="28"/>
          <w:szCs w:val="28"/>
        </w:rPr>
      </w:pPr>
    </w:p>
    <w:p w:rsidR="0046105F" w:rsidRPr="0046105F" w:rsidRDefault="0046105F" w:rsidP="0046105F">
      <w:pPr>
        <w:tabs>
          <w:tab w:val="left" w:pos="4005"/>
        </w:tabs>
        <w:jc w:val="center"/>
        <w:rPr>
          <w:rFonts w:ascii="Times New Roman" w:hAnsi="Times New Roman" w:cs="Times New Roman"/>
          <w:sz w:val="28"/>
          <w:szCs w:val="28"/>
        </w:rPr>
      </w:pPr>
      <w:r w:rsidRPr="0046105F">
        <w:rPr>
          <w:rFonts w:ascii="Times New Roman" w:hAnsi="Times New Roman" w:cs="Times New Roman"/>
          <w:sz w:val="28"/>
          <w:szCs w:val="28"/>
        </w:rPr>
        <w:t xml:space="preserve">Ербаев Сердар </w:t>
      </w:r>
      <w:proofErr w:type="spellStart"/>
      <w:r w:rsidRPr="0046105F">
        <w:rPr>
          <w:rFonts w:ascii="Times New Roman" w:hAnsi="Times New Roman" w:cs="Times New Roman"/>
          <w:sz w:val="28"/>
          <w:szCs w:val="28"/>
        </w:rPr>
        <w:t>Довранович</w:t>
      </w:r>
      <w:proofErr w:type="spellEnd"/>
    </w:p>
    <w:p w:rsidR="0046105F" w:rsidRPr="0046105F" w:rsidRDefault="0046105F" w:rsidP="0046105F">
      <w:pPr>
        <w:tabs>
          <w:tab w:val="left" w:pos="4005"/>
        </w:tabs>
        <w:rPr>
          <w:rFonts w:ascii="Times New Roman" w:hAnsi="Times New Roman" w:cs="Times New Roman"/>
          <w:sz w:val="28"/>
          <w:szCs w:val="28"/>
        </w:rPr>
      </w:pPr>
    </w:p>
    <w:p w:rsidR="0046105F" w:rsidRPr="0046105F" w:rsidRDefault="0046105F" w:rsidP="0046105F">
      <w:pPr>
        <w:tabs>
          <w:tab w:val="left" w:pos="4005"/>
        </w:tabs>
        <w:rPr>
          <w:rFonts w:ascii="Times New Roman" w:hAnsi="Times New Roman" w:cs="Times New Roman"/>
          <w:sz w:val="28"/>
          <w:szCs w:val="28"/>
        </w:rPr>
      </w:pPr>
    </w:p>
    <w:p w:rsidR="0046105F" w:rsidRPr="0046105F" w:rsidRDefault="0046105F" w:rsidP="0046105F">
      <w:pPr>
        <w:tabs>
          <w:tab w:val="left" w:pos="4005"/>
        </w:tabs>
        <w:jc w:val="center"/>
        <w:rPr>
          <w:rFonts w:ascii="Times New Roman" w:hAnsi="Times New Roman" w:cs="Times New Roman"/>
          <w:sz w:val="28"/>
          <w:szCs w:val="28"/>
        </w:rPr>
      </w:pPr>
      <w:r w:rsidRPr="0046105F">
        <w:rPr>
          <w:rFonts w:ascii="Times New Roman" w:hAnsi="Times New Roman" w:cs="Times New Roman"/>
          <w:sz w:val="28"/>
          <w:szCs w:val="28"/>
        </w:rPr>
        <w:t>Научный руководитель: кандидат исторических наук, доцент</w:t>
      </w:r>
    </w:p>
    <w:p w:rsidR="0046105F" w:rsidRPr="0046105F" w:rsidRDefault="0046105F" w:rsidP="0046105F">
      <w:pPr>
        <w:tabs>
          <w:tab w:val="left" w:pos="4005"/>
        </w:tabs>
        <w:jc w:val="center"/>
        <w:rPr>
          <w:rFonts w:ascii="Times New Roman" w:hAnsi="Times New Roman" w:cs="Times New Roman"/>
          <w:sz w:val="28"/>
          <w:szCs w:val="28"/>
        </w:rPr>
      </w:pPr>
      <w:proofErr w:type="spellStart"/>
      <w:r w:rsidRPr="0046105F">
        <w:rPr>
          <w:rFonts w:ascii="Times New Roman" w:hAnsi="Times New Roman" w:cs="Times New Roman"/>
          <w:sz w:val="28"/>
          <w:szCs w:val="28"/>
        </w:rPr>
        <w:t>И.М.Авласенко</w:t>
      </w:r>
      <w:proofErr w:type="spellEnd"/>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46105F" w:rsidRDefault="0046105F" w:rsidP="0046105F">
      <w:pPr>
        <w:tabs>
          <w:tab w:val="left" w:pos="4005"/>
        </w:tabs>
      </w:pPr>
    </w:p>
    <w:p w:rsidR="009C1FBA" w:rsidRDefault="0046105F" w:rsidP="0046105F">
      <w:pPr>
        <w:tabs>
          <w:tab w:val="left" w:pos="4005"/>
        </w:tabs>
        <w:jc w:val="center"/>
        <w:rPr>
          <w:rFonts w:ascii="Times New Roman" w:hAnsi="Times New Roman" w:cs="Times New Roman"/>
          <w:sz w:val="28"/>
          <w:szCs w:val="28"/>
        </w:rPr>
      </w:pPr>
      <w:r w:rsidRPr="00C3623D">
        <w:rPr>
          <w:rFonts w:ascii="Times New Roman" w:hAnsi="Times New Roman" w:cs="Times New Roman"/>
          <w:sz w:val="28"/>
          <w:szCs w:val="28"/>
        </w:rPr>
        <w:t>Минск, 2021</w:t>
      </w:r>
    </w:p>
    <w:p w:rsidR="0046105F" w:rsidRPr="00640F27" w:rsidRDefault="0046105F" w:rsidP="0046105F">
      <w:pPr>
        <w:spacing w:after="0" w:line="360" w:lineRule="exact"/>
        <w:jc w:val="center"/>
        <w:rPr>
          <w:rFonts w:ascii="Times New Roman" w:eastAsia="Times New Roman" w:hAnsi="Times New Roman" w:cs="Times New Roman"/>
          <w:bCs/>
          <w:sz w:val="28"/>
          <w:szCs w:val="28"/>
          <w:lang w:eastAsia="ru-RU"/>
        </w:rPr>
      </w:pPr>
      <w:r>
        <w:rPr>
          <w:rFonts w:ascii="Times New Roman" w:hAnsi="Times New Roman" w:cs="Times New Roman"/>
          <w:b/>
          <w:sz w:val="28"/>
          <w:szCs w:val="28"/>
        </w:rPr>
        <w:lastRenderedPageBreak/>
        <w:t>АННОТАЦИЯ</w:t>
      </w:r>
    </w:p>
    <w:p w:rsidR="0046105F" w:rsidRPr="00640F27" w:rsidRDefault="0046105F" w:rsidP="0046105F">
      <w:pPr>
        <w:jc w:val="center"/>
        <w:rPr>
          <w:rFonts w:ascii="Times New Roman" w:eastAsia="Times New Roman" w:hAnsi="Times New Roman" w:cs="Times New Roman"/>
          <w:bCs/>
          <w:sz w:val="28"/>
          <w:szCs w:val="28"/>
          <w:lang w:eastAsia="ru-RU"/>
        </w:rPr>
      </w:pPr>
    </w:p>
    <w:p w:rsidR="0046105F" w:rsidRPr="00640F27" w:rsidRDefault="0046105F" w:rsidP="0046105F">
      <w:pPr>
        <w:pStyle w:val="a3"/>
        <w:numPr>
          <w:ilvl w:val="0"/>
          <w:numId w:val="1"/>
        </w:numPr>
        <w:spacing w:after="0" w:line="360" w:lineRule="exact"/>
        <w:ind w:left="0" w:firstLine="709"/>
        <w:jc w:val="both"/>
        <w:rPr>
          <w:rFonts w:ascii="Times New Roman" w:eastAsia="Times New Roman" w:hAnsi="Times New Roman" w:cs="Times New Roman"/>
          <w:b/>
          <w:bCs/>
          <w:sz w:val="28"/>
          <w:szCs w:val="28"/>
          <w:lang w:eastAsia="ru-RU"/>
        </w:rPr>
      </w:pPr>
      <w:r w:rsidRPr="00640F27">
        <w:rPr>
          <w:rFonts w:ascii="Times New Roman" w:eastAsia="Times New Roman" w:hAnsi="Times New Roman" w:cs="Times New Roman"/>
          <w:b/>
          <w:bCs/>
          <w:sz w:val="28"/>
          <w:szCs w:val="28"/>
          <w:lang w:eastAsia="ru-RU"/>
        </w:rPr>
        <w:t>Структура и объем дипломной работы.</w:t>
      </w:r>
    </w:p>
    <w:p w:rsidR="0046105F" w:rsidRPr="00640F27" w:rsidRDefault="0046105F" w:rsidP="0046105F">
      <w:pPr>
        <w:pStyle w:val="a3"/>
        <w:spacing w:after="0" w:line="360" w:lineRule="exact"/>
        <w:ind w:left="0" w:firstLine="709"/>
        <w:jc w:val="both"/>
        <w:rPr>
          <w:rFonts w:ascii="Times New Roman" w:hAnsi="Times New Roman" w:cs="Times New Roman"/>
          <w:color w:val="000000"/>
          <w:sz w:val="28"/>
          <w:szCs w:val="28"/>
        </w:rPr>
      </w:pPr>
      <w:r w:rsidRPr="00640F27">
        <w:rPr>
          <w:rFonts w:ascii="Times New Roman" w:eastAsia="Times New Roman" w:hAnsi="Times New Roman" w:cs="Times New Roman"/>
          <w:bCs/>
          <w:sz w:val="28"/>
          <w:szCs w:val="28"/>
          <w:lang w:eastAsia="ru-RU"/>
        </w:rPr>
        <w:t xml:space="preserve">Дипломная работа состоит из задания на дипломную работу, оглавления, реферата дипломной работы, </w:t>
      </w:r>
      <w:r w:rsidRPr="00640F27">
        <w:rPr>
          <w:rFonts w:ascii="Times New Roman" w:hAnsi="Times New Roman" w:cs="Times New Roman"/>
          <w:sz w:val="28"/>
          <w:szCs w:val="28"/>
        </w:rPr>
        <w:t xml:space="preserve">введение, четыре главы, заключение и список использованных источников. Общий объем </w:t>
      </w:r>
      <w:r w:rsidRPr="00640F27">
        <w:rPr>
          <w:rFonts w:ascii="Times New Roman" w:hAnsi="Times New Roman" w:cs="Times New Roman"/>
          <w:color w:val="000000"/>
          <w:sz w:val="28"/>
          <w:szCs w:val="28"/>
        </w:rPr>
        <w:t>работы составляет 60 страниц. Список использованной литературы занимает 4 страницы и включает 42 позиции.</w:t>
      </w:r>
    </w:p>
    <w:p w:rsidR="0046105F" w:rsidRPr="00640F27" w:rsidRDefault="0046105F" w:rsidP="0046105F">
      <w:pPr>
        <w:pStyle w:val="a3"/>
        <w:numPr>
          <w:ilvl w:val="0"/>
          <w:numId w:val="1"/>
        </w:numPr>
        <w:spacing w:after="0" w:line="360" w:lineRule="exact"/>
        <w:ind w:left="0" w:firstLine="709"/>
        <w:jc w:val="both"/>
        <w:rPr>
          <w:rFonts w:ascii="Times New Roman" w:hAnsi="Times New Roman" w:cs="Times New Roman"/>
          <w:b/>
          <w:color w:val="000000"/>
          <w:sz w:val="28"/>
          <w:szCs w:val="28"/>
        </w:rPr>
      </w:pPr>
      <w:r w:rsidRPr="00640F27">
        <w:rPr>
          <w:rFonts w:ascii="Times New Roman" w:hAnsi="Times New Roman" w:cs="Times New Roman"/>
          <w:b/>
          <w:color w:val="000000"/>
          <w:sz w:val="28"/>
          <w:szCs w:val="28"/>
        </w:rPr>
        <w:t>Перечень ключевых слов</w:t>
      </w:r>
    </w:p>
    <w:p w:rsidR="0046105F" w:rsidRPr="00640F27" w:rsidRDefault="0046105F" w:rsidP="0046105F">
      <w:pPr>
        <w:pStyle w:val="a3"/>
        <w:spacing w:after="0" w:line="360" w:lineRule="exact"/>
        <w:ind w:left="0" w:firstLine="709"/>
        <w:jc w:val="both"/>
        <w:rPr>
          <w:rFonts w:ascii="Times New Roman" w:hAnsi="Times New Roman" w:cs="Times New Roman"/>
          <w:sz w:val="28"/>
          <w:szCs w:val="28"/>
        </w:rPr>
      </w:pPr>
      <w:r w:rsidRPr="00640F27">
        <w:rPr>
          <w:rFonts w:ascii="Times New Roman" w:hAnsi="Times New Roman" w:cs="Times New Roman"/>
          <w:sz w:val="28"/>
          <w:szCs w:val="28"/>
        </w:rPr>
        <w:t>ДИПЛОМАТИЯ, ГЕНД</w:t>
      </w:r>
      <w:r>
        <w:rPr>
          <w:rFonts w:ascii="Times New Roman" w:hAnsi="Times New Roman" w:cs="Times New Roman"/>
          <w:sz w:val="28"/>
          <w:szCs w:val="28"/>
        </w:rPr>
        <w:t>ЕР, ФЕМИНИ</w:t>
      </w:r>
      <w:r>
        <w:rPr>
          <w:rFonts w:ascii="Times New Roman" w:hAnsi="Times New Roman" w:cs="Times New Roman"/>
          <w:sz w:val="28"/>
          <w:szCs w:val="28"/>
          <w:lang w:val="be-BY"/>
        </w:rPr>
        <w:t>ЗМ</w:t>
      </w:r>
      <w:r>
        <w:rPr>
          <w:rFonts w:ascii="Times New Roman" w:hAnsi="Times New Roman" w:cs="Times New Roman"/>
          <w:sz w:val="28"/>
          <w:szCs w:val="28"/>
        </w:rPr>
        <w:t xml:space="preserve">, </w:t>
      </w:r>
      <w:r w:rsidRPr="00640F27">
        <w:rPr>
          <w:rFonts w:ascii="Times New Roman" w:hAnsi="Times New Roman" w:cs="Times New Roman"/>
          <w:sz w:val="28"/>
          <w:szCs w:val="28"/>
        </w:rPr>
        <w:t xml:space="preserve">ГЕНДЕРНОЕ РАВЕНСТВО, </w:t>
      </w:r>
      <w:r>
        <w:rPr>
          <w:rFonts w:ascii="Times New Roman" w:hAnsi="Times New Roman" w:cs="Times New Roman"/>
          <w:sz w:val="28"/>
          <w:szCs w:val="28"/>
          <w:lang w:val="be-BY"/>
        </w:rPr>
        <w:t xml:space="preserve">СОЦИАЛЬНОЕ </w:t>
      </w:r>
      <w:r w:rsidRPr="00640F27">
        <w:rPr>
          <w:rFonts w:ascii="Times New Roman" w:hAnsi="Times New Roman" w:cs="Times New Roman"/>
          <w:sz w:val="28"/>
          <w:szCs w:val="28"/>
        </w:rPr>
        <w:t>НЕРАВЕНСТВО</w:t>
      </w:r>
      <w:r>
        <w:rPr>
          <w:rFonts w:ascii="Times New Roman" w:hAnsi="Times New Roman" w:cs="Times New Roman"/>
          <w:sz w:val="28"/>
          <w:szCs w:val="28"/>
          <w:lang w:val="be-BY"/>
        </w:rPr>
        <w:t>, ЕВРОПЕЙ</w:t>
      </w:r>
      <w:r>
        <w:rPr>
          <w:rFonts w:ascii="Times New Roman" w:hAnsi="Times New Roman" w:cs="Times New Roman"/>
          <w:sz w:val="28"/>
          <w:szCs w:val="28"/>
        </w:rPr>
        <w:t>СКИЙ СОЮЗ</w:t>
      </w:r>
      <w:r w:rsidRPr="00640F27">
        <w:rPr>
          <w:rFonts w:ascii="Times New Roman" w:hAnsi="Times New Roman" w:cs="Times New Roman"/>
          <w:sz w:val="28"/>
          <w:szCs w:val="28"/>
        </w:rPr>
        <w:t>.</w:t>
      </w:r>
    </w:p>
    <w:p w:rsidR="0046105F" w:rsidRPr="00640F27" w:rsidRDefault="0046105F" w:rsidP="0046105F">
      <w:pPr>
        <w:pStyle w:val="a3"/>
        <w:numPr>
          <w:ilvl w:val="0"/>
          <w:numId w:val="1"/>
        </w:numPr>
        <w:spacing w:after="0" w:line="360" w:lineRule="exact"/>
        <w:ind w:left="0" w:firstLine="709"/>
        <w:jc w:val="both"/>
        <w:rPr>
          <w:rFonts w:ascii="Times New Roman" w:hAnsi="Times New Roman" w:cs="Times New Roman"/>
          <w:b/>
          <w:color w:val="000000"/>
          <w:sz w:val="28"/>
          <w:szCs w:val="28"/>
        </w:rPr>
      </w:pPr>
      <w:r w:rsidRPr="00640F27">
        <w:rPr>
          <w:rFonts w:ascii="Times New Roman" w:hAnsi="Times New Roman" w:cs="Times New Roman"/>
          <w:b/>
          <w:sz w:val="28"/>
          <w:szCs w:val="28"/>
        </w:rPr>
        <w:t>Текст реферата</w:t>
      </w:r>
    </w:p>
    <w:p w:rsidR="0046105F" w:rsidRPr="00640F27" w:rsidRDefault="0046105F" w:rsidP="0046105F">
      <w:pPr>
        <w:pStyle w:val="a3"/>
        <w:spacing w:after="0" w:line="360" w:lineRule="exact"/>
        <w:ind w:left="0" w:firstLine="709"/>
        <w:jc w:val="both"/>
        <w:rPr>
          <w:rFonts w:ascii="Times New Roman" w:hAnsi="Times New Roman" w:cs="Times New Roman"/>
          <w:sz w:val="28"/>
          <w:szCs w:val="28"/>
        </w:rPr>
      </w:pPr>
      <w:r w:rsidRPr="00640F27">
        <w:rPr>
          <w:rFonts w:ascii="Times New Roman" w:hAnsi="Times New Roman" w:cs="Times New Roman"/>
          <w:i/>
          <w:sz w:val="28"/>
          <w:szCs w:val="28"/>
        </w:rPr>
        <w:t>Объект</w:t>
      </w:r>
      <w:r w:rsidRPr="00640F27">
        <w:rPr>
          <w:rFonts w:ascii="Times New Roman" w:hAnsi="Times New Roman" w:cs="Times New Roman"/>
          <w:sz w:val="28"/>
          <w:szCs w:val="28"/>
        </w:rPr>
        <w:t xml:space="preserve"> </w:t>
      </w:r>
      <w:r w:rsidRPr="00640F27">
        <w:rPr>
          <w:rFonts w:ascii="Times New Roman" w:hAnsi="Times New Roman" w:cs="Times New Roman"/>
          <w:i/>
          <w:sz w:val="28"/>
          <w:szCs w:val="28"/>
        </w:rPr>
        <w:t>исследования</w:t>
      </w:r>
      <w:r>
        <w:rPr>
          <w:rFonts w:ascii="Times New Roman" w:hAnsi="Times New Roman" w:cs="Times New Roman"/>
          <w:sz w:val="28"/>
          <w:szCs w:val="28"/>
        </w:rPr>
        <w:t xml:space="preserve"> –</w:t>
      </w:r>
      <w:r w:rsidRPr="00640F27">
        <w:rPr>
          <w:rFonts w:ascii="Times New Roman" w:hAnsi="Times New Roman" w:cs="Times New Roman"/>
          <w:sz w:val="28"/>
          <w:szCs w:val="28"/>
        </w:rPr>
        <w:t xml:space="preserve"> </w:t>
      </w:r>
      <w:r w:rsidRPr="005A6ED9">
        <w:rPr>
          <w:rFonts w:ascii="Times New Roman" w:hAnsi="Times New Roman" w:cs="Times New Roman"/>
          <w:color w:val="000000"/>
          <w:sz w:val="28"/>
          <w:szCs w:val="28"/>
        </w:rPr>
        <w:t>гендерная</w:t>
      </w:r>
      <w:r w:rsidRPr="005A6ED9">
        <w:rPr>
          <w:rFonts w:ascii="Times New Roman" w:hAnsi="Times New Roman" w:cs="Times New Roman"/>
          <w:color w:val="000000"/>
          <w:sz w:val="28"/>
          <w:szCs w:val="28"/>
          <w:shd w:val="clear" w:color="auto" w:fill="FFFFFF"/>
        </w:rPr>
        <w:t xml:space="preserve"> проблематика</w:t>
      </w:r>
      <w:r>
        <w:rPr>
          <w:rFonts w:ascii="Times New Roman" w:hAnsi="Times New Roman" w:cs="Times New Roman"/>
          <w:color w:val="000000"/>
          <w:sz w:val="28"/>
          <w:szCs w:val="28"/>
          <w:shd w:val="clear" w:color="auto" w:fill="FFFFFF"/>
        </w:rPr>
        <w:t xml:space="preserve"> в дипломатии ЕС.</w:t>
      </w:r>
    </w:p>
    <w:p w:rsidR="0046105F" w:rsidRPr="008300AE" w:rsidRDefault="0046105F" w:rsidP="0046105F">
      <w:pPr>
        <w:pStyle w:val="a3"/>
        <w:spacing w:after="0" w:line="360" w:lineRule="exact"/>
        <w:ind w:left="0" w:firstLine="709"/>
        <w:jc w:val="both"/>
        <w:rPr>
          <w:rFonts w:ascii="Times New Roman" w:hAnsi="Times New Roman" w:cs="Times New Roman"/>
          <w:color w:val="000000" w:themeColor="text1"/>
          <w:sz w:val="28"/>
          <w:szCs w:val="28"/>
        </w:rPr>
      </w:pPr>
      <w:r w:rsidRPr="00640F27">
        <w:rPr>
          <w:rFonts w:ascii="Times New Roman" w:hAnsi="Times New Roman" w:cs="Times New Roman"/>
          <w:i/>
          <w:sz w:val="28"/>
          <w:szCs w:val="28"/>
        </w:rPr>
        <w:t>Предметом исследования</w:t>
      </w:r>
      <w:r w:rsidRPr="00640F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0F27">
        <w:rPr>
          <w:rFonts w:ascii="Times New Roman" w:eastAsia="Times New Roman" w:hAnsi="Times New Roman" w:cs="Times New Roman"/>
          <w:color w:val="000000" w:themeColor="text1"/>
          <w:sz w:val="28"/>
          <w:szCs w:val="28"/>
          <w:lang w:eastAsia="ru-RU"/>
        </w:rPr>
        <w:t>гендерный вопрос в дипломатии Европейского союза.</w:t>
      </w:r>
    </w:p>
    <w:p w:rsidR="0046105F" w:rsidRPr="00640F27" w:rsidRDefault="0046105F" w:rsidP="0046105F">
      <w:pPr>
        <w:pStyle w:val="a3"/>
        <w:spacing w:after="0" w:line="360" w:lineRule="exact"/>
        <w:ind w:left="0" w:firstLine="709"/>
        <w:jc w:val="both"/>
        <w:rPr>
          <w:rFonts w:ascii="Times New Roman" w:eastAsia="Times New Roman" w:hAnsi="Times New Roman" w:cs="Times New Roman"/>
          <w:color w:val="000000" w:themeColor="text1"/>
          <w:sz w:val="28"/>
          <w:szCs w:val="28"/>
          <w:lang w:eastAsia="ru-RU"/>
        </w:rPr>
      </w:pPr>
      <w:r w:rsidRPr="00640F27">
        <w:rPr>
          <w:rFonts w:ascii="Times New Roman" w:hAnsi="Times New Roman" w:cs="Times New Roman"/>
          <w:i/>
          <w:sz w:val="28"/>
          <w:szCs w:val="28"/>
        </w:rPr>
        <w:t>Цель исследования -</w:t>
      </w:r>
      <w:r w:rsidRPr="00640F27">
        <w:rPr>
          <w:rFonts w:ascii="Times New Roman" w:hAnsi="Times New Roman" w:cs="Times New Roman"/>
          <w:color w:val="000000"/>
          <w:sz w:val="28"/>
          <w:szCs w:val="28"/>
        </w:rPr>
        <w:t xml:space="preserve"> </w:t>
      </w:r>
      <w:r w:rsidRPr="00640F27">
        <w:rPr>
          <w:rFonts w:ascii="Times New Roman" w:eastAsia="Times New Roman" w:hAnsi="Times New Roman" w:cs="Times New Roman"/>
          <w:color w:val="000000" w:themeColor="text1"/>
          <w:sz w:val="28"/>
          <w:szCs w:val="28"/>
          <w:lang w:eastAsia="ru-RU"/>
        </w:rPr>
        <w:t>раскрыть роль гендерного фактора в дипломатии Европейского союза.</w:t>
      </w:r>
    </w:p>
    <w:p w:rsidR="0046105F" w:rsidRPr="00640F27" w:rsidRDefault="0046105F" w:rsidP="0046105F">
      <w:pPr>
        <w:pStyle w:val="a3"/>
        <w:spacing w:after="0" w:line="360" w:lineRule="exact"/>
        <w:ind w:left="0" w:firstLine="709"/>
        <w:jc w:val="both"/>
        <w:rPr>
          <w:rFonts w:ascii="Times New Roman" w:hAnsi="Times New Roman" w:cs="Times New Roman"/>
          <w:color w:val="000000" w:themeColor="text1"/>
          <w:sz w:val="28"/>
          <w:szCs w:val="28"/>
        </w:rPr>
      </w:pPr>
      <w:r w:rsidRPr="00640F27">
        <w:rPr>
          <w:rFonts w:ascii="Times New Roman" w:hAnsi="Times New Roman" w:cs="Times New Roman"/>
          <w:i/>
          <w:sz w:val="28"/>
          <w:szCs w:val="28"/>
        </w:rPr>
        <w:t xml:space="preserve">Методы исследования. </w:t>
      </w:r>
      <w:r w:rsidRPr="00640F27">
        <w:rPr>
          <w:rFonts w:ascii="Times New Roman" w:hAnsi="Times New Roman" w:cs="Times New Roman"/>
          <w:color w:val="000000"/>
          <w:sz w:val="28"/>
          <w:szCs w:val="28"/>
        </w:rPr>
        <w:t>В работе использованы следующие методы, такие как</w:t>
      </w:r>
      <w:r>
        <w:rPr>
          <w:rFonts w:ascii="Times New Roman" w:hAnsi="Times New Roman" w:cs="Times New Roman"/>
          <w:color w:val="000000"/>
          <w:sz w:val="28"/>
          <w:szCs w:val="28"/>
        </w:rPr>
        <w:t xml:space="preserve"> анализ и синтез, </w:t>
      </w:r>
      <w:r w:rsidRPr="00640F27">
        <w:rPr>
          <w:rFonts w:ascii="Times New Roman" w:hAnsi="Times New Roman" w:cs="Times New Roman"/>
          <w:color w:val="000000" w:themeColor="text1"/>
          <w:sz w:val="28"/>
          <w:szCs w:val="28"/>
        </w:rPr>
        <w:t>метод сравнений и аналогий, методы системного и ситуационного анализа.</w:t>
      </w:r>
    </w:p>
    <w:p w:rsidR="0046105F" w:rsidRPr="00640F27" w:rsidRDefault="0046105F" w:rsidP="0046105F">
      <w:pPr>
        <w:shd w:val="clear" w:color="auto" w:fill="FFFFFF"/>
        <w:spacing w:after="0" w:line="360" w:lineRule="exact"/>
        <w:ind w:firstLine="709"/>
        <w:jc w:val="both"/>
        <w:rPr>
          <w:rFonts w:ascii="Times New Roman" w:hAnsi="Times New Roman" w:cs="Times New Roman"/>
          <w:sz w:val="28"/>
          <w:szCs w:val="28"/>
        </w:rPr>
      </w:pPr>
      <w:r w:rsidRPr="00640F27">
        <w:rPr>
          <w:rFonts w:ascii="Times New Roman" w:hAnsi="Times New Roman" w:cs="Times New Roman"/>
          <w:i/>
          <w:sz w:val="28"/>
          <w:szCs w:val="28"/>
        </w:rPr>
        <w:t>Полученные результаты и их новизна.</w:t>
      </w:r>
      <w:r w:rsidRPr="00640F27">
        <w:rPr>
          <w:rFonts w:ascii="Times New Roman" w:hAnsi="Times New Roman" w:cs="Times New Roman"/>
          <w:sz w:val="28"/>
          <w:szCs w:val="28"/>
        </w:rPr>
        <w:t xml:space="preserve"> </w:t>
      </w:r>
      <w:r>
        <w:rPr>
          <w:rFonts w:ascii="Times New Roman" w:hAnsi="Times New Roman" w:cs="Times New Roman"/>
          <w:sz w:val="28"/>
          <w:szCs w:val="28"/>
        </w:rPr>
        <w:t xml:space="preserve">В работе </w:t>
      </w:r>
      <w:r>
        <w:rPr>
          <w:rFonts w:ascii="Times New Roman" w:eastAsia="Times New Roman" w:hAnsi="Times New Roman" w:cs="Times New Roman"/>
          <w:color w:val="000000" w:themeColor="text1"/>
          <w:sz w:val="28"/>
          <w:szCs w:val="28"/>
          <w:lang w:eastAsia="ru-RU"/>
        </w:rPr>
        <w:t>раскрыта</w:t>
      </w:r>
      <w:r w:rsidRPr="00640F27">
        <w:rPr>
          <w:rFonts w:ascii="Times New Roman" w:eastAsia="Times New Roman" w:hAnsi="Times New Roman" w:cs="Times New Roman"/>
          <w:color w:val="000000" w:themeColor="text1"/>
          <w:sz w:val="28"/>
          <w:szCs w:val="28"/>
          <w:lang w:eastAsia="ru-RU"/>
        </w:rPr>
        <w:t xml:space="preserve"> роль гендерного фактора в</w:t>
      </w:r>
      <w:r>
        <w:rPr>
          <w:rFonts w:ascii="Times New Roman" w:eastAsia="Times New Roman" w:hAnsi="Times New Roman" w:cs="Times New Roman"/>
          <w:color w:val="000000" w:themeColor="text1"/>
          <w:sz w:val="28"/>
          <w:szCs w:val="28"/>
          <w:lang w:eastAsia="ru-RU"/>
        </w:rPr>
        <w:t xml:space="preserve"> дипломатии Европейского союза</w:t>
      </w:r>
      <w:r>
        <w:rPr>
          <w:rFonts w:ascii="Times New Roman" w:eastAsia="Times New Roman" w:hAnsi="Times New Roman" w:cs="Times New Roman"/>
          <w:color w:val="000000" w:themeColor="text1"/>
          <w:sz w:val="28"/>
          <w:szCs w:val="28"/>
          <w:lang w:val="be-BY" w:eastAsia="ru-RU"/>
        </w:rPr>
        <w:t xml:space="preserve">; </w:t>
      </w:r>
      <w:r>
        <w:rPr>
          <w:rFonts w:ascii="Times New Roman" w:eastAsia="Times New Roman" w:hAnsi="Times New Roman" w:cs="Times New Roman"/>
          <w:color w:val="000000" w:themeColor="text1"/>
          <w:sz w:val="28"/>
          <w:szCs w:val="28"/>
          <w:lang w:eastAsia="ru-RU"/>
        </w:rPr>
        <w:t xml:space="preserve">выявлены причины, </w:t>
      </w:r>
      <w:r w:rsidRPr="00640F27">
        <w:rPr>
          <w:rFonts w:ascii="Times New Roman" w:eastAsia="Times New Roman" w:hAnsi="Times New Roman" w:cs="Times New Roman"/>
          <w:color w:val="000000" w:themeColor="text1"/>
          <w:sz w:val="28"/>
          <w:szCs w:val="28"/>
          <w:lang w:eastAsia="ru-RU"/>
        </w:rPr>
        <w:t xml:space="preserve">которые повлияли на формирование гендерного неравенства в мировой дипломатии и обществе в целом; </w:t>
      </w:r>
      <w:r>
        <w:rPr>
          <w:rFonts w:ascii="Times New Roman" w:eastAsia="Times New Roman" w:hAnsi="Times New Roman" w:cs="Times New Roman"/>
          <w:color w:val="000000" w:themeColor="text1"/>
          <w:sz w:val="28"/>
          <w:szCs w:val="28"/>
          <w:lang w:eastAsia="ru-RU"/>
        </w:rPr>
        <w:t>определены</w:t>
      </w:r>
      <w:r w:rsidRPr="00640F27">
        <w:rPr>
          <w:rFonts w:ascii="Times New Roman" w:eastAsia="Times New Roman" w:hAnsi="Times New Roman" w:cs="Times New Roman"/>
          <w:color w:val="000000" w:themeColor="text1"/>
          <w:sz w:val="28"/>
          <w:szCs w:val="28"/>
          <w:lang w:eastAsia="ru-RU"/>
        </w:rPr>
        <w:t xml:space="preserve"> инициативы международных организаций, направленные на искоренение гендерного неравенства; </w:t>
      </w:r>
      <w:r>
        <w:rPr>
          <w:rFonts w:ascii="Times New Roman" w:eastAsia="Times New Roman" w:hAnsi="Times New Roman" w:cs="Times New Roman"/>
          <w:color w:val="000000" w:themeColor="text1"/>
          <w:sz w:val="28"/>
          <w:szCs w:val="28"/>
          <w:lang w:eastAsia="ru-RU"/>
        </w:rPr>
        <w:t>охарактеризована</w:t>
      </w:r>
      <w:r w:rsidRPr="00640F27">
        <w:rPr>
          <w:rFonts w:ascii="Times New Roman" w:eastAsia="Times New Roman" w:hAnsi="Times New Roman" w:cs="Times New Roman"/>
          <w:color w:val="000000" w:themeColor="text1"/>
          <w:sz w:val="28"/>
          <w:szCs w:val="28"/>
          <w:lang w:eastAsia="ru-RU"/>
        </w:rPr>
        <w:t xml:space="preserve"> политик</w:t>
      </w:r>
      <w:r>
        <w:rPr>
          <w:rFonts w:ascii="Times New Roman" w:eastAsia="Times New Roman" w:hAnsi="Times New Roman" w:cs="Times New Roman"/>
          <w:color w:val="000000" w:themeColor="text1"/>
          <w:sz w:val="28"/>
          <w:szCs w:val="28"/>
          <w:lang w:eastAsia="ru-RU"/>
        </w:rPr>
        <w:t>а</w:t>
      </w:r>
      <w:r w:rsidRPr="00640F27">
        <w:rPr>
          <w:rFonts w:ascii="Times New Roman" w:eastAsia="Times New Roman" w:hAnsi="Times New Roman" w:cs="Times New Roman"/>
          <w:color w:val="000000" w:themeColor="text1"/>
          <w:sz w:val="28"/>
          <w:szCs w:val="28"/>
          <w:lang w:eastAsia="ru-RU"/>
        </w:rPr>
        <w:t xml:space="preserve"> Европейского союза по достижению гендерного равенства на дипломатической службе государств-членов объединения; раскрыт</w:t>
      </w:r>
      <w:r>
        <w:rPr>
          <w:rFonts w:ascii="Times New Roman" w:eastAsia="Times New Roman" w:hAnsi="Times New Roman" w:cs="Times New Roman"/>
          <w:color w:val="000000" w:themeColor="text1"/>
          <w:sz w:val="28"/>
          <w:szCs w:val="28"/>
          <w:lang w:eastAsia="ru-RU"/>
        </w:rPr>
        <w:t>а</w:t>
      </w:r>
      <w:r w:rsidRPr="00640F27">
        <w:rPr>
          <w:rFonts w:ascii="Times New Roman" w:eastAsia="Times New Roman" w:hAnsi="Times New Roman" w:cs="Times New Roman"/>
          <w:color w:val="000000" w:themeColor="text1"/>
          <w:sz w:val="28"/>
          <w:szCs w:val="28"/>
          <w:lang w:eastAsia="ru-RU"/>
        </w:rPr>
        <w:t xml:space="preserve"> роль дипломатии ЕС в политике по преодолению гендерного неравенства в мире</w:t>
      </w:r>
      <w:r>
        <w:rPr>
          <w:rFonts w:ascii="Times New Roman" w:eastAsia="Times New Roman" w:hAnsi="Times New Roman" w:cs="Times New Roman"/>
          <w:color w:val="000000" w:themeColor="text1"/>
          <w:sz w:val="28"/>
          <w:szCs w:val="28"/>
          <w:lang w:eastAsia="ru-RU"/>
        </w:rPr>
        <w:t xml:space="preserve">. </w:t>
      </w:r>
    </w:p>
    <w:p w:rsidR="0046105F" w:rsidRPr="00640F27" w:rsidRDefault="0046105F" w:rsidP="0046105F">
      <w:pPr>
        <w:pStyle w:val="a3"/>
        <w:spacing w:after="0" w:line="360" w:lineRule="exact"/>
        <w:ind w:left="0" w:firstLine="709"/>
        <w:jc w:val="both"/>
        <w:rPr>
          <w:rFonts w:ascii="Times New Roman" w:hAnsi="Times New Roman" w:cs="Times New Roman"/>
          <w:sz w:val="28"/>
          <w:szCs w:val="28"/>
        </w:rPr>
      </w:pPr>
      <w:r w:rsidRPr="00640F27">
        <w:rPr>
          <w:rFonts w:ascii="Times New Roman" w:hAnsi="Times New Roman" w:cs="Times New Roman"/>
          <w:i/>
          <w:sz w:val="28"/>
          <w:szCs w:val="28"/>
        </w:rPr>
        <w:t>Достоверность материалов</w:t>
      </w:r>
      <w:r w:rsidRPr="00640F27">
        <w:rPr>
          <w:rFonts w:ascii="Times New Roman" w:hAnsi="Times New Roman" w:cs="Times New Roman"/>
          <w:sz w:val="28"/>
          <w:szCs w:val="28"/>
        </w:rPr>
        <w:t xml:space="preserve"> </w:t>
      </w:r>
      <w:r w:rsidRPr="00640F27">
        <w:rPr>
          <w:rFonts w:ascii="Times New Roman" w:hAnsi="Times New Roman" w:cs="Times New Roman"/>
          <w:i/>
          <w:sz w:val="28"/>
          <w:szCs w:val="28"/>
        </w:rPr>
        <w:t>и результатов дипломной работы</w:t>
      </w:r>
      <w:r w:rsidRPr="00640F27">
        <w:rPr>
          <w:rFonts w:ascii="Times New Roman" w:hAnsi="Times New Roman" w:cs="Times New Roman"/>
          <w:sz w:val="28"/>
          <w:szCs w:val="28"/>
        </w:rPr>
        <w:t>. Использованные материалы и результаты дипломной работы являются достоверными. Работа выполнена самостоятельно</w:t>
      </w:r>
      <w:r>
        <w:rPr>
          <w:rFonts w:ascii="Times New Roman" w:hAnsi="Times New Roman" w:cs="Times New Roman"/>
          <w:sz w:val="28"/>
          <w:szCs w:val="28"/>
        </w:rPr>
        <w:t xml:space="preserve">. </w:t>
      </w:r>
    </w:p>
    <w:p w:rsidR="0046105F" w:rsidRPr="00640F27" w:rsidRDefault="0046105F" w:rsidP="0046105F">
      <w:pPr>
        <w:spacing w:after="0" w:line="360" w:lineRule="exact"/>
        <w:ind w:firstLine="709"/>
        <w:jc w:val="both"/>
        <w:rPr>
          <w:rFonts w:ascii="Times New Roman" w:hAnsi="Times New Roman" w:cs="Times New Roman"/>
          <w:sz w:val="28"/>
          <w:szCs w:val="28"/>
        </w:rPr>
      </w:pPr>
      <w:r w:rsidRPr="00640F27">
        <w:rPr>
          <w:rFonts w:ascii="Times New Roman" w:hAnsi="Times New Roman" w:cs="Times New Roman"/>
          <w:i/>
          <w:sz w:val="28"/>
          <w:szCs w:val="28"/>
        </w:rPr>
        <w:t xml:space="preserve">Рекомендации по использованию результатов работы. </w:t>
      </w:r>
      <w:r w:rsidRPr="00640F27">
        <w:rPr>
          <w:rFonts w:ascii="Times New Roman" w:hAnsi="Times New Roman" w:cs="Times New Roman"/>
          <w:sz w:val="28"/>
          <w:szCs w:val="28"/>
        </w:rPr>
        <w:t>Содержание и результаты работы могут быть использованы как для дальнейшего исследования, так и для подготовки монографий и учебных материалов в рамках специальных дисциплин.</w:t>
      </w:r>
      <w:r>
        <w:rPr>
          <w:rFonts w:ascii="Times New Roman" w:hAnsi="Times New Roman" w:cs="Times New Roman"/>
          <w:sz w:val="28"/>
          <w:szCs w:val="28"/>
        </w:rPr>
        <w:t xml:space="preserve"> </w:t>
      </w:r>
    </w:p>
    <w:p w:rsidR="0046105F" w:rsidRPr="00640F27" w:rsidRDefault="0046105F" w:rsidP="0046105F">
      <w:pPr>
        <w:rPr>
          <w:rFonts w:ascii="Times New Roman" w:hAnsi="Times New Roman" w:cs="Times New Roman"/>
          <w:sz w:val="28"/>
          <w:szCs w:val="28"/>
        </w:rPr>
      </w:pPr>
      <w:r w:rsidRPr="00640F27">
        <w:rPr>
          <w:rFonts w:ascii="Times New Roman" w:hAnsi="Times New Roman" w:cs="Times New Roman"/>
          <w:sz w:val="28"/>
          <w:szCs w:val="28"/>
        </w:rPr>
        <w:br w:type="page"/>
      </w:r>
    </w:p>
    <w:p w:rsidR="0046105F" w:rsidRDefault="0046105F" w:rsidP="0046105F">
      <w:pPr>
        <w:spacing w:after="0" w:line="360" w:lineRule="exact"/>
        <w:ind w:firstLine="709"/>
        <w:jc w:val="center"/>
        <w:rPr>
          <w:rFonts w:ascii="Times New Roman" w:hAnsi="Times New Roman" w:cs="Times New Roman"/>
          <w:sz w:val="28"/>
          <w:szCs w:val="28"/>
          <w:lang w:val="en-US"/>
        </w:rPr>
      </w:pPr>
      <w:r>
        <w:rPr>
          <w:rFonts w:ascii="Times New Roman" w:hAnsi="Times New Roman" w:cs="Times New Roman"/>
          <w:b/>
          <w:sz w:val="28"/>
          <w:szCs w:val="28"/>
          <w:lang w:val="en-US"/>
        </w:rPr>
        <w:lastRenderedPageBreak/>
        <w:t>ANNOTATION</w:t>
      </w:r>
    </w:p>
    <w:p w:rsidR="0046105F" w:rsidRPr="007F6233" w:rsidRDefault="0046105F" w:rsidP="0046105F">
      <w:pPr>
        <w:spacing w:after="0" w:line="360" w:lineRule="exact"/>
        <w:ind w:firstLine="709"/>
        <w:jc w:val="center"/>
        <w:rPr>
          <w:rFonts w:ascii="Times New Roman" w:hAnsi="Times New Roman" w:cs="Times New Roman"/>
          <w:b/>
          <w:sz w:val="28"/>
          <w:szCs w:val="28"/>
          <w:lang w:val="en-US"/>
        </w:rPr>
      </w:pPr>
    </w:p>
    <w:p w:rsidR="0046105F" w:rsidRPr="009D25D5" w:rsidRDefault="0046105F" w:rsidP="0046105F">
      <w:pPr>
        <w:spacing w:after="0" w:line="360" w:lineRule="exact"/>
        <w:ind w:firstLine="709"/>
        <w:jc w:val="both"/>
        <w:rPr>
          <w:rFonts w:ascii="Times New Roman" w:hAnsi="Times New Roman" w:cs="Times New Roman"/>
          <w:b/>
          <w:sz w:val="28"/>
          <w:szCs w:val="28"/>
          <w:lang w:val="en-US"/>
        </w:rPr>
      </w:pPr>
      <w:r w:rsidRPr="007F6233">
        <w:rPr>
          <w:rFonts w:ascii="Times New Roman" w:hAnsi="Times New Roman" w:cs="Times New Roman"/>
          <w:b/>
          <w:sz w:val="28"/>
          <w:szCs w:val="28"/>
          <w:lang w:val="en-US"/>
        </w:rPr>
        <w:t>1. The structure and scope of the thesis.</w:t>
      </w:r>
    </w:p>
    <w:p w:rsidR="0046105F"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sz w:val="28"/>
          <w:szCs w:val="28"/>
          <w:lang w:val="en-US"/>
        </w:rPr>
        <w:t xml:space="preserve">The thesis consists of the assignment for the thesis, the table of contents, the abstract of the thesis, the introduction, the four chapters, the conclusion and the list of sources used. The total volume of work is 60 pages. The list of references occupies </w:t>
      </w:r>
      <w:proofErr w:type="gramStart"/>
      <w:r w:rsidRPr="007F6233">
        <w:rPr>
          <w:rFonts w:ascii="Times New Roman" w:hAnsi="Times New Roman" w:cs="Times New Roman"/>
          <w:sz w:val="28"/>
          <w:szCs w:val="28"/>
          <w:lang w:val="en-US"/>
        </w:rPr>
        <w:t>4</w:t>
      </w:r>
      <w:proofErr w:type="gramEnd"/>
      <w:r w:rsidRPr="007F6233">
        <w:rPr>
          <w:rFonts w:ascii="Times New Roman" w:hAnsi="Times New Roman" w:cs="Times New Roman"/>
          <w:sz w:val="28"/>
          <w:szCs w:val="28"/>
          <w:lang w:val="en-US"/>
        </w:rPr>
        <w:t xml:space="preserve"> pages and includes 42 positions.</w:t>
      </w:r>
    </w:p>
    <w:p w:rsidR="0046105F" w:rsidRDefault="0046105F" w:rsidP="0046105F">
      <w:pPr>
        <w:spacing w:after="0" w:line="360" w:lineRule="exact"/>
        <w:ind w:firstLine="709"/>
        <w:jc w:val="both"/>
        <w:rPr>
          <w:rFonts w:ascii="Times New Roman" w:hAnsi="Times New Roman" w:cs="Times New Roman"/>
          <w:sz w:val="28"/>
          <w:szCs w:val="28"/>
          <w:lang w:val="en-US"/>
        </w:rPr>
      </w:pPr>
    </w:p>
    <w:p w:rsidR="0046105F" w:rsidRPr="007F6233" w:rsidRDefault="0046105F" w:rsidP="0046105F">
      <w:pPr>
        <w:spacing w:after="0" w:line="360" w:lineRule="exact"/>
        <w:ind w:firstLine="709"/>
        <w:jc w:val="both"/>
        <w:rPr>
          <w:rFonts w:ascii="Times New Roman" w:hAnsi="Times New Roman" w:cs="Times New Roman"/>
          <w:b/>
          <w:sz w:val="28"/>
          <w:szCs w:val="28"/>
          <w:lang w:val="en-US"/>
        </w:rPr>
      </w:pPr>
      <w:r w:rsidRPr="007F6233">
        <w:rPr>
          <w:rFonts w:ascii="Times New Roman" w:hAnsi="Times New Roman" w:cs="Times New Roman"/>
          <w:b/>
          <w:sz w:val="28"/>
          <w:szCs w:val="28"/>
          <w:lang w:val="en-US"/>
        </w:rPr>
        <w:t>2. List of keywords</w:t>
      </w:r>
    </w:p>
    <w:p w:rsidR="0046105F"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sz w:val="28"/>
          <w:szCs w:val="28"/>
          <w:lang w:val="en-US"/>
        </w:rPr>
        <w:t>DIPLOMACY, GENDER, FEMINISM, GENDER EQUALITY, SOCIAL INEQUALITY, THE EUROPEAN UNION.</w:t>
      </w:r>
    </w:p>
    <w:p w:rsidR="0046105F" w:rsidRDefault="0046105F" w:rsidP="0046105F">
      <w:pPr>
        <w:spacing w:after="0" w:line="360" w:lineRule="exact"/>
        <w:ind w:firstLine="709"/>
        <w:jc w:val="both"/>
        <w:rPr>
          <w:rFonts w:ascii="Times New Roman" w:hAnsi="Times New Roman" w:cs="Times New Roman"/>
          <w:sz w:val="28"/>
          <w:szCs w:val="28"/>
          <w:lang w:val="en-US"/>
        </w:rPr>
      </w:pPr>
    </w:p>
    <w:p w:rsidR="0046105F" w:rsidRPr="009D25D5" w:rsidRDefault="0046105F" w:rsidP="0046105F">
      <w:pPr>
        <w:spacing w:after="0" w:line="360" w:lineRule="exact"/>
        <w:ind w:firstLine="709"/>
        <w:jc w:val="both"/>
        <w:rPr>
          <w:rFonts w:ascii="Times New Roman" w:hAnsi="Times New Roman" w:cs="Times New Roman"/>
          <w:b/>
          <w:sz w:val="28"/>
          <w:szCs w:val="28"/>
          <w:lang w:val="en-US"/>
        </w:rPr>
      </w:pPr>
      <w:r w:rsidRPr="007F6233">
        <w:rPr>
          <w:rFonts w:ascii="Times New Roman" w:hAnsi="Times New Roman" w:cs="Times New Roman"/>
          <w:sz w:val="28"/>
          <w:szCs w:val="28"/>
          <w:lang w:val="en-US"/>
        </w:rPr>
        <w:t>3</w:t>
      </w:r>
      <w:r w:rsidRPr="007F6233">
        <w:rPr>
          <w:rFonts w:ascii="Times New Roman" w:hAnsi="Times New Roman" w:cs="Times New Roman"/>
          <w:b/>
          <w:sz w:val="28"/>
          <w:szCs w:val="28"/>
          <w:lang w:val="en-US"/>
        </w:rPr>
        <w:t>. The text of the abstract</w:t>
      </w:r>
    </w:p>
    <w:p w:rsidR="0046105F" w:rsidRPr="007F6233"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The subject of the study</w:t>
      </w:r>
      <w:r w:rsidRPr="007F6233">
        <w:rPr>
          <w:rFonts w:ascii="Times New Roman" w:hAnsi="Times New Roman" w:cs="Times New Roman"/>
          <w:sz w:val="28"/>
          <w:szCs w:val="28"/>
          <w:lang w:val="en-US"/>
        </w:rPr>
        <w:t xml:space="preserve"> is gender issues in EU diplomacy.</w:t>
      </w:r>
    </w:p>
    <w:p w:rsidR="0046105F" w:rsidRPr="007F6233"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The aims of the study</w:t>
      </w:r>
      <w:r w:rsidRPr="007F6233">
        <w:rPr>
          <w:rFonts w:ascii="Times New Roman" w:hAnsi="Times New Roman" w:cs="Times New Roman"/>
          <w:sz w:val="28"/>
          <w:szCs w:val="28"/>
          <w:lang w:val="en-US"/>
        </w:rPr>
        <w:t xml:space="preserve"> is </w:t>
      </w:r>
      <w:r w:rsidRPr="003D77A9">
        <w:rPr>
          <w:rFonts w:ascii="Times New Roman" w:hAnsi="Times New Roman" w:cs="Times New Roman"/>
          <w:sz w:val="28"/>
          <w:szCs w:val="28"/>
          <w:lang w:val="en-US"/>
        </w:rPr>
        <w:t>gender in European Union diplomacy.</w:t>
      </w:r>
    </w:p>
    <w:p w:rsidR="0046105F" w:rsidRPr="007F6233"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The purpose of the study</w:t>
      </w:r>
      <w:r w:rsidRPr="007F6233">
        <w:rPr>
          <w:rFonts w:ascii="Times New Roman" w:hAnsi="Times New Roman" w:cs="Times New Roman"/>
          <w:sz w:val="28"/>
          <w:szCs w:val="28"/>
          <w:lang w:val="en-US"/>
        </w:rPr>
        <w:t xml:space="preserve"> is to reveal the role of the gender factor in the diplomacy of the European Union.</w:t>
      </w:r>
    </w:p>
    <w:p w:rsidR="0046105F" w:rsidRPr="007F6233"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Research methods</w:t>
      </w:r>
      <w:r w:rsidRPr="007F6233">
        <w:rPr>
          <w:rFonts w:ascii="Times New Roman" w:hAnsi="Times New Roman" w:cs="Times New Roman"/>
          <w:sz w:val="28"/>
          <w:szCs w:val="28"/>
          <w:lang w:val="en-US"/>
        </w:rPr>
        <w:t xml:space="preserve">. The following methods </w:t>
      </w:r>
      <w:proofErr w:type="gramStart"/>
      <w:r w:rsidRPr="007F6233">
        <w:rPr>
          <w:rFonts w:ascii="Times New Roman" w:hAnsi="Times New Roman" w:cs="Times New Roman"/>
          <w:sz w:val="28"/>
          <w:szCs w:val="28"/>
          <w:lang w:val="en-US"/>
        </w:rPr>
        <w:t xml:space="preserve">are </w:t>
      </w:r>
      <w:bookmarkStart w:id="0" w:name="_GoBack"/>
      <w:bookmarkEnd w:id="0"/>
      <w:r w:rsidRPr="007F6233">
        <w:rPr>
          <w:rFonts w:ascii="Times New Roman" w:hAnsi="Times New Roman" w:cs="Times New Roman"/>
          <w:sz w:val="28"/>
          <w:szCs w:val="28"/>
          <w:lang w:val="en-US"/>
        </w:rPr>
        <w:t>used</w:t>
      </w:r>
      <w:proofErr w:type="gramEnd"/>
      <w:r w:rsidRPr="007F6233">
        <w:rPr>
          <w:rFonts w:ascii="Times New Roman" w:hAnsi="Times New Roman" w:cs="Times New Roman"/>
          <w:sz w:val="28"/>
          <w:szCs w:val="28"/>
          <w:lang w:val="en-US"/>
        </w:rPr>
        <w:t xml:space="preserve"> in the work, such as analysis and synthesis, the method of comparisons and analogies, methods of system and situational analysis.</w:t>
      </w:r>
    </w:p>
    <w:p w:rsidR="0046105F" w:rsidRPr="007F6233"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The results obtained and their novelty</w:t>
      </w:r>
      <w:r w:rsidRPr="007F6233">
        <w:rPr>
          <w:rFonts w:ascii="Times New Roman" w:hAnsi="Times New Roman" w:cs="Times New Roman"/>
          <w:sz w:val="28"/>
          <w:szCs w:val="28"/>
          <w:lang w:val="en-US"/>
        </w:rPr>
        <w:t xml:space="preserve">. </w:t>
      </w:r>
      <w:proofErr w:type="gramStart"/>
      <w:r w:rsidRPr="007F6233">
        <w:rPr>
          <w:rFonts w:ascii="Times New Roman" w:hAnsi="Times New Roman" w:cs="Times New Roman"/>
          <w:sz w:val="28"/>
          <w:szCs w:val="28"/>
          <w:lang w:val="en-US"/>
        </w:rPr>
        <w:t>The paper reveals the role of the gender factor in the diplomacy of the European Union; identifies the causes that influenced the formation of gender inequality in world diplomacy and society as a whole; identifies the initiatives of international organizations aimed at eliminating gender inequality; describes the policy of the European Union to achieve gender equality in the diplomatic service of the member states of the association; reveals the role of EU diplomacy in the policy to overcome gender inequality in the world.</w:t>
      </w:r>
      <w:proofErr w:type="gramEnd"/>
    </w:p>
    <w:p w:rsidR="0046105F" w:rsidRPr="007F6233"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The reliability of the materials and results of the thesis.</w:t>
      </w:r>
      <w:r w:rsidRPr="007F6233">
        <w:rPr>
          <w:rFonts w:ascii="Times New Roman" w:hAnsi="Times New Roman" w:cs="Times New Roman"/>
          <w:sz w:val="28"/>
          <w:szCs w:val="28"/>
          <w:lang w:val="en-US"/>
        </w:rPr>
        <w:t xml:space="preserve"> The materials used and the results of the thesis are reliable. The work </w:t>
      </w:r>
      <w:proofErr w:type="gramStart"/>
      <w:r w:rsidRPr="007F6233">
        <w:rPr>
          <w:rFonts w:ascii="Times New Roman" w:hAnsi="Times New Roman" w:cs="Times New Roman"/>
          <w:sz w:val="28"/>
          <w:szCs w:val="28"/>
          <w:lang w:val="en-US"/>
        </w:rPr>
        <w:t>was done</w:t>
      </w:r>
      <w:proofErr w:type="gramEnd"/>
      <w:r w:rsidRPr="007F6233">
        <w:rPr>
          <w:rFonts w:ascii="Times New Roman" w:hAnsi="Times New Roman" w:cs="Times New Roman"/>
          <w:sz w:val="28"/>
          <w:szCs w:val="28"/>
          <w:lang w:val="en-US"/>
        </w:rPr>
        <w:t xml:space="preserve"> independently.</w:t>
      </w:r>
    </w:p>
    <w:p w:rsidR="0046105F" w:rsidRDefault="0046105F" w:rsidP="0046105F">
      <w:pPr>
        <w:spacing w:after="0" w:line="360" w:lineRule="exact"/>
        <w:ind w:firstLine="709"/>
        <w:jc w:val="both"/>
        <w:rPr>
          <w:rFonts w:ascii="Times New Roman" w:hAnsi="Times New Roman" w:cs="Times New Roman"/>
          <w:sz w:val="28"/>
          <w:szCs w:val="28"/>
          <w:lang w:val="en-US"/>
        </w:rPr>
      </w:pPr>
      <w:r w:rsidRPr="007F6233">
        <w:rPr>
          <w:rFonts w:ascii="Times New Roman" w:hAnsi="Times New Roman" w:cs="Times New Roman"/>
          <w:i/>
          <w:sz w:val="28"/>
          <w:szCs w:val="28"/>
          <w:lang w:val="en-US"/>
        </w:rPr>
        <w:t>Recommendations for using the results of the work.</w:t>
      </w:r>
      <w:r w:rsidRPr="007F6233">
        <w:rPr>
          <w:rFonts w:ascii="Times New Roman" w:hAnsi="Times New Roman" w:cs="Times New Roman"/>
          <w:sz w:val="28"/>
          <w:szCs w:val="28"/>
          <w:lang w:val="en-US"/>
        </w:rPr>
        <w:t xml:space="preserve"> The content and results of the work </w:t>
      </w:r>
      <w:proofErr w:type="gramStart"/>
      <w:r w:rsidRPr="007F6233">
        <w:rPr>
          <w:rFonts w:ascii="Times New Roman" w:hAnsi="Times New Roman" w:cs="Times New Roman"/>
          <w:sz w:val="28"/>
          <w:szCs w:val="28"/>
          <w:lang w:val="en-US"/>
        </w:rPr>
        <w:t>can be used</w:t>
      </w:r>
      <w:proofErr w:type="gramEnd"/>
      <w:r w:rsidRPr="007F6233">
        <w:rPr>
          <w:rFonts w:ascii="Times New Roman" w:hAnsi="Times New Roman" w:cs="Times New Roman"/>
          <w:sz w:val="28"/>
          <w:szCs w:val="28"/>
          <w:lang w:val="en-US"/>
        </w:rPr>
        <w:t xml:space="preserve"> for further research, as well as for the preparation of monographs and educational materials in the framework of special disciplines.</w:t>
      </w:r>
    </w:p>
    <w:p w:rsidR="0046105F" w:rsidRPr="0046105F" w:rsidRDefault="0046105F" w:rsidP="0046105F">
      <w:pPr>
        <w:tabs>
          <w:tab w:val="left" w:pos="4005"/>
        </w:tabs>
        <w:rPr>
          <w:rFonts w:ascii="Times New Roman" w:hAnsi="Times New Roman" w:cs="Times New Roman"/>
          <w:sz w:val="28"/>
          <w:szCs w:val="28"/>
          <w:lang w:val="en-US"/>
        </w:rPr>
      </w:pPr>
    </w:p>
    <w:sectPr w:rsidR="0046105F" w:rsidRPr="00461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84918"/>
    <w:multiLevelType w:val="hybridMultilevel"/>
    <w:tmpl w:val="CB669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BE"/>
    <w:rsid w:val="0046105F"/>
    <w:rsid w:val="006C06BE"/>
    <w:rsid w:val="009C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9A56C-F807-4044-BFD2-F3C255B4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3410</Characters>
  <Application>Microsoft Office Word</Application>
  <DocSecurity>0</DocSecurity>
  <Lines>28</Lines>
  <Paragraphs>7</Paragraphs>
  <ScaleCrop>false</ScaleCrop>
  <Company>SPecialiST RePack</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Yerbayev</dc:creator>
  <cp:keywords/>
  <dc:description/>
  <cp:lastModifiedBy>Yerbayev</cp:lastModifiedBy>
  <cp:revision>2</cp:revision>
  <dcterms:created xsi:type="dcterms:W3CDTF">2021-06-03T08:38:00Z</dcterms:created>
  <dcterms:modified xsi:type="dcterms:W3CDTF">2021-06-03T08:44:00Z</dcterms:modified>
</cp:coreProperties>
</file>