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3"/>
        <w:shd w:fill="FFFFFF" w:val="clear"/>
        <w:spacing w:after="240" w:before="0" w:line="322" w:lineRule="exact"/>
        <w:ind w:firstLine="4460" w:left="1960" w:right="20"/>
        <w:contextualSpacing w:val="false"/>
      </w:pPr>
      <w:r>
        <w:rPr>
          <w:rStyle w:val="style21"/>
        </w:rPr>
        <w:t xml:space="preserve">Славяна Шамякина </w:t>
      </w:r>
      <w:bookmarkStart w:id="0" w:name="_GoBack"/>
      <w:bookmarkEnd w:id="0"/>
      <w:r>
        <w:rPr/>
        <w:t>МАГИЯ В КИТАЙСКОЙ КУЛЬТУРЕ</w:t>
      </w:r>
    </w:p>
    <w:p>
      <w:pPr>
        <w:pStyle w:val="style32"/>
        <w:shd w:fill="FFFFFF" w:val="clear"/>
        <w:spacing w:after="0" w:before="0"/>
        <w:ind w:firstLine="720" w:left="0" w:right="20"/>
        <w:contextualSpacing w:val="false"/>
      </w:pPr>
      <w:r>
        <w:rPr/>
        <w:t>Магия - явление, в сравнении с другими типами мифологических верований, более практическое: она проявляется в разнообразных специфических действиях, обрядах и ритуалах. По-существу, магия - это внешнее проявление и практическое применение мифологических верований, то есть вера в то, что возможно воздействие на объект без непосредственного контакта с ним, или в то, что с помощью определённых символических действий можно получить результат, на первый взгляд с ними непосредственно не связанный; в то, что человек может выполнять практические действия просто силою мысли, и в то, что человек способен владеть некоей особенной ментальной силой. В китайской народной культуре магия издревле имела огромное значение - и не утратила его до сих пор. Некоторые явления, связанные с китайской магией, в последнее время стали весьма популярны по всему миру - например, фэн-шуй, «Книга перемен», китайские амулеты. Рассмотрим, какие из видов магии - в соответствии с разными классификациями - встречаются в китайской культуре, в том числе - в мифах.</w:t>
      </w:r>
    </w:p>
    <w:p>
      <w:pPr>
        <w:pStyle w:val="style32"/>
        <w:shd w:fill="FFFFFF" w:val="clear"/>
        <w:spacing w:after="0" w:before="0"/>
        <w:ind w:firstLine="720" w:left="0" w:right="20"/>
        <w:contextualSpacing w:val="false"/>
      </w:pPr>
      <w:r>
        <w:rPr>
          <w:lang w:val="be-BY"/>
        </w:rPr>
        <w:t xml:space="preserve">Согласно </w:t>
      </w:r>
      <w:r>
        <w:rPr/>
        <w:t xml:space="preserve">знаменитому английскому </w:t>
      </w:r>
      <w:r>
        <w:rPr>
          <w:lang w:val="be-BY"/>
        </w:rPr>
        <w:t xml:space="preserve">учёному-этнологу </w:t>
      </w:r>
      <w:r>
        <w:rPr/>
        <w:t>Д.Д. Фрэзеру, [6] существует несколько видов магии (по принципу действия магической силы):</w:t>
      </w:r>
    </w:p>
    <w:p>
      <w:pPr>
        <w:pStyle w:val="style32"/>
        <w:numPr>
          <w:ilvl w:val="1"/>
          <w:numId w:val="1"/>
        </w:numPr>
        <w:shd w:fill="FFFFFF" w:val="clear"/>
        <w:tabs>
          <w:tab w:leader="none" w:pos="1431" w:val="left"/>
        </w:tabs>
        <w:spacing w:after="0" w:before="0"/>
        <w:ind w:hanging="340" w:left="720" w:right="20"/>
        <w:contextualSpacing w:val="false"/>
      </w:pPr>
      <w:r>
        <w:rPr/>
        <w:t>контактная - передача энергии человеку путём непосредственного контакта с носителем магической силы. Ярким проявлением данного вида магии служит ношение разнообразных амулетов, применение магических зелий. Традиционный китайский амулет - древние бронзовые монеты, скрепленные красной нитью. Но могут быть и другие бронзовые предметы, вещи из кости, дерева. На талисманах нередко начертаны иероглифы или символические знаки, например, гексограммы и магические квадраты из 9 чисел, расположенных так, что сумма чисел каждой линии составляет 15. В китайской нумерологии число 9 символизирует небо, число 6 - землю, а их сумма (15) - союз неба и земли. Даосские маги изготавливали и амулеты со знаками, только отдалённо напоминающими иероглифы - толкование этих символов было известно только самим магам [5, 167-168].</w:t>
      </w:r>
    </w:p>
    <w:p>
      <w:pPr>
        <w:pStyle w:val="style32"/>
        <w:numPr>
          <w:ilvl w:val="1"/>
          <w:numId w:val="1"/>
        </w:numPr>
        <w:shd w:fill="FFFFFF" w:val="clear"/>
        <w:tabs>
          <w:tab w:leader="none" w:pos="1460" w:val="left"/>
        </w:tabs>
        <w:spacing w:after="0" w:before="0"/>
        <w:ind w:hanging="340" w:left="720" w:right="20"/>
        <w:contextualSpacing w:val="false"/>
      </w:pPr>
      <w:r>
        <w:rPr/>
        <w:t xml:space="preserve">контагиозная (парциальная) магия основана на вере, что вещи, раз пришедшие в соприкосновение, сохраняют связь между собой на расстоянии. Здесь используются, например, кровь, волосы, ногти, зубы. Они могут применяться как для благих дел, так и для вредоносных. Все народы считали, что кровь - основной носитель жизненной силы. Отсюда вера в вампиризм. Но отсюда же и вера, что цвет крови - красный - является лучшим оберегом. Одновременно это и цвет огня, солнца. У многих народов жених и невеста на свадьбе представали в красной одежде: у греков, славян, - и у китайцев также. В Китае красный цвет повсюду. Пагоды чаще всего красные, на праздники зажигают красные фонари, всюду висят красные полотнища с иероглифами- заклинаниями, пожелания богатства, удачи, счастья пишут обязательно на красной бумаге </w:t>
      </w:r>
      <w:r>
        <w:rPr>
          <w:lang w:val="be-BY"/>
        </w:rPr>
        <w:t xml:space="preserve">[1, 9-10]. </w:t>
      </w:r>
      <w:r>
        <w:rPr/>
        <w:t>Немало поверий связано и с волосами. Многие народы считали, что именно волосы - одно из главных вместилищ магической и жизненной энергии. Жрецы и волшебники в большинстве своём - с длинными волосами или бородами. В древнем мире некоторые племена считали, что выполнять какое-то вредное дело (например, воевать) следует с волосами, заплетёнными в косу - потому что коса накапливает энергию и не даёт ей рассеиваться. По завершении дела косу</w:t>
      </w:r>
    </w:p>
    <w:p>
      <w:pPr>
        <w:pStyle w:val="style32"/>
        <w:shd w:fill="FFFFFF" w:val="clear"/>
        <w:spacing w:after="0" w:before="0"/>
        <w:ind w:hanging="0" w:left="360" w:right="20"/>
        <w:contextualSpacing w:val="false"/>
      </w:pPr>
      <w:r>
        <w:rPr>
          <w:lang w:val="be-BY"/>
        </w:rPr>
        <w:t xml:space="preserve">следует </w:t>
      </w:r>
      <w:r>
        <w:rPr/>
        <w:t xml:space="preserve">распустить и </w:t>
      </w:r>
      <w:r>
        <w:rPr>
          <w:lang w:val="be-BY"/>
        </w:rPr>
        <w:t xml:space="preserve">расчесать - так накопленная </w:t>
      </w:r>
      <w:r>
        <w:rPr/>
        <w:t>негативная энергия уйдёт от человека. В Китае иноземная маньчжурская династия принуждала китайцев ходить с косами. Видимо, косы препятствовали выходу энергии, и захватчики, таким образом, полагали, что обезопасили себя от магических воздействий.</w:t>
      </w:r>
    </w:p>
    <w:p>
      <w:pPr>
        <w:pStyle w:val="style32"/>
        <w:shd w:fill="FFFFFF" w:val="clear"/>
        <w:spacing w:after="0" w:before="0"/>
        <w:ind w:hanging="340" w:left="360" w:right="20"/>
        <w:contextualSpacing w:val="false"/>
      </w:pPr>
      <w:r>
        <w:rPr>
          <w:rStyle w:val="style20"/>
        </w:rPr>
        <w:t>3.</w:t>
      </w:r>
      <w:r>
        <w:rPr/>
        <w:t xml:space="preserve"> вербальная магия - воздействие с помощью слова. В Китае и сейчас ярко проявляется вера в силу слова. Так, всюду на домах принято вешать вывески, знаки с иероглифами «фу» - «счастье» и «шоу» - «долголетие». Рядом с реками, заливами и прудами, где кто-то тонул, ставят фо-би - колонны или плиты, на которых начертано имя Будды, чтобы защититься от злых духов утопленников. Большое значение придаётся именам, особенно детским. При рождении ребёнку дают одно имя, а позже - другое, взрослое. Первое имя имеет магические охранительные функции. Например, «Дракончик», «Тигрёнок» - названия животных, считающихся в Китае защитниками от злых сил. Классифицировать виды магии можно также по назначению:</w:t>
      </w:r>
    </w:p>
    <w:p>
      <w:pPr>
        <w:pStyle w:val="style32"/>
        <w:numPr>
          <w:ilvl w:val="2"/>
          <w:numId w:val="1"/>
        </w:numPr>
        <w:shd w:fill="FFFFFF" w:val="clear"/>
        <w:tabs>
          <w:tab w:leader="none" w:pos="711" w:val="left"/>
        </w:tabs>
        <w:spacing w:after="0" w:before="0"/>
        <w:ind w:hanging="340" w:left="360" w:right="20"/>
        <w:contextualSpacing w:val="false"/>
      </w:pPr>
      <w:r>
        <w:rPr/>
        <w:t>Агрессивная или вредоносная магия, нацеленная на причинение вреда или даже уничтожение человека или разных объектов. Все народы верят в сглаз (энергетический удар). Сглаз может произойти даже без желания зла. Славянские народы уверены, что могут сглазить люди с темными глазами, например, цыгане. Китайцы же, наоборот, считают, что сглазят люди со светлыми - голубыми, серыми, зелеными - глазами.</w:t>
      </w:r>
    </w:p>
    <w:p>
      <w:pPr>
        <w:pStyle w:val="style32"/>
        <w:numPr>
          <w:ilvl w:val="2"/>
          <w:numId w:val="1"/>
        </w:numPr>
        <w:shd w:fill="FFFFFF" w:val="clear"/>
        <w:tabs>
          <w:tab w:leader="none" w:pos="735" w:val="left"/>
        </w:tabs>
        <w:spacing w:after="0" w:before="0"/>
        <w:ind w:hanging="340" w:left="360" w:right="20"/>
        <w:contextualSpacing w:val="false"/>
      </w:pPr>
      <w:r>
        <w:rPr/>
        <w:t>Военная магия - публичные магические ритуалы, направленные на духовное ослабление противника. Это военные пляски, магические действия шаманов перед боем и во время него. Например, в китайском мифе о войне Жёлтого императора Хуан- ди с Медноголовым Чи-ю первый призвал на помощь дракона Ин- луна, который с помощью специальной подставки и соответствующих обрядов с ней должен был разместить облака над лагерем противника, чтобы его залил дождь [2, 103]. Исследователь И. Родин считает, что в этом мифе описан магический обряд, выполняемый жрецом-шаманом: «.Перед нами вовсе не сказочное существо, а жрец-заклинатель дождя. То, что «дракон» устанавливает облака на «специальной подставке», лишний раз подтверждает, что перед нами магический обряд» [4,</w:t>
      </w:r>
    </w:p>
    <w:p>
      <w:pPr>
        <w:pStyle w:val="style32"/>
        <w:shd w:fill="FFFFFF" w:val="clear"/>
        <w:spacing w:after="0" w:before="0"/>
        <w:ind w:hanging="0" w:left="360" w:right="20"/>
        <w:contextualSpacing w:val="false"/>
        <w:jc w:val="left"/>
      </w:pPr>
      <w:r>
        <w:rPr/>
        <w:t>31]. Этот же эпизод из мифа можно привести в качестве примера метеорологической магии, занимающейся управлением погодой.</w:t>
      </w:r>
    </w:p>
    <w:p>
      <w:pPr>
        <w:pStyle w:val="style32"/>
        <w:numPr>
          <w:ilvl w:val="2"/>
          <w:numId w:val="1"/>
        </w:numPr>
        <w:shd w:fill="FFFFFF" w:val="clear"/>
        <w:tabs>
          <w:tab w:leader="none" w:pos="710" w:val="left"/>
        </w:tabs>
        <w:spacing w:after="0" w:before="0"/>
        <w:ind w:hanging="360" w:left="360" w:right="20"/>
        <w:contextualSpacing w:val="false"/>
      </w:pPr>
      <w:r>
        <w:rPr/>
        <w:t>Лечебная магия - грань между ней и медициной в древности была весьма нечёткая. Использовались самые разные приёмы - изготовление амулетов и зелий, лечебные заговоры, проведение сложных ритуалов. Эта магия имела как непосредственно лечебное действие, так и профилактическое, призванное увеличить жизненные силы человека. Особые проблемы - продление жизни и поиски физического бессмертия, что составляло предмет главного интереса у магов-даосов, которые активно занимались алхимией. В мифологии даосизма центральное место занимают образы, связанные с идеей бессмертия - Владычица Запада Сиван-му, хозяйка волшебного персикового дерева, на котором раз в три тысячи лет вырастает плод, дающий вечную жизнь; Восемь Бессмертных и т.д. Согласно легенде, император Цинь Шихуан-ди крайне интересовался этим вопросом, искал по всей стране разнообразные зелья, которые могли бы сделать его бессмертным, а также снарядил морскую экспедицию на поиски мифических Островов Бессмертных.</w:t>
      </w:r>
    </w:p>
    <w:p>
      <w:pPr>
        <w:pStyle w:val="style32"/>
        <w:numPr>
          <w:ilvl w:val="2"/>
          <w:numId w:val="1"/>
        </w:numPr>
        <w:shd w:fill="FFFFFF" w:val="clear"/>
        <w:tabs>
          <w:tab w:leader="none" w:pos="725" w:val="left"/>
        </w:tabs>
        <w:spacing w:after="0" w:before="0"/>
        <w:ind w:hanging="360" w:left="360" w:right="20"/>
        <w:contextualSpacing w:val="false"/>
      </w:pPr>
      <w:r>
        <w:rPr/>
        <w:t>Охранительная и очистительная магия призвана оберегать человека от агрессивных магических воздействий: сглаза, нечистой силы, нежелательного приворота и т.д. Изгнанием злых духов из дома или тела человека занимается особый раздел магии - экзорцизм. Здесь также очень популярным было изготовление талисманов. В Китае маги-даосы проводили ритуалы по изгнанию злых духов из дома или из тела человека с помощью, скажем, персиковой метлы, «Танца Ю» и др. Из домов духов изгоняют экзорцисты в красной рясе, синих чулках и черной шапке, обязательно с деревянным мечом (из дерева персика) в руке. Меч считается особенно действенным, если в дерево, из которого он сделан, ударила молния. На клинке начертан волшебный знак- оберег. В каждом углу монах повторяет определенные заклинания и кропит водой с ивовой ветки. Часто произносит: "С быстротой молнии прочь из этого жилища!" [3, 97] (здесь видны признаки имитационной магии, основанной на принципе «подобное производит подобное» - меч из дерева, в которое попала молния, заставит злых духов уйти из дома с быстротой молнии).</w:t>
      </w:r>
    </w:p>
    <w:p>
      <w:pPr>
        <w:pStyle w:val="style32"/>
        <w:shd w:fill="FFFFFF" w:val="clear"/>
        <w:spacing w:after="0" w:before="0"/>
        <w:ind w:firstLine="700" w:left="20" w:right="20"/>
        <w:contextualSpacing w:val="false"/>
      </w:pPr>
      <w:r>
        <w:rPr/>
        <w:t xml:space="preserve">Существуют магические действия, </w:t>
      </w:r>
      <w:r>
        <w:rPr>
          <w:lang w:val="be-BY"/>
        </w:rPr>
        <w:t xml:space="preserve">которые могут </w:t>
      </w:r>
      <w:r>
        <w:rPr/>
        <w:t xml:space="preserve">исполняться простыми людьми, фактически </w:t>
      </w:r>
      <w:r>
        <w:rPr>
          <w:lang w:val="be-BY"/>
        </w:rPr>
        <w:t xml:space="preserve">каждым, </w:t>
      </w:r>
      <w:r>
        <w:rPr/>
        <w:t xml:space="preserve">они </w:t>
      </w:r>
      <w:r>
        <w:rPr>
          <w:lang w:val="be-BY"/>
        </w:rPr>
        <w:t xml:space="preserve">не требуют </w:t>
      </w:r>
      <w:r>
        <w:rPr/>
        <w:t xml:space="preserve">специальной подготовки и владением магической силой. Таковы многие земледельческие ритуалы, приворот, многие агрессивные магические действия, праздничные, связанные с культом предков и др. Но существуют такие действия, которые способен выполнить только профессионал - человек, обладающий магической силой или специальными знаниями. Это шаманы, жрецы, священники, маги, колдуны, ведьмы, шептухи и т.д. В Китае такие способности приписывались даосским монахам-волшебникам. Именно они были экзорцистами, изготовителями амулетов, астрологами, толкователями снов и т.д. Но даосы были, как правило, отшельниками - бродячими или вовсе живущими в уединённых местах. А существовали в Китае ещё и придворные маги - фанши (буквально «специалист по технике»). Это была особая официальная группа при императорском дворе. Они занимались толкованием снов, составлением зелий и изготовлением талисманов, гаданиями, общением с духами, практиковали целительство (акупунктуру, составление диет и комплексов упражнений). Однако больше всего ценились их знания в том, как продлить молодость и обрести бессмертие </w:t>
      </w:r>
      <w:r>
        <w:rPr>
          <w:lang w:val="be-BY"/>
        </w:rPr>
        <w:t xml:space="preserve">[3, 96]. </w:t>
      </w:r>
      <w:r>
        <w:rPr/>
        <w:t xml:space="preserve">В эпохи Чжоу и Хань широко было распространено направление в поэзии, которое воспевало стремление к бессмертию. Например, "Песнь о летящем драконе" Цао Чжи: </w:t>
      </w:r>
    </w:p>
    <w:p>
      <w:pPr>
        <w:pStyle w:val="style32"/>
        <w:shd w:fill="FFFFFF" w:val="clear"/>
        <w:spacing w:after="0" w:before="0"/>
        <w:ind w:firstLine="700" w:left="20" w:right="20"/>
        <w:contextualSpacing w:val="false"/>
        <w:jc w:val="center"/>
      </w:pPr>
      <w:r>
        <w:rPr>
          <w:rStyle w:val="style22"/>
          <w:i/>
          <w:iCs/>
        </w:rPr>
        <w:t>Неожиданно встретил двух подростков.</w:t>
      </w:r>
    </w:p>
    <w:p>
      <w:pPr>
        <w:pStyle w:val="style0"/>
        <w:spacing w:after="0" w:before="0"/>
        <w:ind w:hanging="0" w:left="20" w:right="0"/>
        <w:contextualSpacing w:val="false"/>
        <w:jc w:val="center"/>
      </w:pPr>
      <w:r>
        <w:rPr>
          <w:rStyle w:val="style24"/>
          <w:rFonts w:cs="Calibri"/>
          <w:i/>
          <w:iCs/>
        </w:rPr>
        <w:t>Прекрасны лицом, телом стройны.</w:t>
      </w:r>
    </w:p>
    <w:p>
      <w:pPr>
        <w:pStyle w:val="style0"/>
        <w:spacing w:after="0" w:before="0"/>
        <w:ind w:hanging="0" w:left="20" w:right="0"/>
        <w:contextualSpacing w:val="false"/>
        <w:jc w:val="center"/>
      </w:pPr>
      <w:r>
        <w:rPr>
          <w:rStyle w:val="style24"/>
          <w:rFonts w:cs="Calibri"/>
          <w:i/>
          <w:iCs/>
        </w:rPr>
        <w:t>Восседают на белом олене.</w:t>
      </w:r>
    </w:p>
    <w:p>
      <w:pPr>
        <w:pStyle w:val="style0"/>
        <w:spacing w:after="0" w:before="0"/>
        <w:ind w:hanging="0" w:left="20" w:right="0"/>
        <w:contextualSpacing w:val="false"/>
        <w:jc w:val="center"/>
      </w:pPr>
      <w:r>
        <w:rPr>
          <w:rStyle w:val="style24"/>
          <w:rFonts w:cs="Calibri"/>
          <w:i/>
          <w:iCs/>
        </w:rPr>
        <w:t xml:space="preserve">В них признал совершенных людей </w:t>
      </w:r>
    </w:p>
    <w:p>
      <w:pPr>
        <w:pStyle w:val="style0"/>
        <w:spacing w:after="0" w:before="0"/>
        <w:ind w:hanging="0" w:left="20" w:right="0"/>
        <w:contextualSpacing w:val="false"/>
        <w:jc w:val="center"/>
      </w:pPr>
      <w:r>
        <w:rPr>
          <w:rStyle w:val="style24"/>
          <w:rFonts w:cs="Calibri"/>
          <w:i/>
          <w:iCs/>
        </w:rPr>
        <w:t>И смиренно спросил о Пути.</w:t>
      </w:r>
    </w:p>
    <w:p>
      <w:pPr>
        <w:pStyle w:val="style0"/>
        <w:spacing w:after="0" w:before="0"/>
        <w:ind w:hanging="0" w:left="20" w:right="0"/>
        <w:contextualSpacing w:val="false"/>
        <w:jc w:val="center"/>
      </w:pPr>
      <w:r>
        <w:rPr>
          <w:rStyle w:val="style24"/>
          <w:rFonts w:cs="Calibri"/>
          <w:i/>
          <w:iCs/>
        </w:rPr>
        <w:t>Дали они мне лекарство бессмертия,</w:t>
      </w:r>
    </w:p>
    <w:p>
      <w:pPr>
        <w:pStyle w:val="style0"/>
        <w:spacing w:after="0" w:before="0"/>
        <w:ind w:hanging="0" w:left="20" w:right="0"/>
        <w:contextualSpacing w:val="false"/>
        <w:jc w:val="center"/>
      </w:pPr>
      <w:r>
        <w:rPr>
          <w:rStyle w:val="style24"/>
          <w:rFonts w:cs="Calibri"/>
          <w:i/>
          <w:iCs/>
        </w:rPr>
        <w:t xml:space="preserve">То, что создал Владыка духов, </w:t>
      </w:r>
    </w:p>
    <w:p>
      <w:pPr>
        <w:pStyle w:val="style0"/>
        <w:spacing w:after="0" w:before="0"/>
        <w:ind w:hanging="0" w:left="20" w:right="0"/>
        <w:contextualSpacing w:val="false"/>
        <w:jc w:val="center"/>
      </w:pPr>
      <w:r>
        <w:rPr>
          <w:rStyle w:val="style24"/>
          <w:rFonts w:cs="Calibri"/>
          <w:i/>
          <w:iCs/>
        </w:rPr>
        <w:t xml:space="preserve">Научили меня, что надеть и что есть, </w:t>
      </w:r>
    </w:p>
    <w:p>
      <w:pPr>
        <w:pStyle w:val="style0"/>
        <w:spacing w:after="0" w:before="0"/>
        <w:ind w:hanging="0" w:left="20" w:right="0"/>
        <w:contextualSpacing w:val="false"/>
        <w:jc w:val="center"/>
      </w:pPr>
      <w:r>
        <w:rPr>
          <w:rStyle w:val="style24"/>
          <w:rFonts w:cs="Calibri"/>
          <w:i/>
          <w:iCs/>
        </w:rPr>
        <w:t>И как питать свой мозг.</w:t>
      </w:r>
    </w:p>
    <w:p>
      <w:pPr>
        <w:pStyle w:val="style0"/>
        <w:spacing w:after="0" w:before="0"/>
        <w:ind w:hanging="0" w:left="20" w:right="0"/>
        <w:contextualSpacing w:val="false"/>
        <w:jc w:val="center"/>
      </w:pPr>
      <w:r>
        <w:rPr>
          <w:rStyle w:val="style24"/>
          <w:rFonts w:cs="Calibri"/>
          <w:i/>
          <w:iCs/>
        </w:rPr>
        <w:t xml:space="preserve">И теперь моя жизнь - словно металл и камень: </w:t>
      </w:r>
    </w:p>
    <w:p>
      <w:pPr>
        <w:pStyle w:val="style0"/>
        <w:spacing w:after="0" w:before="0"/>
        <w:ind w:hanging="0" w:left="20" w:right="0"/>
        <w:contextualSpacing w:val="false"/>
        <w:jc w:val="center"/>
      </w:pPr>
      <w:r>
        <w:rPr>
          <w:rStyle w:val="style24"/>
          <w:rFonts w:cs="Calibri"/>
          <w:i/>
          <w:iCs/>
        </w:rPr>
        <w:t>Проходят века, а мне состариться трудно.</w:t>
      </w:r>
    </w:p>
    <w:p>
      <w:pPr>
        <w:pStyle w:val="style32"/>
        <w:shd w:fill="FFFFFF" w:val="clear"/>
        <w:spacing w:after="0" w:before="0"/>
        <w:ind w:firstLine="700" w:left="20" w:right="20"/>
        <w:contextualSpacing w:val="false"/>
      </w:pPr>
      <w:r>
        <w:rPr/>
        <w:t>С магией связаны гадания (мантика), которые имеют целью не вызвать события, а только узнать о них. Самое известное из китайских гаданий - в «Книге перемен» («И-цзин»). Его основу составляют 8 триграмм и 64 гексограммы. 3 и 6 сплошных или прерывистых линий. В соответствии с легендой, их изобрёл один из наиболее значительных древних богов Фу-си [1, 149]. Эта книга - кладезь мудрости, имеет мифологические и философские обоснования. Очень распространено в древности было гадание по бараньей лопатке, а также по черепаховому панцирю. Эти гадательные предметы найдены в больших количествах и относятся к эпохе Шан. Черепашьи панцири (на самом деле брюшные щиты) названы "костями оракула". В них вставляли головешки - кости трескались. Рисунок трещин толковался [3, 132]. Специфически китайское гадание рабдомантия - гадание по палочкам. Например, уходя куда-то, ставят палочку и смотрят, куда и как она упадет. В зависимости от этого выбирают дорогу. Очень специфической является геомантия - магическая наука о правильном расположении объектов в пространстве (например, выбор места для постройки дома и расположения предметов в нём). Именно в Китае она сохранилась лучше всего и называется фэн- шуй. В настоящее время «Книга перемен» и фэн-шуй являются практически во всём мире наиболее популярными явлениями, имеющими отношение к магии.</w:t>
      </w:r>
    </w:p>
    <w:p>
      <w:pPr>
        <w:pStyle w:val="style32"/>
        <w:shd w:fill="FFFFFF" w:val="clear"/>
        <w:spacing w:after="0" w:before="0"/>
        <w:ind w:firstLine="700" w:left="20" w:right="20"/>
        <w:contextualSpacing w:val="false"/>
      </w:pPr>
      <w:r>
        <w:rPr/>
        <w:t xml:space="preserve">Мы упоминали, что во многих видах магии в Китае (и не только) огромное значение имеют талисманы, амулеты и другие предметы, которым приписывается магическая сила. Вера в магические предметы происходит из фетишизма - ещё одной древнейшей формы верований. Фетишизм - поклонение предметам на основании придания им сверхъестественных качеств и функций. Фетишами в китайской народной культуре могли считаться, к примеру, предметы, сделанные из растений, которые наделялись волшебными свойствами: персика, шелковицы, сливы и т.д. Очень распространён в Китае был культ колоколов и барабанов. В книге «Сюньцзы» есть фраза: «Барабан подобен Небу, а Колокол - Земле». Обоим предметам придавалось свойство отгонять злых духов и приносить удачу. В Китае есть несколько гор с названием Гора-Колокол [7, 30-31]. Шкуре оленя приписывалось свойство оберегать от глухоты, пятицветный камень с алтаря горы Отдохновения - оберег от яда, плоды груши с горы Куньлунь оберегают от наводнения и опасности утонуть [7, </w:t>
      </w:r>
      <w:r>
        <w:rPr>
          <w:lang w:val="be-BY"/>
        </w:rPr>
        <w:t>27].</w:t>
      </w:r>
    </w:p>
    <w:p>
      <w:pPr>
        <w:pStyle w:val="style32"/>
        <w:shd w:fill="FFFFFF" w:val="clear"/>
        <w:spacing w:after="259" w:before="0"/>
        <w:ind w:firstLine="700" w:left="20" w:right="20"/>
        <w:contextualSpacing w:val="false"/>
      </w:pPr>
      <w:r>
        <w:rPr/>
        <w:t xml:space="preserve">В настоящее время магические предметы и ритуалы в Китае особенно часто и выразительно используются во время проведения традиционных праздников (Новый год, Праздник Фонарей и т.д.) и в почитании духов предков. Так, на праздники, к примеру, принято развешивать повсюду красные фонари и устраивать представления с драконом для защиты от злых духов и несчастий. Во многих китайских </w:t>
      </w:r>
      <w:r>
        <w:rPr>
          <w:lang w:val="be-BY"/>
        </w:rPr>
        <w:t xml:space="preserve">домах сохраняются </w:t>
      </w:r>
      <w:r>
        <w:rPr/>
        <w:t xml:space="preserve">Алтари </w:t>
      </w:r>
      <w:r>
        <w:rPr>
          <w:lang w:val="be-BY"/>
        </w:rPr>
        <w:t xml:space="preserve">Предков, на которые выставляются </w:t>
      </w:r>
      <w:r>
        <w:rPr/>
        <w:t xml:space="preserve">приношения </w:t>
      </w:r>
      <w:r>
        <w:rPr>
          <w:lang w:val="be-BY"/>
        </w:rPr>
        <w:t xml:space="preserve">духам предков в </w:t>
      </w:r>
      <w:r>
        <w:rPr/>
        <w:t xml:space="preserve">виде специальных </w:t>
      </w:r>
      <w:r>
        <w:rPr>
          <w:lang w:val="be-BY"/>
        </w:rPr>
        <w:t xml:space="preserve">бумажных денег, еды </w:t>
      </w:r>
      <w:r>
        <w:rPr/>
        <w:t>и напитков и т.д. [5, 122]. Здесь можно провести параллель и с нашей культурой - в жизни широких слоёв современного общества в нашей стране древняя языческая мифология и магия также проявляется в основном в праздничной обрядности, в том числе и в ритуалах, связанных с днями почитания предков - Дедами. Есть ещё одна праздничная традиция, которую западная культура позаимствовала из китайской - фейерверки: в Китае они изначально также имели магическое охранительное значение.</w:t>
      </w:r>
    </w:p>
    <w:p>
      <w:pPr>
        <w:pStyle w:val="style35"/>
        <w:shd w:fill="FFFFFF" w:val="clear"/>
        <w:spacing w:after="0" w:before="0"/>
        <w:ind w:hanging="0" w:left="3460" w:right="0"/>
        <w:contextualSpacing w:val="false"/>
      </w:pPr>
      <w:r>
        <w:rPr/>
        <w:t>ЛИТЕРАТУРА:</w:t>
      </w:r>
    </w:p>
    <w:p>
      <w:pPr>
        <w:pStyle w:val="style34"/>
        <w:numPr>
          <w:ilvl w:val="0"/>
          <w:numId w:val="2"/>
        </w:numPr>
        <w:shd w:fill="FFFFFF" w:val="clear"/>
        <w:tabs>
          <w:tab w:leader="none" w:pos="1431" w:val="left"/>
        </w:tabs>
        <w:ind w:hanging="340" w:left="720" w:right="0"/>
        <w:jc w:val="left"/>
      </w:pPr>
      <w:r>
        <w:rPr/>
        <w:t>Баранов И.Г. Верования и обычаи китайцев. - М., 1999.</w:t>
      </w:r>
    </w:p>
    <w:p>
      <w:pPr>
        <w:pStyle w:val="style34"/>
        <w:numPr>
          <w:ilvl w:val="0"/>
          <w:numId w:val="2"/>
        </w:numPr>
        <w:shd w:fill="FFFFFF" w:val="clear"/>
        <w:tabs>
          <w:tab w:leader="none" w:pos="1460" w:val="left"/>
        </w:tabs>
        <w:ind w:hanging="340" w:left="720" w:right="0"/>
        <w:jc w:val="left"/>
      </w:pPr>
      <w:r>
        <w:rPr/>
        <w:t>Ежов В. Мифы древнего Китая. - М., 2004.</w:t>
      </w:r>
    </w:p>
    <w:p>
      <w:pPr>
        <w:pStyle w:val="style34"/>
        <w:numPr>
          <w:ilvl w:val="0"/>
          <w:numId w:val="2"/>
        </w:numPr>
        <w:shd w:fill="FFFFFF" w:val="clear"/>
        <w:tabs>
          <w:tab w:leader="none" w:pos="1455" w:val="left"/>
        </w:tabs>
        <w:ind w:hanging="340" w:left="720" w:right="20"/>
        <w:jc w:val="left"/>
      </w:pPr>
      <w:r>
        <w:rPr/>
        <w:t xml:space="preserve">Китай: Земля Небесного Дракона / Под общ. ред. Эдварда Л.Шонесси. - М., </w:t>
      </w:r>
      <w:r>
        <w:rPr>
          <w:lang w:val="be-BY"/>
        </w:rPr>
        <w:t>2002.</w:t>
      </w:r>
    </w:p>
    <w:p>
      <w:pPr>
        <w:pStyle w:val="style34"/>
        <w:numPr>
          <w:ilvl w:val="0"/>
          <w:numId w:val="2"/>
        </w:numPr>
        <w:shd w:fill="FFFFFF" w:val="clear"/>
        <w:tabs>
          <w:tab w:leader="none" w:pos="1460" w:val="left"/>
        </w:tabs>
        <w:ind w:hanging="340" w:left="720" w:right="20"/>
        <w:jc w:val="left"/>
      </w:pPr>
      <w:r>
        <w:rPr/>
        <w:t>Родин И. Предисловие к книге: Ежов В. Мифы древнего Китая. - М., 2004.</w:t>
      </w:r>
    </w:p>
    <w:p>
      <w:pPr>
        <w:pStyle w:val="style34"/>
        <w:numPr>
          <w:ilvl w:val="0"/>
          <w:numId w:val="2"/>
        </w:numPr>
        <w:shd w:fill="FFFFFF" w:val="clear"/>
        <w:tabs>
          <w:tab w:leader="none" w:pos="1460" w:val="left"/>
        </w:tabs>
        <w:ind w:hanging="340" w:left="720" w:right="0"/>
        <w:jc w:val="left"/>
      </w:pPr>
      <w:r>
        <w:rPr/>
        <w:t>Сидихменов В.Я. Китай: страницы прошлого. - Смоленск, 2000.</w:t>
      </w:r>
    </w:p>
    <w:p>
      <w:pPr>
        <w:pStyle w:val="style34"/>
        <w:numPr>
          <w:ilvl w:val="0"/>
          <w:numId w:val="2"/>
        </w:numPr>
        <w:shd w:fill="FFFFFF" w:val="clear"/>
        <w:tabs>
          <w:tab w:leader="none" w:pos="1460" w:val="left"/>
        </w:tabs>
        <w:ind w:hanging="340" w:left="720" w:right="0"/>
        <w:jc w:val="left"/>
      </w:pPr>
      <w:r>
        <w:rPr/>
        <w:t>Фрезер Д.Д. Золотая ветвь. Пер. с англ. - М., 1983.</w:t>
      </w:r>
    </w:p>
    <w:p>
      <w:pPr>
        <w:pStyle w:val="style34"/>
        <w:numPr>
          <w:ilvl w:val="0"/>
          <w:numId w:val="2"/>
        </w:numPr>
        <w:shd w:fill="FFFFFF" w:val="clear"/>
        <w:tabs>
          <w:tab w:leader="none" w:pos="1446" w:val="left"/>
        </w:tabs>
        <w:spacing w:after="581" w:before="0"/>
        <w:ind w:hanging="340" w:left="720" w:right="20"/>
        <w:contextualSpacing w:val="false"/>
        <w:jc w:val="left"/>
      </w:pPr>
      <w:r>
        <w:rPr/>
        <w:t>Яншина Э.М. Формирование и развитие древнекитайской мифологии. - М., 1984.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5"/>
        <w:sz w:val="25"/>
        <w:spacing w:val="0"/>
        <w:i w:val="false"/>
        <w:u w:val="none"/>
        <w:b w:val="false"/>
        <w:szCs w:val="25"/>
        <w:iCs w:val="false"/>
        <w:bCs w:val="false"/>
        <w:w w:val="100"/>
      </w:rPr>
    </w:lvl>
    <w:lvl w:ilvl="1">
      <w:start w:val="1"/>
      <w:numFmt w:val="decimal"/>
      <w:lvlText w:val="%2."/>
      <w:lvlJc w:val="left"/>
      <w:pPr>
        <w:ind w:hanging="360" w:left="108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5"/>
        <w:sz w:val="25"/>
        <w:spacing w:val="0"/>
        <w:i w:val="false"/>
        <w:u w:val="none"/>
        <w:b w:val="false"/>
        <w:szCs w:val="25"/>
        <w:iCs w:val="false"/>
        <w:bCs w:val="false"/>
        <w:w w:val="100"/>
      </w:rPr>
    </w:lvl>
    <w:lvl w:ilvl="2">
      <w:start w:val="1"/>
      <w:numFmt w:val="decimal"/>
      <w:lvlText w:val="%3."/>
      <w:lvlJc w:val="left"/>
      <w:pPr>
        <w:ind w:hanging="360" w:left="144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szCs w:val="27"/>
        <w:iCs w:val="false"/>
        <w:bCs w:val="false"/>
        <w:w w:val="100"/>
      </w:r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5"/>
        <w:sz w:val="25"/>
        <w:spacing w:val="0"/>
        <w:i w:val="false"/>
        <w:u w:val="none"/>
        <w:b w:val="false"/>
        <w:szCs w:val="25"/>
        <w:iCs w:val="false"/>
        <w:bCs w:val="false"/>
        <w:w w:val="100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(2)_"/>
    <w:basedOn w:val="style15"/>
    <w:next w:val="style16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styleId="style17" w:type="character">
    <w:name w:val="Основной текст_"/>
    <w:basedOn w:val="style15"/>
    <w:next w:val="style17"/>
    <w:rPr>
      <w:rFonts w:ascii="Times New Roman" w:cs="Times New Roman" w:eastAsia="Times New Roman" w:hAnsi="Times New Roman"/>
      <w:sz w:val="27"/>
      <w:szCs w:val="27"/>
      <w:shd w:fill="FFFFFF" w:val="clear"/>
    </w:rPr>
  </w:style>
  <w:style w:styleId="style18" w:type="character">
    <w:name w:val="Основной текст (3)_"/>
    <w:basedOn w:val="style15"/>
    <w:next w:val="style18"/>
    <w:rPr>
      <w:rFonts w:ascii="Times New Roman" w:cs="Times New Roman" w:eastAsia="Times New Roman" w:hAnsi="Times New Roman"/>
      <w:sz w:val="27"/>
      <w:szCs w:val="27"/>
      <w:shd w:fill="FFFFFF" w:val="clear"/>
    </w:rPr>
  </w:style>
  <w:style w:styleId="style19" w:type="character">
    <w:name w:val="Основной текст (4)_"/>
    <w:basedOn w:val="style15"/>
    <w:next w:val="style19"/>
    <w:rPr>
      <w:rFonts w:ascii="Times New Roman" w:cs="Times New Roman" w:eastAsia="Times New Roman" w:hAnsi="Times New Roman"/>
      <w:sz w:val="25"/>
      <w:szCs w:val="25"/>
      <w:shd w:fill="FFFFFF" w:val="clear"/>
    </w:rPr>
  </w:style>
  <w:style w:styleId="style20" w:type="character">
    <w:name w:val="Основной текст + 12;5 pt"/>
    <w:basedOn w:val="style17"/>
    <w:next w:val="style20"/>
    <w:rPr>
      <w:rFonts w:ascii="Times New Roman" w:cs="Times New Roman" w:eastAsia="Times New Roman" w:hAnsi="Times New Roman"/>
      <w:sz w:val="25"/>
      <w:szCs w:val="25"/>
      <w:shd w:fill="FFFFFF" w:val="clear"/>
    </w:rPr>
  </w:style>
  <w:style w:styleId="style21" w:type="character">
    <w:name w:val="Основной текст (3) + Не полужирный;Курсив"/>
    <w:basedOn w:val="style18"/>
    <w:next w:val="style21"/>
    <w:rPr>
      <w:rFonts w:ascii="Times New Roman" w:cs="Times New Roman" w:eastAsia="Times New Roman" w:hAnsi="Times New Roman"/>
      <w:b/>
      <w:bCs/>
      <w:i/>
      <w:iCs/>
      <w:sz w:val="27"/>
      <w:szCs w:val="27"/>
      <w:shd w:fill="FFFFFF" w:val="clear"/>
    </w:rPr>
  </w:style>
  <w:style w:styleId="style22" w:type="character">
    <w:name w:val="Основной текст + Курсив"/>
    <w:basedOn w:val="style17"/>
    <w:next w:val="style22"/>
    <w:rPr>
      <w:rFonts w:ascii="Times New Roman" w:cs="Times New Roman" w:eastAsia="Times New Roman" w:hAnsi="Times New Roman"/>
      <w:i/>
      <w:iCs/>
      <w:sz w:val="27"/>
      <w:szCs w:val="27"/>
      <w:shd w:fill="FFFFFF" w:val="clear"/>
    </w:rPr>
  </w:style>
  <w:style w:styleId="style23" w:type="character">
    <w:name w:val="Основной текст (6)_"/>
    <w:basedOn w:val="style15"/>
    <w:next w:val="style23"/>
    <w:rPr>
      <w:rFonts w:ascii="Times New Roman" w:cs="Times New Roman" w:eastAsia="Times New Roman" w:hAnsi="Times New Roman"/>
      <w:sz w:val="25"/>
      <w:szCs w:val="25"/>
      <w:shd w:fill="FFFFFF" w:val="clear"/>
    </w:rPr>
  </w:style>
  <w:style w:styleId="style24" w:type="character">
    <w:name w:val="Основной текст (2)"/>
    <w:basedOn w:val="style16"/>
    <w:next w:val="style24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styleId="style25" w:type="character">
    <w:name w:val="ListLabel 1"/>
    <w:next w:val="style25"/>
    <w:rPr>
      <w:rFonts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5"/>
      <w:sz w:val="25"/>
      <w:szCs w:val="25"/>
      <w:u w:val="none"/>
      <w:vertAlign w:val="baseline"/>
      <w:lang w:val="ru-RU"/>
    </w:rPr>
  </w:style>
  <w:style w:styleId="style26" w:type="character">
    <w:name w:val="ListLabel 2"/>
    <w:next w:val="style26"/>
    <w:rPr>
      <w:rFonts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vertAlign w:val="baseline"/>
      <w:lang w:val="ru-RU"/>
    </w:rPr>
  </w:style>
  <w:style w:styleId="style27" w:type="paragraph">
    <w:name w:val="Заголовок"/>
    <w:basedOn w:val="style0"/>
    <w:next w:val="style2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8" w:type="paragraph">
    <w:name w:val="Основной текст"/>
    <w:basedOn w:val="style0"/>
    <w:next w:val="style28"/>
    <w:pPr>
      <w:spacing w:after="120" w:before="0"/>
      <w:contextualSpacing w:val="false"/>
    </w:pPr>
    <w:rPr/>
  </w:style>
  <w:style w:styleId="style29" w:type="paragraph">
    <w:name w:val="Список"/>
    <w:basedOn w:val="style28"/>
    <w:next w:val="style29"/>
    <w:pPr/>
    <w:rPr>
      <w:rFonts w:cs="Mangal"/>
    </w:rPr>
  </w:style>
  <w:style w:styleId="style30" w:type="paragraph">
    <w:name w:val="Название"/>
    <w:basedOn w:val="style0"/>
    <w:next w:val="style3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1" w:type="paragraph">
    <w:name w:val="Указатель"/>
    <w:basedOn w:val="style0"/>
    <w:next w:val="style31"/>
    <w:pPr>
      <w:suppressLineNumbers/>
    </w:pPr>
    <w:rPr>
      <w:rFonts w:cs="Mangal"/>
    </w:rPr>
  </w:style>
  <w:style w:styleId="style32" w:type="paragraph">
    <w:name w:val="Основной текст3"/>
    <w:basedOn w:val="style0"/>
    <w:next w:val="style32"/>
    <w:pPr>
      <w:shd w:fill="FFFFFF" w:val="clear"/>
      <w:spacing w:after="0" w:before="300" w:line="322" w:lineRule="exact"/>
      <w:ind w:hanging="720" w:left="0" w:right="0"/>
      <w:contextualSpacing w:val="false"/>
      <w:jc w:val="both"/>
    </w:pPr>
    <w:rPr>
      <w:rFonts w:ascii="Times New Roman" w:cs="Times New Roman" w:eastAsia="Times New Roman" w:hAnsi="Times New Roman"/>
      <w:sz w:val="27"/>
      <w:szCs w:val="27"/>
    </w:rPr>
  </w:style>
  <w:style w:styleId="style33" w:type="paragraph">
    <w:name w:val="Основной текст (3)"/>
    <w:basedOn w:val="style0"/>
    <w:next w:val="style33"/>
    <w:pPr>
      <w:shd w:fill="FFFFFF" w:val="clear"/>
      <w:spacing w:after="0" w:before="240" w:line="298" w:lineRule="exact"/>
      <w:contextualSpacing w:val="false"/>
    </w:pPr>
    <w:rPr>
      <w:rFonts w:ascii="Times New Roman" w:cs="Times New Roman" w:eastAsia="Times New Roman" w:hAnsi="Times New Roman"/>
      <w:sz w:val="27"/>
      <w:szCs w:val="27"/>
    </w:rPr>
  </w:style>
  <w:style w:styleId="style34" w:type="paragraph">
    <w:name w:val="Основной текст (4)"/>
    <w:basedOn w:val="style0"/>
    <w:next w:val="style34"/>
    <w:pPr>
      <w:shd w:fill="FFFFFF" w:val="clear"/>
      <w:spacing w:after="0" w:before="0" w:line="298" w:lineRule="exact"/>
      <w:ind w:hanging="380" w:left="0" w:right="0"/>
      <w:contextualSpacing w:val="false"/>
      <w:jc w:val="both"/>
    </w:pPr>
    <w:rPr>
      <w:rFonts w:ascii="Times New Roman" w:cs="Times New Roman" w:eastAsia="Times New Roman" w:hAnsi="Times New Roman"/>
      <w:sz w:val="25"/>
      <w:szCs w:val="25"/>
    </w:rPr>
  </w:style>
  <w:style w:styleId="style35" w:type="paragraph">
    <w:name w:val="Основной текст (6)"/>
    <w:basedOn w:val="style0"/>
    <w:next w:val="style35"/>
    <w:pPr>
      <w:shd w:fill="FFFFFF" w:val="clear"/>
      <w:spacing w:after="0" w:before="180" w:line="298" w:lineRule="exact"/>
      <w:ind w:hanging="320" w:left="0" w:right="0"/>
      <w:contextualSpacing w:val="false"/>
    </w:pPr>
    <w:rPr>
      <w:rFonts w:ascii="Times New Roman" w:cs="Times New Roman" w:eastAsia="Times New Roman" w:hAnsi="Times New Roman"/>
      <w:sz w:val="25"/>
      <w:szCs w:val="25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2012-11-22T12:33:00.00Z</dcterms:created>
  <dc:creator>Admin</dc:creator>
  <cp:lastModifiedBy>Admin</cp:lastModifiedBy>
  <dcterms:modified xsi:type="dcterms:W3CDTF">2012-11-22T12:36:00.00Z</dcterms:modified>
  <cp:revision>1</cp:revision>
</cp:coreProperties>
</file>