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85" w:rsidRDefault="00960E85" w:rsidP="00960E85">
      <w:pPr>
        <w:tabs>
          <w:tab w:val="left" w:pos="911"/>
        </w:tabs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960E85" w:rsidRDefault="00960E85" w:rsidP="00960E85">
      <w:pPr>
        <w:tabs>
          <w:tab w:val="left" w:pos="911"/>
        </w:tabs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960E85" w:rsidRDefault="00960E85" w:rsidP="00960E85">
      <w:pPr>
        <w:tabs>
          <w:tab w:val="left" w:pos="91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работа: 60 страницы, 49 источников. </w:t>
      </w:r>
    </w:p>
    <w:p w:rsidR="00960E85" w:rsidRDefault="00960E85" w:rsidP="00960E85">
      <w:pPr>
        <w:pStyle w:val="30"/>
        <w:shd w:val="clear" w:color="auto" w:fill="auto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>: ТЕЛЕВЕЩАНИЕ, РЕПОРТАЖ, ИНТЕРВЬЮ, ТЕЛЕПЕРЕДАЧА, БЕЛАРУСЬ 2.</w:t>
      </w:r>
    </w:p>
    <w:p w:rsidR="00960E85" w:rsidRDefault="00960E85" w:rsidP="00960E85">
      <w:pPr>
        <w:tabs>
          <w:tab w:val="left" w:pos="91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</w:t>
      </w:r>
      <w:r>
        <w:rPr>
          <w:sz w:val="28"/>
          <w:szCs w:val="28"/>
        </w:rPr>
        <w:t>создание репортажа.</w:t>
      </w:r>
    </w:p>
    <w:p w:rsidR="00960E85" w:rsidRDefault="00960E85" w:rsidP="00960E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исследования: </w:t>
      </w:r>
      <w:r>
        <w:rPr>
          <w:sz w:val="28"/>
          <w:szCs w:val="28"/>
        </w:rPr>
        <w:t>процесс исследования особенностей создания репортажа телевизионного канала.</w:t>
      </w:r>
    </w:p>
    <w:p w:rsidR="00960E85" w:rsidRDefault="00960E85" w:rsidP="00960E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 выявление особенностей репортажа новостного контента телевизионного канала.</w:t>
      </w:r>
    </w:p>
    <w:p w:rsidR="00960E85" w:rsidRDefault="00960E85" w:rsidP="00960E85">
      <w:pPr>
        <w:tabs>
          <w:tab w:val="left" w:pos="91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методы написания работы</w:t>
      </w:r>
      <w:r>
        <w:rPr>
          <w:rFonts w:ascii="Times New Roman" w:hAnsi="Times New Roman" w:cs="Times New Roman"/>
          <w:sz w:val="28"/>
          <w:szCs w:val="28"/>
        </w:rPr>
        <w:t>: аналитический, диалектический, сравнительный, обобщения.</w:t>
      </w:r>
    </w:p>
    <w:p w:rsidR="00960E85" w:rsidRDefault="00960E85" w:rsidP="00960E85">
      <w:pPr>
        <w:tabs>
          <w:tab w:val="left" w:pos="91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Полученные результаты</w:t>
      </w:r>
      <w:r>
        <w:rPr>
          <w:rFonts w:ascii="Times New Roman" w:hAnsi="Times New Roman" w:cs="Times New Roman"/>
          <w:sz w:val="28"/>
          <w:szCs w:val="28"/>
        </w:rPr>
        <w:t>: выявлены жанровые особенности телевизионного репортажа. Определено профессиональное мастерство современных телерепортеров Китая (например CCTV - 1 ).</w:t>
      </w:r>
    </w:p>
    <w:p w:rsidR="00960E85" w:rsidRDefault="00960E85" w:rsidP="00960E85">
      <w:pPr>
        <w:tabs>
          <w:tab w:val="left" w:pos="91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новизна полученных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состоит в типологическом исследовании жанровой особенности телевизионного репортажа.</w:t>
      </w:r>
    </w:p>
    <w:p w:rsidR="00960E85" w:rsidRDefault="00960E85" w:rsidP="00960E85">
      <w:pPr>
        <w:tabs>
          <w:tab w:val="left" w:pos="91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внедрения и рекомендации 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– результаты данного исследования могут быть использованы в разработке учебных программ спецкурсов для студентов специальностей «Журналистика (менеджмент средств массовой информации)» и «Журналистика (аудиовизуальная)». </w:t>
      </w:r>
    </w:p>
    <w:p w:rsidR="00960E85" w:rsidRDefault="00960E85" w:rsidP="00960E85">
      <w:pPr>
        <w:tabs>
          <w:tab w:val="left" w:pos="91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960E85" w:rsidRDefault="00960E85" w:rsidP="00960E85"/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60E85" w:rsidRDefault="00960E85" w:rsidP="00960E8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lastRenderedPageBreak/>
        <w:t>ABSTRACT</w:t>
      </w: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Thesis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 60 pages, 49 sources.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 TV BROADCASTING, REPORTAGE, INTERVIEW, TV SHOW, BELARUS 2.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Object of research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 creating a report.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Subject of research: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process of studying the features of creating a report on a television channel.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purpose of the work: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 identify the features of the reportage of news content of a television channel.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main methods of writing the work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 analytical, dialectical, comparative, generalization.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Results obtained: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genre features of TV reportage are revealed. The professional skills of modern TV reporters in China (for example, CCTV - 1) are determined.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scientific novelty of the results obtained consists in a typological study of the genre features of television reporting.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Degree of implementation and recommendations for implementation-the results of this research can be used in the development of special courses for students of the majors "Journalism (media management)" and "Journalism (audio-visual)".</w:t>
      </w:r>
    </w:p>
    <w:p w:rsidR="00960E85" w:rsidRDefault="00960E85" w:rsidP="00960E85">
      <w:pPr>
        <w:kinsoku w:val="0"/>
        <w:wordWrap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author confirms the authenticity of the materials and results of the thesis, as well as the independence of its implementation.</w:t>
      </w: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0E85" w:rsidRDefault="00960E85" w:rsidP="00960E85">
      <w:pPr>
        <w:kinsoku w:val="0"/>
        <w:wordWrap w:val="0"/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A5990" w:rsidRPr="003F0EAD" w:rsidRDefault="008A5990">
      <w:pPr>
        <w:rPr>
          <w:lang w:val="en-US"/>
        </w:rPr>
      </w:pPr>
      <w:bookmarkStart w:id="0" w:name="_GoBack"/>
      <w:bookmarkEnd w:id="0"/>
    </w:p>
    <w:sectPr w:rsidR="008A5990" w:rsidRPr="003F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321E70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25"/>
    <w:rsid w:val="00107AE6"/>
    <w:rsid w:val="00245836"/>
    <w:rsid w:val="00267541"/>
    <w:rsid w:val="00306990"/>
    <w:rsid w:val="003C3828"/>
    <w:rsid w:val="003F0EAD"/>
    <w:rsid w:val="00577829"/>
    <w:rsid w:val="005D20AF"/>
    <w:rsid w:val="005D3DA4"/>
    <w:rsid w:val="00695B97"/>
    <w:rsid w:val="00704A1B"/>
    <w:rsid w:val="00777300"/>
    <w:rsid w:val="007C6249"/>
    <w:rsid w:val="008831A4"/>
    <w:rsid w:val="008A5990"/>
    <w:rsid w:val="008F62A0"/>
    <w:rsid w:val="00960E85"/>
    <w:rsid w:val="00982C26"/>
    <w:rsid w:val="00997E6D"/>
    <w:rsid w:val="009B0425"/>
    <w:rsid w:val="00A755B7"/>
    <w:rsid w:val="00A75786"/>
    <w:rsid w:val="00B178EC"/>
    <w:rsid w:val="00B91606"/>
    <w:rsid w:val="00C45337"/>
    <w:rsid w:val="00C911D6"/>
    <w:rsid w:val="00D516EC"/>
    <w:rsid w:val="00DA2035"/>
    <w:rsid w:val="00DC247F"/>
    <w:rsid w:val="00E01D9C"/>
    <w:rsid w:val="00E30EC0"/>
    <w:rsid w:val="00E822E6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FF35B-5DF7-4611-8CB9-E42A6C82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85"/>
    <w:pPr>
      <w:spacing w:after="160" w:line="259" w:lineRule="auto"/>
    </w:pPr>
    <w:rPr>
      <w:rFonts w:ascii="Calibri" w:eastAsia="DengXian" w:hAnsi="Calibri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qFormat/>
    <w:rsid w:val="00960E85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qFormat/>
    <w:rsid w:val="00960E8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960E85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paragraph" w:customStyle="1" w:styleId="ConsPlusNonformat">
    <w:name w:val="ConsPlusNonformat"/>
    <w:rsid w:val="00960E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Александр Сергеевич</cp:lastModifiedBy>
  <cp:revision>4</cp:revision>
  <dcterms:created xsi:type="dcterms:W3CDTF">2020-06-08T10:54:00Z</dcterms:created>
  <dcterms:modified xsi:type="dcterms:W3CDTF">2020-10-11T10:48:00Z</dcterms:modified>
</cp:coreProperties>
</file>