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D6" w:rsidRPr="006222B5" w:rsidRDefault="00474DD6" w:rsidP="00474DD6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0" w:name="_Toc41256254"/>
      <w:r w:rsidRPr="006222B5">
        <w:rPr>
          <w:rFonts w:ascii="Times New Roman" w:hAnsi="Times New Roman" w:cs="Times New Roman"/>
          <w:b/>
          <w:color w:val="auto"/>
        </w:rPr>
        <w:t>РЕФЕРАТ</w:t>
      </w:r>
      <w:bookmarkEnd w:id="0"/>
    </w:p>
    <w:p w:rsidR="00474DD6" w:rsidRDefault="00474DD6" w:rsidP="00474DD6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</w:rPr>
      </w:pPr>
      <w:r w:rsidRPr="00EB1298">
        <w:rPr>
          <w:rFonts w:ascii="Times New Roman" w:hAnsi="Times New Roman" w:cs="Times New Roman"/>
          <w:sz w:val="28"/>
        </w:rPr>
        <w:t>Костюкова Алина Александровна</w:t>
      </w:r>
    </w:p>
    <w:p w:rsidR="00474DD6" w:rsidRPr="00EB1298" w:rsidRDefault="00474DD6" w:rsidP="00474DD6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«Памятники дворцово-усадебной архитектуры Центральной и Западной Беларуси как объекты культурно-познавательного туризма»</w:t>
      </w:r>
    </w:p>
    <w:p w:rsidR="00474DD6" w:rsidRPr="001017E8" w:rsidRDefault="00474DD6" w:rsidP="00474DD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90391">
        <w:rPr>
          <w:rFonts w:ascii="Times New Roman" w:hAnsi="Times New Roman" w:cs="Times New Roman"/>
          <w:b/>
          <w:sz w:val="28"/>
        </w:rPr>
        <w:t>Ключевые слова: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дворцово-усадебная архитектура Центральной и Западной Беларуси, туристический маршрут, культурно-познавательный туризм.</w:t>
      </w:r>
    </w:p>
    <w:p w:rsidR="00474DD6" w:rsidRPr="00715D35" w:rsidRDefault="00474DD6" w:rsidP="00474DD6">
      <w:pPr>
        <w:tabs>
          <w:tab w:val="left" w:pos="1035"/>
          <w:tab w:val="center" w:pos="517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Актуальность.</w:t>
      </w:r>
      <w:r w:rsidRPr="001017E8">
        <w:rPr>
          <w:rFonts w:ascii="Times New Roman" w:hAnsi="Times New Roman" w:cs="Times New Roman"/>
          <w:sz w:val="28"/>
        </w:rPr>
        <w:t xml:space="preserve"> </w:t>
      </w:r>
      <w:r w:rsidRPr="00746FE5">
        <w:rPr>
          <w:rFonts w:ascii="Times New Roman" w:hAnsi="Times New Roman" w:cs="Times New Roman"/>
          <w:sz w:val="28"/>
        </w:rPr>
        <w:t xml:space="preserve">Из существующих в </w:t>
      </w:r>
      <w:r>
        <w:rPr>
          <w:rFonts w:ascii="Times New Roman" w:hAnsi="Times New Roman" w:cs="Times New Roman"/>
          <w:sz w:val="28"/>
        </w:rPr>
        <w:t xml:space="preserve">Беларуси </w:t>
      </w:r>
      <w:r w:rsidRPr="00746FE5">
        <w:rPr>
          <w:rFonts w:ascii="Times New Roman" w:hAnsi="Times New Roman" w:cs="Times New Roman"/>
          <w:sz w:val="28"/>
        </w:rPr>
        <w:t>ресурсов исторические усадьбы и дворцы сегодня набирают всё большие шансы для того, чтобы стать местами, пользующимися популярностью у туристов. На сегодняшний день многие из них</w:t>
      </w:r>
      <w:r>
        <w:rPr>
          <w:rFonts w:ascii="Times New Roman" w:hAnsi="Times New Roman" w:cs="Times New Roman"/>
          <w:sz w:val="28"/>
        </w:rPr>
        <w:t xml:space="preserve"> выкуплены частными инвесторами, осуществляется реставрационная деятельность. </w:t>
      </w:r>
    </w:p>
    <w:p w:rsidR="00474DD6" w:rsidRPr="00D93262" w:rsidRDefault="00474DD6" w:rsidP="00474DD6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</w:t>
      </w:r>
      <w:r>
        <w:rPr>
          <w:rFonts w:ascii="Times New Roman" w:hAnsi="Times New Roman" w:cs="Times New Roman"/>
          <w:b/>
          <w:sz w:val="28"/>
          <w:lang w:val="be-BY"/>
        </w:rPr>
        <w:t>исследования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проектирование двух вариантов культурно-</w:t>
      </w:r>
      <w:r w:rsidRPr="00466557">
        <w:rPr>
          <w:rFonts w:ascii="Times New Roman" w:hAnsi="Times New Roman" w:cs="Times New Roman"/>
          <w:sz w:val="28"/>
        </w:rPr>
        <w:t>познавательных туров на основе дворцово-усадебной архитектуры</w:t>
      </w:r>
      <w:r w:rsidRPr="007906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Центральной и Западной Беларуси</w:t>
      </w:r>
      <w:r w:rsidRPr="0046655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Объект</w:t>
      </w:r>
      <w:r w:rsidRPr="00D9326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be-BY"/>
        </w:rPr>
        <w:t>исследования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091810">
        <w:rPr>
          <w:rFonts w:ascii="Times New Roman" w:hAnsi="Times New Roman" w:cs="Times New Roman"/>
          <w:color w:val="000000" w:themeColor="text1"/>
          <w:sz w:val="28"/>
        </w:rPr>
        <w:t>культурн</w:t>
      </w:r>
      <w:r>
        <w:rPr>
          <w:rFonts w:ascii="Times New Roman" w:hAnsi="Times New Roman" w:cs="Times New Roman"/>
          <w:color w:val="000000" w:themeColor="text1"/>
          <w:sz w:val="28"/>
        </w:rPr>
        <w:t>о-познавательный туризм Беларуси.</w:t>
      </w:r>
      <w:r>
        <w:rPr>
          <w:rFonts w:ascii="Times New Roman" w:hAnsi="Times New Roman" w:cs="Times New Roman"/>
          <w:b/>
          <w:sz w:val="28"/>
        </w:rPr>
        <w:t xml:space="preserve"> Предмет </w:t>
      </w:r>
      <w:r>
        <w:rPr>
          <w:rFonts w:ascii="Times New Roman" w:hAnsi="Times New Roman" w:cs="Times New Roman"/>
          <w:b/>
          <w:sz w:val="28"/>
          <w:lang w:val="be-BY"/>
        </w:rPr>
        <w:t>исследования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</w:rPr>
        <w:t>возможности</w:t>
      </w:r>
      <w:r w:rsidRPr="00091810">
        <w:rPr>
          <w:rFonts w:ascii="Times New Roman" w:hAnsi="Times New Roman" w:cs="Times New Roman"/>
          <w:color w:val="000000" w:themeColor="text1"/>
          <w:sz w:val="28"/>
        </w:rPr>
        <w:t xml:space="preserve"> использования дворцов и усадеб Центральной и Западной Беларуси в проектировании туров культурно-познавательной направленности.</w:t>
      </w:r>
      <w:r>
        <w:rPr>
          <w:rFonts w:ascii="Times New Roman" w:hAnsi="Times New Roman" w:cs="Times New Roman"/>
          <w:b/>
          <w:sz w:val="28"/>
        </w:rPr>
        <w:t xml:space="preserve"> Методы исследования: </w:t>
      </w:r>
      <w:r>
        <w:rPr>
          <w:rFonts w:ascii="Times New Roman" w:hAnsi="Times New Roman" w:cs="Times New Roman"/>
          <w:sz w:val="28"/>
        </w:rPr>
        <w:t xml:space="preserve">общенаучные (анализ, сравнение, аналогия, классификация). Основой для исследования стали принципы историзма, объективности, системности. </w:t>
      </w:r>
    </w:p>
    <w:p w:rsidR="00474DD6" w:rsidRPr="00D93262" w:rsidRDefault="00474DD6" w:rsidP="00474DD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Основные положения, выносимые на защиту. </w:t>
      </w:r>
      <w:r>
        <w:rPr>
          <w:rFonts w:ascii="Times New Roman" w:hAnsi="Times New Roman" w:cs="Times New Roman"/>
          <w:sz w:val="28"/>
        </w:rPr>
        <w:t xml:space="preserve">Богатое историческое прошлое белорусской усадебной культуры позволяет развивать в Беларуси туры культурно-познавательной направленности по дворцово-усадебной архитектуре. Из-за развитой сопутствующей инфраструктуры и степени сохранности объектов наиболее подходящим регионом для развития таких туров является Центральная и Западная Беларусь. </w:t>
      </w:r>
      <w:r w:rsidRPr="0007216D">
        <w:rPr>
          <w:rFonts w:ascii="Times New Roman" w:hAnsi="Times New Roman"/>
          <w:sz w:val="28"/>
        </w:rPr>
        <w:t xml:space="preserve">Итогом </w:t>
      </w:r>
      <w:r>
        <w:rPr>
          <w:rFonts w:ascii="Times New Roman" w:hAnsi="Times New Roman"/>
          <w:sz w:val="28"/>
        </w:rPr>
        <w:t xml:space="preserve">предлагаемой </w:t>
      </w:r>
      <w:r w:rsidRPr="0007216D">
        <w:rPr>
          <w:rFonts w:ascii="Times New Roman" w:hAnsi="Times New Roman"/>
          <w:sz w:val="28"/>
        </w:rPr>
        <w:t xml:space="preserve">работы стали два варианта </w:t>
      </w:r>
      <w:r>
        <w:rPr>
          <w:rFonts w:ascii="Times New Roman" w:hAnsi="Times New Roman"/>
          <w:sz w:val="28"/>
        </w:rPr>
        <w:t xml:space="preserve">подобных туров. </w:t>
      </w:r>
      <w:r w:rsidRPr="0007216D">
        <w:rPr>
          <w:rFonts w:ascii="Times New Roman" w:hAnsi="Times New Roman"/>
          <w:sz w:val="28"/>
        </w:rPr>
        <w:t>Оба рассчитаны на два дня. Основные услуги, включённые в стоимость</w:t>
      </w:r>
      <w:r>
        <w:rPr>
          <w:rFonts w:ascii="Times New Roman" w:hAnsi="Times New Roman"/>
          <w:sz w:val="28"/>
        </w:rPr>
        <w:t>:</w:t>
      </w:r>
      <w:r w:rsidRPr="0007216D">
        <w:rPr>
          <w:rFonts w:ascii="Times New Roman" w:hAnsi="Times New Roman"/>
          <w:sz w:val="28"/>
        </w:rPr>
        <w:t xml:space="preserve"> размещение, транспорт, экскурсионное обслуживание, входные </w:t>
      </w:r>
      <w:r>
        <w:rPr>
          <w:rFonts w:ascii="Times New Roman" w:hAnsi="Times New Roman"/>
          <w:sz w:val="28"/>
        </w:rPr>
        <w:t>билеты и анимационная программа</w:t>
      </w:r>
      <w:r w:rsidRPr="0007216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Дополнительные</w:t>
      </w:r>
      <w:r w:rsidRPr="0007216D">
        <w:rPr>
          <w:rFonts w:ascii="Times New Roman" w:hAnsi="Times New Roman"/>
          <w:sz w:val="28"/>
        </w:rPr>
        <w:t xml:space="preserve"> услуг</w:t>
      </w:r>
      <w:r>
        <w:rPr>
          <w:rFonts w:ascii="Times New Roman" w:hAnsi="Times New Roman"/>
          <w:sz w:val="28"/>
        </w:rPr>
        <w:t>и</w:t>
      </w:r>
      <w:r w:rsidRPr="0007216D">
        <w:rPr>
          <w:rFonts w:ascii="Times New Roman" w:hAnsi="Times New Roman"/>
          <w:sz w:val="28"/>
        </w:rPr>
        <w:t>, не включённых в стоимость – питание, а также в туре «Путём мистических шляхтичей» дополнительные</w:t>
      </w:r>
      <w:r>
        <w:rPr>
          <w:rFonts w:ascii="Times New Roman" w:hAnsi="Times New Roman"/>
          <w:sz w:val="28"/>
        </w:rPr>
        <w:t xml:space="preserve"> услуги в санатории «</w:t>
      </w:r>
      <w:proofErr w:type="spellStart"/>
      <w:r>
        <w:rPr>
          <w:rFonts w:ascii="Times New Roman" w:hAnsi="Times New Roman"/>
          <w:sz w:val="28"/>
        </w:rPr>
        <w:t>Ружанский</w:t>
      </w:r>
      <w:proofErr w:type="spellEnd"/>
      <w:r>
        <w:rPr>
          <w:rFonts w:ascii="Times New Roman" w:hAnsi="Times New Roman"/>
          <w:sz w:val="28"/>
        </w:rPr>
        <w:t>»;</w:t>
      </w:r>
      <w:r w:rsidRPr="0007216D">
        <w:rPr>
          <w:rFonts w:ascii="Times New Roman" w:hAnsi="Times New Roman"/>
          <w:sz w:val="28"/>
        </w:rPr>
        <w:t xml:space="preserve"> в туре «Жизнь великих: от</w:t>
      </w:r>
      <w:r>
        <w:rPr>
          <w:rFonts w:ascii="Times New Roman" w:hAnsi="Times New Roman"/>
          <w:sz w:val="28"/>
        </w:rPr>
        <w:t xml:space="preserve"> короля до композитора» - билеты</w:t>
      </w:r>
      <w:r w:rsidRPr="0007216D">
        <w:rPr>
          <w:rFonts w:ascii="Times New Roman" w:hAnsi="Times New Roman"/>
          <w:sz w:val="28"/>
        </w:rPr>
        <w:t xml:space="preserve"> в Гродненский театр кукол.</w:t>
      </w:r>
    </w:p>
    <w:p w:rsidR="00474DD6" w:rsidRPr="00390391" w:rsidRDefault="00474DD6" w:rsidP="00474DD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Структура и объем </w:t>
      </w:r>
      <w:r>
        <w:rPr>
          <w:rFonts w:ascii="Times New Roman" w:hAnsi="Times New Roman" w:cs="Times New Roman"/>
          <w:b/>
          <w:sz w:val="28"/>
          <w:lang w:val="be-BY"/>
        </w:rPr>
        <w:t>исследования</w:t>
      </w:r>
      <w:r>
        <w:rPr>
          <w:rFonts w:ascii="Times New Roman" w:hAnsi="Times New Roman" w:cs="Times New Roman"/>
          <w:b/>
          <w:sz w:val="28"/>
        </w:rPr>
        <w:t>.</w:t>
      </w:r>
      <w:r w:rsidRPr="0039039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Дипломная работа состоит из введения, трёх глав, заключения, списка использованных источников и литературы, приложения. Общий объём работы – 97 страниц. Из них: список использованных источников и литературы – 5 (66 наименований), реферат на русском, белорусском и английском языках – 3, приложения – 28 страниц.</w:t>
      </w:r>
    </w:p>
    <w:p w:rsidR="00474DD6" w:rsidRPr="006222B5" w:rsidRDefault="00474DD6" w:rsidP="00474DD6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32"/>
          <w:lang w:val="be-BY"/>
        </w:rPr>
      </w:pPr>
      <w:bookmarkStart w:id="1" w:name="_GoBack"/>
      <w:bookmarkEnd w:id="1"/>
      <w:r w:rsidRPr="006222B5">
        <w:rPr>
          <w:rFonts w:ascii="Times New Roman" w:hAnsi="Times New Roman" w:cs="Times New Roman"/>
          <w:b/>
          <w:sz w:val="32"/>
          <w:lang w:val="be-BY"/>
        </w:rPr>
        <w:lastRenderedPageBreak/>
        <w:t>РЭФЕРАТ</w:t>
      </w:r>
    </w:p>
    <w:p w:rsidR="00474DD6" w:rsidRPr="003645E9" w:rsidRDefault="00474DD6" w:rsidP="00474DD6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Касцюкова</w:t>
      </w:r>
      <w:r w:rsidRPr="00EB12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Аліна Аляксандраўна</w:t>
      </w:r>
    </w:p>
    <w:p w:rsidR="00474DD6" w:rsidRPr="00EB1298" w:rsidRDefault="00474DD6" w:rsidP="00474DD6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be-BY"/>
        </w:rPr>
        <w:t>Помнікі палацава-сядзібнай архітэктуры Цэнтральная і Заходняй Беларусі як аб’екты культурна-пазнавальнага турызму</w:t>
      </w:r>
      <w:r>
        <w:rPr>
          <w:rFonts w:ascii="Times New Roman" w:hAnsi="Times New Roman" w:cs="Times New Roman"/>
          <w:sz w:val="28"/>
        </w:rPr>
        <w:t>»</w:t>
      </w:r>
    </w:p>
    <w:p w:rsidR="00474DD6" w:rsidRPr="005B4FD3" w:rsidRDefault="00474DD6" w:rsidP="00474DD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022704">
        <w:rPr>
          <w:rFonts w:ascii="Times New Roman" w:hAnsi="Times New Roman" w:cs="Times New Roman"/>
          <w:b/>
          <w:sz w:val="28"/>
          <w:szCs w:val="28"/>
          <w:lang w:val="be-BY"/>
        </w:rPr>
        <w:t>Ключавыя словы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палацава-сядзібная архітэктура </w:t>
      </w:r>
      <w:r>
        <w:rPr>
          <w:rFonts w:ascii="Times New Roman" w:hAnsi="Times New Roman" w:cs="Times New Roman"/>
          <w:sz w:val="28"/>
          <w:lang w:val="be-BY"/>
        </w:rPr>
        <w:t>Цэнтральнай і Заходняй Беларусі, турыстычны маршрут, культурна-пазнавальны турызм.</w:t>
      </w:r>
    </w:p>
    <w:p w:rsidR="00474DD6" w:rsidRDefault="00474DD6" w:rsidP="00474DD6">
      <w:pPr>
        <w:tabs>
          <w:tab w:val="left" w:pos="1035"/>
          <w:tab w:val="center" w:pos="517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Актуальнасць</w:t>
      </w:r>
      <w:r w:rsidRPr="00022704">
        <w:rPr>
          <w:rFonts w:ascii="Times New Roman" w:hAnsi="Times New Roman" w:cs="Times New Roman"/>
          <w:b/>
          <w:sz w:val="28"/>
          <w:lang w:val="be-BY"/>
        </w:rPr>
        <w:t>.</w:t>
      </w:r>
      <w:r w:rsidRPr="00022704">
        <w:rPr>
          <w:rFonts w:ascii="Times New Roman" w:hAnsi="Times New Roman" w:cs="Times New Roman"/>
          <w:sz w:val="28"/>
          <w:lang w:val="be-BY"/>
        </w:rPr>
        <w:t xml:space="preserve"> З існуючых у Беларусі рэсурсаў гістарычныя сядзібы і палацы сёння набіраюць усё </w:t>
      </w:r>
      <w:r>
        <w:rPr>
          <w:rFonts w:ascii="Times New Roman" w:hAnsi="Times New Roman" w:cs="Times New Roman"/>
          <w:sz w:val="28"/>
          <w:lang w:val="be-BY"/>
        </w:rPr>
        <w:t>большыя</w:t>
      </w:r>
      <w:r w:rsidRPr="00022704">
        <w:rPr>
          <w:rFonts w:ascii="Times New Roman" w:hAnsi="Times New Roman" w:cs="Times New Roman"/>
          <w:sz w:val="28"/>
          <w:lang w:val="be-BY"/>
        </w:rPr>
        <w:t xml:space="preserve"> шанцы д</w:t>
      </w:r>
      <w:r>
        <w:rPr>
          <w:rFonts w:ascii="Times New Roman" w:hAnsi="Times New Roman" w:cs="Times New Roman"/>
          <w:sz w:val="28"/>
          <w:lang w:val="be-BY"/>
        </w:rPr>
        <w:t>зеля</w:t>
      </w:r>
      <w:r w:rsidRPr="00022704">
        <w:rPr>
          <w:rFonts w:ascii="Times New Roman" w:hAnsi="Times New Roman" w:cs="Times New Roman"/>
          <w:sz w:val="28"/>
          <w:lang w:val="be-BY"/>
        </w:rPr>
        <w:t xml:space="preserve"> таго, каб стаць месцамі, якія карыстаюцца папулярнасцю ў турыстаў. </w:t>
      </w:r>
      <w:r w:rsidRPr="00201B7D">
        <w:rPr>
          <w:rFonts w:ascii="Times New Roman" w:hAnsi="Times New Roman" w:cs="Times New Roman"/>
          <w:sz w:val="28"/>
          <w:lang w:val="be-BY"/>
        </w:rPr>
        <w:t>На сённяшні дзень многія з іх выкупленыя прыватнымі інвестарамі, ажыццяўляецца рэстаўрацыйная дзейнасць.</w:t>
      </w:r>
    </w:p>
    <w:p w:rsidR="00474DD6" w:rsidRDefault="00474DD6" w:rsidP="00474DD6">
      <w:pPr>
        <w:tabs>
          <w:tab w:val="left" w:pos="1035"/>
          <w:tab w:val="center" w:pos="517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022704">
        <w:rPr>
          <w:rFonts w:ascii="Times New Roman" w:hAnsi="Times New Roman" w:cs="Times New Roman"/>
          <w:b/>
          <w:sz w:val="28"/>
          <w:szCs w:val="28"/>
          <w:lang w:val="be-BY"/>
        </w:rPr>
        <w:t>Мэта даследавання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be-BY"/>
        </w:rPr>
        <w:t xml:space="preserve">праектаванне двух варыянтаў культурна-пазнавальных тураў на аснове палацава-сядзібнай архітэктуры Цэнтральнай і Заходняй Беларусі. </w:t>
      </w:r>
      <w:r w:rsidRPr="005B4FD3">
        <w:rPr>
          <w:rFonts w:ascii="Times New Roman" w:hAnsi="Times New Roman" w:cs="Times New Roman"/>
          <w:b/>
          <w:sz w:val="28"/>
          <w:lang w:val="be-BY"/>
        </w:rPr>
        <w:t>Аб’ект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Pr="00022704">
        <w:rPr>
          <w:rFonts w:ascii="Times New Roman" w:hAnsi="Times New Roman" w:cs="Times New Roman"/>
          <w:b/>
          <w:sz w:val="28"/>
          <w:szCs w:val="28"/>
          <w:lang w:val="be-BY"/>
        </w:rPr>
        <w:t>даследавання</w:t>
      </w:r>
      <w:r w:rsidRPr="00112A39">
        <w:rPr>
          <w:rFonts w:ascii="Times New Roman" w:hAnsi="Times New Roman" w:cs="Times New Roman"/>
          <w:b/>
          <w:sz w:val="28"/>
          <w:lang w:val="be-BY"/>
        </w:rPr>
        <w:t>:</w:t>
      </w:r>
      <w:r w:rsidRPr="005B4FD3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культурна-пазнавальны турызм</w:t>
      </w:r>
      <w:r w:rsidRPr="005B4FD3">
        <w:rPr>
          <w:rFonts w:ascii="Times New Roman" w:hAnsi="Times New Roman" w:cs="Times New Roman"/>
          <w:sz w:val="28"/>
          <w:lang w:val="be-BY"/>
        </w:rPr>
        <w:t xml:space="preserve"> </w:t>
      </w:r>
      <w:r w:rsidRPr="00022704">
        <w:rPr>
          <w:rFonts w:ascii="Times New Roman" w:hAnsi="Times New Roman" w:cs="Times New Roman"/>
          <w:sz w:val="28"/>
          <w:lang w:val="be-BY"/>
        </w:rPr>
        <w:t>Беларусі</w:t>
      </w:r>
      <w:r>
        <w:rPr>
          <w:rFonts w:ascii="Times New Roman" w:hAnsi="Times New Roman" w:cs="Times New Roman"/>
          <w:sz w:val="28"/>
          <w:lang w:val="be-BY"/>
        </w:rPr>
        <w:t xml:space="preserve">. </w:t>
      </w:r>
      <w:r w:rsidRPr="005B4FD3">
        <w:rPr>
          <w:rFonts w:ascii="Times New Roman" w:hAnsi="Times New Roman" w:cs="Times New Roman"/>
          <w:b/>
          <w:sz w:val="28"/>
          <w:lang w:val="be-BY"/>
        </w:rPr>
        <w:t>Прадмет даследавання:</w:t>
      </w:r>
      <w:r>
        <w:rPr>
          <w:rFonts w:ascii="Times New Roman" w:hAnsi="Times New Roman" w:cs="Times New Roman"/>
          <w:b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 xml:space="preserve">магчымасці выкарыстання палацаў і сядзіб Цэнтральнай і Заходняй Беларусі ў праектаванні тураў культурна-пазнавальнай накіраванасці. </w:t>
      </w:r>
      <w:r w:rsidRPr="005B4FD3">
        <w:rPr>
          <w:rFonts w:ascii="Times New Roman" w:hAnsi="Times New Roman" w:cs="Times New Roman"/>
          <w:b/>
          <w:sz w:val="28"/>
          <w:lang w:val="be-BY"/>
        </w:rPr>
        <w:t>Метады даследавання:</w:t>
      </w:r>
      <w:r>
        <w:rPr>
          <w:rFonts w:ascii="Times New Roman" w:hAnsi="Times New Roman" w:cs="Times New Roman"/>
          <w:sz w:val="28"/>
          <w:lang w:val="be-BY"/>
        </w:rPr>
        <w:t xml:space="preserve"> агульнанавуковыя (аналіз, параўнанне, аналогія, класіфікацыя). Асновай дзеля даследавання сталі прынцыпы гістарызму, аб’ектыўнасці, сістэмнасці.</w:t>
      </w:r>
    </w:p>
    <w:p w:rsidR="00474DD6" w:rsidRDefault="00474DD6" w:rsidP="00474DD6">
      <w:pPr>
        <w:tabs>
          <w:tab w:val="left" w:pos="1035"/>
          <w:tab w:val="center" w:pos="517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5B4FD3">
        <w:rPr>
          <w:rFonts w:ascii="Times New Roman" w:hAnsi="Times New Roman" w:cs="Times New Roman"/>
          <w:b/>
          <w:sz w:val="28"/>
          <w:lang w:val="be-BY"/>
        </w:rPr>
        <w:t>Асноўныя палажэнні, якія выносяцца на аб</w:t>
      </w:r>
      <w:r>
        <w:rPr>
          <w:rFonts w:ascii="Times New Roman" w:hAnsi="Times New Roman" w:cs="Times New Roman"/>
          <w:b/>
          <w:sz w:val="28"/>
          <w:lang w:val="be-BY"/>
        </w:rPr>
        <w:t>а</w:t>
      </w:r>
      <w:r w:rsidRPr="005B4FD3">
        <w:rPr>
          <w:rFonts w:ascii="Times New Roman" w:hAnsi="Times New Roman" w:cs="Times New Roman"/>
          <w:b/>
          <w:sz w:val="28"/>
          <w:lang w:val="be-BY"/>
        </w:rPr>
        <w:t>рону.</w:t>
      </w:r>
      <w:r>
        <w:rPr>
          <w:rFonts w:ascii="Times New Roman" w:hAnsi="Times New Roman" w:cs="Times New Roman"/>
          <w:sz w:val="28"/>
          <w:lang w:val="be-BY"/>
        </w:rPr>
        <w:t xml:space="preserve"> Багатае гістарычнае мінулае беларускай сядзібнай культуры дазваляе развіваць у Беларусі туры культурна-пазнавальнай накіраванасці па палацава-сядзібнай архітэктуры. З-за развітой суправаджальнай інфраструктуры і ступені захаванасці аб’ектаў найбольш прыдатным рэгіёнам для развіцця такіх тураў з’яўляецца Цэнтральная і Заходняя Беларусь. Вынікам прапанаванай працы сталі два варыянты такіх тураў. Абодва разлічаны на два дні. Асноўныя паслугі, уключаныя ў кошт: размяшчэнне, транспарт, </w:t>
      </w:r>
      <w:r w:rsidRPr="005B4FD3">
        <w:rPr>
          <w:rFonts w:ascii="Times New Roman" w:hAnsi="Times New Roman" w:cs="Times New Roman"/>
          <w:sz w:val="28"/>
          <w:lang w:val="be-BY"/>
        </w:rPr>
        <w:t xml:space="preserve">экскурсійнае абслугоўванне, </w:t>
      </w:r>
      <w:r>
        <w:rPr>
          <w:rFonts w:ascii="Times New Roman" w:hAnsi="Times New Roman" w:cs="Times New Roman"/>
          <w:sz w:val="28"/>
          <w:lang w:val="be-BY"/>
        </w:rPr>
        <w:t>у</w:t>
      </w:r>
      <w:r w:rsidRPr="005B4FD3">
        <w:rPr>
          <w:rFonts w:ascii="Times New Roman" w:hAnsi="Times New Roman" w:cs="Times New Roman"/>
          <w:sz w:val="28"/>
          <w:lang w:val="be-BY"/>
        </w:rPr>
        <w:t>ваходныя квіткі і анімацыйная праграма.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Pr="005B4FD3">
        <w:rPr>
          <w:rFonts w:ascii="Times New Roman" w:hAnsi="Times New Roman" w:cs="Times New Roman"/>
          <w:sz w:val="28"/>
          <w:lang w:val="be-BY"/>
        </w:rPr>
        <w:t>Дадатковыя паслугі, якія не ўключаны ў кошт - харчаванне, а таксама ў туры «Шляхам містычных шляхціцаў» дадатковыя паслугі ў санаторыі «Ружанскі»; у туры «Жыццё вялікіх: ад караля да кампазітара» - квіткі ў Гродзенскі тэатр лялек.</w:t>
      </w:r>
    </w:p>
    <w:p w:rsidR="00474DD6" w:rsidRPr="005B4FD3" w:rsidRDefault="00474DD6" w:rsidP="00474DD6">
      <w:pPr>
        <w:tabs>
          <w:tab w:val="left" w:pos="1035"/>
          <w:tab w:val="center" w:pos="517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112A39">
        <w:rPr>
          <w:rFonts w:ascii="Times New Roman" w:hAnsi="Times New Roman" w:cs="Times New Roman"/>
          <w:b/>
          <w:sz w:val="28"/>
          <w:lang w:val="be-BY"/>
        </w:rPr>
        <w:t xml:space="preserve">Структура і </w:t>
      </w:r>
      <w:r>
        <w:rPr>
          <w:rFonts w:ascii="Times New Roman" w:hAnsi="Times New Roman" w:cs="Times New Roman"/>
          <w:b/>
          <w:sz w:val="28"/>
          <w:lang w:val="be-BY"/>
        </w:rPr>
        <w:t xml:space="preserve">аб’ём даследавання. </w:t>
      </w:r>
      <w:r>
        <w:rPr>
          <w:rFonts w:ascii="Times New Roman" w:hAnsi="Times New Roman" w:cs="Times New Roman"/>
          <w:sz w:val="28"/>
          <w:lang w:val="be-BY"/>
        </w:rPr>
        <w:t>Дыпломная праца складаецца з увядзення, трох глаў, заключэння, спісу выкарыстаных крыніц і літаратуры, дадатку. Спік выкарыстаных</w:t>
      </w:r>
      <w:r w:rsidRPr="005B4FD3">
        <w:rPr>
          <w:rFonts w:ascii="Times New Roman" w:hAnsi="Times New Roman" w:cs="Times New Roman"/>
          <w:sz w:val="28"/>
          <w:lang w:val="be-BY"/>
        </w:rPr>
        <w:t xml:space="preserve"> крыніц і літаратуры - 5 (66 найменняў), рэферат на рускай, беларускай і анг</w:t>
      </w:r>
      <w:r>
        <w:rPr>
          <w:rFonts w:ascii="Times New Roman" w:hAnsi="Times New Roman" w:cs="Times New Roman"/>
          <w:sz w:val="28"/>
          <w:lang w:val="be-BY"/>
        </w:rPr>
        <w:t>лійскай</w:t>
      </w:r>
      <w:r w:rsidRPr="005B4FD3">
        <w:rPr>
          <w:rFonts w:ascii="Times New Roman" w:hAnsi="Times New Roman" w:cs="Times New Roman"/>
          <w:sz w:val="28"/>
          <w:lang w:val="be-BY"/>
        </w:rPr>
        <w:t xml:space="preserve"> мовах - 3, </w:t>
      </w:r>
      <w:r>
        <w:rPr>
          <w:rFonts w:ascii="Times New Roman" w:hAnsi="Times New Roman" w:cs="Times New Roman"/>
          <w:sz w:val="28"/>
          <w:lang w:val="be-BY"/>
        </w:rPr>
        <w:t>дадатак</w:t>
      </w:r>
      <w:r w:rsidRPr="005B4FD3">
        <w:rPr>
          <w:rFonts w:ascii="Times New Roman" w:hAnsi="Times New Roman" w:cs="Times New Roman"/>
          <w:sz w:val="28"/>
          <w:lang w:val="be-BY"/>
        </w:rPr>
        <w:t xml:space="preserve"> - 28 старонак.</w:t>
      </w:r>
    </w:p>
    <w:p w:rsidR="00474DD6" w:rsidRPr="00BF2FC6" w:rsidRDefault="00474DD6" w:rsidP="00474DD6">
      <w:pPr>
        <w:spacing w:line="360" w:lineRule="atLeast"/>
        <w:ind w:firstLine="709"/>
        <w:jc w:val="both"/>
      </w:pPr>
    </w:p>
    <w:p w:rsidR="00474DD6" w:rsidRDefault="00474DD6" w:rsidP="00474DD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474DD6" w:rsidRPr="006222B5" w:rsidRDefault="00474DD6" w:rsidP="00474DD6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6222B5">
        <w:rPr>
          <w:rFonts w:ascii="Times New Roman" w:hAnsi="Times New Roman" w:cs="Times New Roman"/>
          <w:b/>
          <w:sz w:val="32"/>
          <w:lang w:val="en-US"/>
        </w:rPr>
        <w:lastRenderedPageBreak/>
        <w:t>THE ABSTRACT</w:t>
      </w:r>
    </w:p>
    <w:p w:rsidR="00474DD6" w:rsidRPr="001E5353" w:rsidRDefault="00474DD6" w:rsidP="00474DD6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lang w:val="en-US"/>
        </w:rPr>
        <w:t>Kostyukova</w:t>
      </w:r>
      <w:proofErr w:type="spellEnd"/>
      <w:r w:rsidRPr="001E5353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Alina</w:t>
      </w:r>
      <w:r w:rsidRPr="001E5353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Alexandrovna</w:t>
      </w:r>
    </w:p>
    <w:p w:rsidR="00474DD6" w:rsidRPr="00880467" w:rsidRDefault="00474DD6" w:rsidP="00474DD6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 w:rsidRPr="00880467">
        <w:rPr>
          <w:rFonts w:ascii="Times New Roman" w:hAnsi="Times New Roman" w:cs="Times New Roman"/>
          <w:sz w:val="28"/>
          <w:lang w:val="en-US"/>
        </w:rPr>
        <w:t>«</w:t>
      </w:r>
      <w:r>
        <w:rPr>
          <w:rFonts w:ascii="Times New Roman" w:hAnsi="Times New Roman" w:cs="Times New Roman"/>
          <w:sz w:val="28"/>
          <w:lang w:val="en-US"/>
        </w:rPr>
        <w:t>Monuments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palace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and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manor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architecture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Central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and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Western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Belarus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as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objects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cultural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tourism</w:t>
      </w:r>
      <w:r w:rsidRPr="00880467">
        <w:rPr>
          <w:rFonts w:ascii="Times New Roman" w:hAnsi="Times New Roman" w:cs="Times New Roman"/>
          <w:sz w:val="28"/>
          <w:lang w:val="en-US"/>
        </w:rPr>
        <w:t>»</w:t>
      </w:r>
    </w:p>
    <w:p w:rsidR="00474DD6" w:rsidRPr="00880467" w:rsidRDefault="00474DD6" w:rsidP="00474DD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881712">
        <w:rPr>
          <w:rFonts w:ascii="Times New Roman" w:eastAsia="Times New Roman" w:hAnsi="Times New Roman"/>
          <w:b/>
          <w:color w:val="212121"/>
          <w:sz w:val="28"/>
          <w:szCs w:val="28"/>
          <w:lang w:val="en" w:eastAsia="ru-RU"/>
        </w:rPr>
        <w:t>Keywords</w:t>
      </w:r>
      <w:r w:rsidRPr="00880467">
        <w:rPr>
          <w:rFonts w:ascii="Times New Roman" w:hAnsi="Times New Roman" w:cs="Times New Roman"/>
          <w:b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palace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and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manor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architecture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Central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and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Western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Belarus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tourist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route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cultural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tourism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474DD6" w:rsidRPr="00880467" w:rsidRDefault="00474DD6" w:rsidP="00474DD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Relevance</w:t>
      </w:r>
      <w:r w:rsidRPr="00880467">
        <w:rPr>
          <w:rFonts w:ascii="Times New Roman" w:hAnsi="Times New Roman" w:cs="Times New Roman"/>
          <w:b/>
          <w:sz w:val="28"/>
          <w:lang w:val="en-US"/>
        </w:rPr>
        <w:t>.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From all resources in Belarus, historical manors and palaces of Belarus have big opportunity to become popular places among tourists. </w:t>
      </w:r>
      <w:proofErr w:type="gramStart"/>
      <w:r>
        <w:rPr>
          <w:rFonts w:ascii="Times New Roman" w:hAnsi="Times New Roman" w:cs="Times New Roman"/>
          <w:sz w:val="28"/>
          <w:lang w:val="en-US"/>
        </w:rPr>
        <w:t>Many of them are bought today by private investors</w:t>
      </w:r>
      <w:proofErr w:type="gramEnd"/>
      <w:r>
        <w:rPr>
          <w:rFonts w:ascii="Times New Roman" w:hAnsi="Times New Roman" w:cs="Times New Roman"/>
          <w:sz w:val="28"/>
          <w:lang w:val="en-US"/>
        </w:rPr>
        <w:t>, restoration are going on.</w:t>
      </w:r>
    </w:p>
    <w:p w:rsidR="00474DD6" w:rsidRPr="002241FA" w:rsidRDefault="00474DD6" w:rsidP="00474DD6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/>
          <w:b/>
          <w:color w:val="212121"/>
          <w:sz w:val="28"/>
          <w:szCs w:val="28"/>
          <w:lang w:val="en"/>
        </w:rPr>
        <w:t>Objective</w:t>
      </w:r>
      <w:r w:rsidRPr="00880467">
        <w:rPr>
          <w:rFonts w:ascii="Times New Roman" w:hAnsi="Times New Roman" w:cs="Times New Roman"/>
          <w:b/>
          <w:sz w:val="28"/>
          <w:lang w:val="en-US"/>
        </w:rPr>
        <w:t xml:space="preserve">: 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creation of two cultural tours </w:t>
      </w:r>
      <w:r>
        <w:rPr>
          <w:rFonts w:ascii="Times New Roman" w:hAnsi="Times New Roman" w:cs="Times New Roman"/>
          <w:sz w:val="28"/>
          <w:lang w:val="en-US"/>
        </w:rPr>
        <w:t>based on</w:t>
      </w:r>
      <w:r w:rsidRPr="00880467">
        <w:rPr>
          <w:rFonts w:ascii="Times New Roman" w:hAnsi="Times New Roman" w:cs="Times New Roman"/>
          <w:sz w:val="28"/>
          <w:lang w:val="en-US"/>
        </w:rPr>
        <w:t xml:space="preserve"> architecture of palaces and manors of Central and Western Bela</w:t>
      </w:r>
      <w:r>
        <w:rPr>
          <w:rFonts w:ascii="Times New Roman" w:hAnsi="Times New Roman" w:cs="Times New Roman"/>
          <w:sz w:val="28"/>
          <w:lang w:val="en-US"/>
        </w:rPr>
        <w:t>rus</w:t>
      </w:r>
      <w:r w:rsidRPr="00880467">
        <w:rPr>
          <w:rFonts w:ascii="Times New Roman" w:hAnsi="Times New Roman" w:cs="Times New Roman"/>
          <w:sz w:val="28"/>
          <w:lang w:val="en-US"/>
        </w:rPr>
        <w:t>.</w:t>
      </w:r>
      <w:r w:rsidRPr="00880467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The</w:t>
      </w:r>
      <w:r w:rsidRPr="00864FD2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object</w:t>
      </w:r>
      <w:r w:rsidRPr="00864FD2">
        <w:rPr>
          <w:rFonts w:ascii="Times New Roman" w:hAnsi="Times New Roman" w:cs="Times New Roman"/>
          <w:b/>
          <w:sz w:val="28"/>
          <w:lang w:val="en-U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cultural</w:t>
      </w:r>
      <w:r w:rsidRPr="00864FD2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tourism</w:t>
      </w:r>
      <w:r w:rsidRPr="00864FD2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of</w:t>
      </w:r>
      <w:r w:rsidRPr="00864FD2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Belarus</w:t>
      </w:r>
      <w:r w:rsidRPr="00864FD2">
        <w:rPr>
          <w:rFonts w:ascii="Times New Roman" w:hAnsi="Times New Roman" w:cs="Times New Roman"/>
          <w:color w:val="000000" w:themeColor="text1"/>
          <w:sz w:val="28"/>
          <w:lang w:val="en-US"/>
        </w:rPr>
        <w:t>.</w:t>
      </w:r>
      <w:r w:rsidRPr="00864FD2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The</w:t>
      </w:r>
      <w:r w:rsidRPr="002241FA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subject</w:t>
      </w:r>
      <w:r w:rsidRPr="002241FA">
        <w:rPr>
          <w:rFonts w:ascii="Times New Roman" w:hAnsi="Times New Roman" w:cs="Times New Roman"/>
          <w:b/>
          <w:sz w:val="28"/>
          <w:lang w:val="en-US"/>
        </w:rPr>
        <w:t xml:space="preserve">: </w:t>
      </w:r>
      <w:r w:rsidRPr="002241FA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facilities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of</w:t>
      </w:r>
      <w:r w:rsidRPr="002241FA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using</w:t>
      </w:r>
      <w:r w:rsidRPr="002241FA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r w:rsidRPr="00880467">
        <w:rPr>
          <w:rFonts w:ascii="Times New Roman" w:hAnsi="Times New Roman" w:cs="Times New Roman"/>
          <w:sz w:val="28"/>
          <w:lang w:val="en-US"/>
        </w:rPr>
        <w:t>palaces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 w:rsidRPr="00880467">
        <w:rPr>
          <w:rFonts w:ascii="Times New Roman" w:hAnsi="Times New Roman" w:cs="Times New Roman"/>
          <w:sz w:val="28"/>
          <w:lang w:val="en-US"/>
        </w:rPr>
        <w:t>and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 w:rsidRPr="00880467">
        <w:rPr>
          <w:rFonts w:ascii="Times New Roman" w:hAnsi="Times New Roman" w:cs="Times New Roman"/>
          <w:sz w:val="28"/>
          <w:lang w:val="en-US"/>
        </w:rPr>
        <w:t>manors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 w:rsidRPr="00880467">
        <w:rPr>
          <w:rFonts w:ascii="Times New Roman" w:hAnsi="Times New Roman" w:cs="Times New Roman"/>
          <w:sz w:val="28"/>
          <w:lang w:val="en-US"/>
        </w:rPr>
        <w:t>of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 w:rsidRPr="00880467">
        <w:rPr>
          <w:rFonts w:ascii="Times New Roman" w:hAnsi="Times New Roman" w:cs="Times New Roman"/>
          <w:sz w:val="28"/>
          <w:lang w:val="en-US"/>
        </w:rPr>
        <w:t>Central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 w:rsidRPr="00880467">
        <w:rPr>
          <w:rFonts w:ascii="Times New Roman" w:hAnsi="Times New Roman" w:cs="Times New Roman"/>
          <w:sz w:val="28"/>
          <w:lang w:val="en-US"/>
        </w:rPr>
        <w:t>and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 w:rsidRPr="00880467">
        <w:rPr>
          <w:rFonts w:ascii="Times New Roman" w:hAnsi="Times New Roman" w:cs="Times New Roman"/>
          <w:sz w:val="28"/>
          <w:lang w:val="en-US"/>
        </w:rPr>
        <w:t>Western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 w:rsidRPr="00880467">
        <w:rPr>
          <w:rFonts w:ascii="Times New Roman" w:hAnsi="Times New Roman" w:cs="Times New Roman"/>
          <w:sz w:val="28"/>
          <w:lang w:val="en-US"/>
        </w:rPr>
        <w:t>Bela</w:t>
      </w:r>
      <w:r>
        <w:rPr>
          <w:rFonts w:ascii="Times New Roman" w:hAnsi="Times New Roman" w:cs="Times New Roman"/>
          <w:sz w:val="28"/>
          <w:lang w:val="en-US"/>
        </w:rPr>
        <w:t>rus</w:t>
      </w:r>
      <w:r w:rsidRPr="002241FA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in creating cultural tours</w:t>
      </w:r>
      <w:r w:rsidRPr="002241FA">
        <w:rPr>
          <w:rFonts w:ascii="Times New Roman" w:hAnsi="Times New Roman" w:cs="Times New Roman"/>
          <w:color w:val="000000" w:themeColor="text1"/>
          <w:sz w:val="28"/>
          <w:lang w:val="en-US"/>
        </w:rPr>
        <w:t>.</w:t>
      </w:r>
      <w:r w:rsidRPr="002241FA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Research methods</w:t>
      </w:r>
      <w:r w:rsidRPr="002241FA">
        <w:rPr>
          <w:rFonts w:ascii="Times New Roman" w:hAnsi="Times New Roman" w:cs="Times New Roman"/>
          <w:b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 xml:space="preserve"> general scientific (analysis, comparison, analogy, classification)</w:t>
      </w:r>
      <w:r w:rsidRPr="002241FA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 xml:space="preserve"> The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research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>is based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on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principles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of historicism, objectivity, systematic.</w:t>
      </w:r>
    </w:p>
    <w:p w:rsidR="00474DD6" w:rsidRDefault="00474DD6" w:rsidP="00474DD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lang w:val="en-US"/>
        </w:rPr>
      </w:pPr>
      <w:r w:rsidRPr="002241FA">
        <w:rPr>
          <w:rFonts w:ascii="Times New Roman" w:hAnsi="Times New Roman" w:cs="Times New Roman"/>
          <w:b/>
          <w:sz w:val="28"/>
          <w:lang w:val="en-US"/>
        </w:rPr>
        <w:t xml:space="preserve">Key </w:t>
      </w:r>
      <w:r>
        <w:rPr>
          <w:rFonts w:ascii="Times New Roman" w:hAnsi="Times New Roman" w:cs="Times New Roman"/>
          <w:b/>
          <w:sz w:val="28"/>
          <w:lang w:val="en-US"/>
        </w:rPr>
        <w:t>p</w:t>
      </w:r>
      <w:r w:rsidRPr="002241FA">
        <w:rPr>
          <w:rFonts w:ascii="Times New Roman" w:hAnsi="Times New Roman" w:cs="Times New Roman"/>
          <w:b/>
          <w:sz w:val="28"/>
          <w:lang w:val="en-US"/>
        </w:rPr>
        <w:t xml:space="preserve">oints </w:t>
      </w:r>
      <w:r>
        <w:rPr>
          <w:rFonts w:ascii="Times New Roman" w:hAnsi="Times New Roman" w:cs="Times New Roman"/>
          <w:b/>
          <w:sz w:val="28"/>
          <w:lang w:val="en-US"/>
        </w:rPr>
        <w:t>for the defense</w:t>
      </w:r>
      <w:r w:rsidRPr="002241FA">
        <w:rPr>
          <w:rFonts w:ascii="Times New Roman" w:hAnsi="Times New Roman" w:cs="Times New Roman"/>
          <w:b/>
          <w:sz w:val="28"/>
          <w:lang w:val="en-US"/>
        </w:rPr>
        <w:t xml:space="preserve">. 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Rich historical past of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2241FA">
        <w:rPr>
          <w:rFonts w:ascii="Times New Roman" w:hAnsi="Times New Roman" w:cs="Times New Roman"/>
          <w:sz w:val="28"/>
          <w:lang w:val="en-US"/>
        </w:rPr>
        <w:t>elarusian manors culture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makes a sense to develop cultural tours </w:t>
      </w:r>
      <w:r>
        <w:rPr>
          <w:rFonts w:ascii="Times New Roman" w:hAnsi="Times New Roman" w:cs="Times New Roman"/>
          <w:sz w:val="28"/>
          <w:lang w:val="en-US"/>
        </w:rPr>
        <w:t>based on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architecture of palaces and manors.</w:t>
      </w:r>
      <w:r w:rsidRPr="002241FA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Central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and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Western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Belarus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are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more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developed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for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this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purpose because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good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infrastructure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and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degree of preservation of objects. The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result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 research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is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two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variants of such a kind of cultural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tours. They</w:t>
      </w:r>
      <w:r w:rsidRPr="00864F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are both</w:t>
      </w:r>
      <w:r w:rsidRPr="00864F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for</w:t>
      </w:r>
      <w:r w:rsidRPr="00864F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two</w:t>
      </w:r>
      <w:r w:rsidRPr="00864F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days</w:t>
      </w:r>
      <w:r w:rsidRPr="00864FD2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main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services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included in the price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accommodation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transportation</w:t>
      </w:r>
      <w:r w:rsidRPr="002241FA">
        <w:rPr>
          <w:rFonts w:ascii="Times New Roman" w:hAnsi="Times New Roman" w:cs="Times New Roman"/>
          <w:sz w:val="28"/>
          <w:lang w:val="en-US"/>
        </w:rPr>
        <w:t xml:space="preserve">,   </w:t>
      </w:r>
      <w:r>
        <w:rPr>
          <w:rFonts w:ascii="Times New Roman" w:hAnsi="Times New Roman"/>
          <w:sz w:val="28"/>
          <w:lang w:val="en-US"/>
        </w:rPr>
        <w:t>excursion service,</w:t>
      </w:r>
      <w:r w:rsidRPr="002241FA">
        <w:rPr>
          <w:rFonts w:ascii="Times New Roman" w:hAnsi="Times New Roman"/>
          <w:sz w:val="28"/>
          <w:lang w:val="en-US"/>
        </w:rPr>
        <w:t xml:space="preserve"> entrance </w:t>
      </w:r>
      <w:r>
        <w:rPr>
          <w:rFonts w:ascii="Times New Roman" w:hAnsi="Times New Roman"/>
          <w:sz w:val="28"/>
          <w:lang w:val="en-US"/>
        </w:rPr>
        <w:t>tickets</w:t>
      </w:r>
      <w:r w:rsidRPr="002241FA">
        <w:rPr>
          <w:rFonts w:ascii="Times New Roman" w:hAnsi="Times New Roman"/>
          <w:sz w:val="28"/>
          <w:lang w:val="en-US"/>
        </w:rPr>
        <w:t xml:space="preserve"> and animation program. </w:t>
      </w:r>
      <w:r>
        <w:rPr>
          <w:rFonts w:ascii="Times New Roman" w:hAnsi="Times New Roman"/>
          <w:sz w:val="28"/>
          <w:lang w:val="en-US"/>
        </w:rPr>
        <w:t>Additional</w:t>
      </w:r>
      <w:r w:rsidRPr="00DA23E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services</w:t>
      </w:r>
      <w:r w:rsidRPr="00DA23E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of</w:t>
      </w:r>
      <w:r w:rsidRPr="00DA23E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tours</w:t>
      </w:r>
      <w:r w:rsidRPr="00DA23E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which</w:t>
      </w:r>
      <w:r w:rsidRPr="00DA23E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are</w:t>
      </w:r>
      <w:r w:rsidRPr="00DA23E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not</w:t>
      </w:r>
      <w:r w:rsidRPr="00DA23E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included in the price</w:t>
      </w:r>
      <w:r w:rsidRPr="00DA23EC">
        <w:rPr>
          <w:rFonts w:ascii="Times New Roman" w:hAnsi="Times New Roman"/>
          <w:sz w:val="28"/>
          <w:lang w:val="en-US"/>
        </w:rPr>
        <w:t xml:space="preserve">: </w:t>
      </w:r>
      <w:r>
        <w:rPr>
          <w:rFonts w:ascii="Times New Roman" w:hAnsi="Times New Roman"/>
          <w:sz w:val="28"/>
          <w:lang w:val="en-US"/>
        </w:rPr>
        <w:t>food</w:t>
      </w:r>
      <w:r w:rsidRPr="00DA23EC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  <w:lang w:val="en-US"/>
        </w:rPr>
        <w:t>in</w:t>
      </w:r>
      <w:r w:rsidRPr="00DA23E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the</w:t>
      </w:r>
      <w:r w:rsidRPr="00DA23E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tour</w:t>
      </w:r>
      <w:r w:rsidRPr="00DA23EC">
        <w:rPr>
          <w:rFonts w:ascii="Times New Roman" w:hAnsi="Times New Roman"/>
          <w:sz w:val="28"/>
          <w:lang w:val="en-US"/>
        </w:rPr>
        <w:t xml:space="preserve"> «</w:t>
      </w:r>
      <w:r>
        <w:rPr>
          <w:rFonts w:ascii="Times New Roman" w:hAnsi="Times New Roman"/>
          <w:sz w:val="28"/>
          <w:lang w:val="en-US"/>
        </w:rPr>
        <w:t>Path</w:t>
      </w:r>
      <w:r w:rsidRPr="00DA23E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of</w:t>
      </w:r>
      <w:r w:rsidRPr="00DA23E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 xml:space="preserve">mystical </w:t>
      </w:r>
      <w:proofErr w:type="spellStart"/>
      <w:r>
        <w:rPr>
          <w:rFonts w:ascii="Times New Roman" w:hAnsi="Times New Roman"/>
          <w:sz w:val="28"/>
          <w:lang w:val="en-US"/>
        </w:rPr>
        <w:t>szlachta</w:t>
      </w:r>
      <w:proofErr w:type="spellEnd"/>
      <w:r w:rsidRPr="00DA23EC">
        <w:rPr>
          <w:rFonts w:ascii="Times New Roman" w:hAnsi="Times New Roman"/>
          <w:sz w:val="28"/>
          <w:lang w:val="en-US"/>
        </w:rPr>
        <w:t>»</w:t>
      </w:r>
      <w:r>
        <w:rPr>
          <w:rFonts w:ascii="Times New Roman" w:hAnsi="Times New Roman"/>
          <w:sz w:val="28"/>
          <w:lang w:val="en-US"/>
        </w:rPr>
        <w:t xml:space="preserve"> – additional services in the sanatorium </w:t>
      </w:r>
      <w:r w:rsidRPr="00DA23EC">
        <w:rPr>
          <w:rFonts w:ascii="Times New Roman" w:hAnsi="Times New Roman"/>
          <w:sz w:val="28"/>
          <w:lang w:val="en-US"/>
        </w:rPr>
        <w:t>«</w:t>
      </w:r>
      <w:proofErr w:type="spellStart"/>
      <w:r w:rsidRPr="00DA23EC">
        <w:rPr>
          <w:rFonts w:ascii="Times New Roman" w:hAnsi="Times New Roman"/>
          <w:sz w:val="28"/>
          <w:lang w:val="en-US"/>
        </w:rPr>
        <w:t>Ruzhansky</w:t>
      </w:r>
      <w:proofErr w:type="spellEnd"/>
      <w:r w:rsidRPr="00DA23EC">
        <w:rPr>
          <w:rFonts w:ascii="Times New Roman" w:hAnsi="Times New Roman"/>
          <w:sz w:val="28"/>
          <w:lang w:val="en-US"/>
        </w:rPr>
        <w:t>»</w:t>
      </w:r>
      <w:proofErr w:type="gramStart"/>
      <w:r>
        <w:rPr>
          <w:rFonts w:ascii="Times New Roman" w:hAnsi="Times New Roman"/>
          <w:sz w:val="28"/>
          <w:lang w:val="be-BY"/>
        </w:rPr>
        <w:t>;</w:t>
      </w:r>
      <w:proofErr w:type="gramEnd"/>
      <w:r>
        <w:rPr>
          <w:rFonts w:ascii="Times New Roman" w:hAnsi="Times New Roman"/>
          <w:sz w:val="28"/>
          <w:lang w:val="en-US"/>
        </w:rPr>
        <w:t xml:space="preserve"> in</w:t>
      </w:r>
      <w:r w:rsidRPr="00DA23E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the</w:t>
      </w:r>
      <w:r w:rsidRPr="00DA23E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tour</w:t>
      </w:r>
      <w:r w:rsidRPr="00DA23EC">
        <w:rPr>
          <w:rFonts w:ascii="Times New Roman" w:hAnsi="Times New Roman"/>
          <w:sz w:val="28"/>
          <w:lang w:val="en-US"/>
        </w:rPr>
        <w:t xml:space="preserve"> «</w:t>
      </w:r>
      <w:r>
        <w:rPr>
          <w:rFonts w:ascii="Times New Roman" w:hAnsi="Times New Roman"/>
          <w:sz w:val="28"/>
          <w:lang w:val="en-US"/>
        </w:rPr>
        <w:t>The life of great: from king</w:t>
      </w:r>
      <w:r>
        <w:rPr>
          <w:rFonts w:ascii="Times New Roman" w:hAnsi="Times New Roman"/>
          <w:sz w:val="28"/>
          <w:lang w:val="be-BY"/>
        </w:rPr>
        <w:t xml:space="preserve"> </w:t>
      </w:r>
      <w:r>
        <w:rPr>
          <w:rFonts w:ascii="Times New Roman" w:hAnsi="Times New Roman"/>
          <w:sz w:val="28"/>
          <w:lang w:val="en-US"/>
        </w:rPr>
        <w:t>to composer</w:t>
      </w:r>
      <w:r w:rsidRPr="00DA23EC">
        <w:rPr>
          <w:rFonts w:ascii="Times New Roman" w:hAnsi="Times New Roman"/>
          <w:sz w:val="28"/>
          <w:lang w:val="en-US"/>
        </w:rPr>
        <w:t xml:space="preserve"> » - </w:t>
      </w:r>
      <w:r>
        <w:rPr>
          <w:rFonts w:ascii="Times New Roman" w:hAnsi="Times New Roman"/>
          <w:sz w:val="28"/>
          <w:lang w:val="en-US"/>
        </w:rPr>
        <w:t>tickets to Grodno Puppet theatre</w:t>
      </w:r>
      <w:r w:rsidRPr="00DA23EC">
        <w:rPr>
          <w:rFonts w:ascii="Times New Roman" w:hAnsi="Times New Roman"/>
          <w:sz w:val="28"/>
          <w:lang w:val="en-US"/>
        </w:rPr>
        <w:t>.</w:t>
      </w:r>
    </w:p>
    <w:p w:rsidR="00474DD6" w:rsidRPr="00DA23EC" w:rsidRDefault="00474DD6" w:rsidP="00474DD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DA23EC">
        <w:rPr>
          <w:rFonts w:ascii="Times New Roman" w:hAnsi="Times New Roman"/>
          <w:b/>
          <w:sz w:val="28"/>
          <w:lang w:val="en-US"/>
        </w:rPr>
        <w:t>Structure and s</w:t>
      </w:r>
      <w:r>
        <w:rPr>
          <w:rFonts w:ascii="Times New Roman" w:hAnsi="Times New Roman"/>
          <w:b/>
          <w:sz w:val="28"/>
          <w:lang w:val="en-US"/>
        </w:rPr>
        <w:t>cope</w:t>
      </w:r>
      <w:r w:rsidRPr="00DA23EC">
        <w:rPr>
          <w:rFonts w:ascii="Times New Roman" w:hAnsi="Times New Roman"/>
          <w:b/>
          <w:sz w:val="28"/>
          <w:lang w:val="en-US"/>
        </w:rPr>
        <w:t xml:space="preserve"> of </w:t>
      </w:r>
      <w:r>
        <w:rPr>
          <w:rFonts w:ascii="Times New Roman" w:hAnsi="Times New Roman"/>
          <w:b/>
          <w:sz w:val="28"/>
          <w:lang w:val="en-US"/>
        </w:rPr>
        <w:t xml:space="preserve">the </w:t>
      </w:r>
      <w:r w:rsidRPr="00DA23EC">
        <w:rPr>
          <w:rFonts w:ascii="Times New Roman" w:hAnsi="Times New Roman"/>
          <w:b/>
          <w:sz w:val="28"/>
          <w:lang w:val="en-US"/>
        </w:rPr>
        <w:t xml:space="preserve">research. </w:t>
      </w:r>
      <w:r>
        <w:rPr>
          <w:rFonts w:ascii="Times New Roman" w:hAnsi="Times New Roman"/>
          <w:sz w:val="28"/>
          <w:lang w:val="en-US"/>
        </w:rPr>
        <w:t>The research</w:t>
      </w:r>
      <w:r w:rsidRPr="00DA23E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consists</w:t>
      </w:r>
      <w:r w:rsidRPr="00DA23E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of</w:t>
      </w:r>
      <w:r w:rsidRPr="00DA23E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 xml:space="preserve">introduction, three chapters, list of used sources and literature, appendix. The main scope of the research – 97 pages. List of used sources and literature is five of them (66 items), abstract in Russian, Belarusian, English – three pages, appendix – 28 pages. </w:t>
      </w:r>
    </w:p>
    <w:p w:rsidR="00474DD6" w:rsidRPr="00864FD2" w:rsidRDefault="00474DD6" w:rsidP="00474DD6">
      <w:pPr>
        <w:spacing w:line="360" w:lineRule="atLeast"/>
        <w:rPr>
          <w:lang w:val="en-US"/>
        </w:rPr>
      </w:pPr>
    </w:p>
    <w:p w:rsidR="00D239F1" w:rsidRPr="00474DD6" w:rsidRDefault="00D239F1">
      <w:pPr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</w:pPr>
    </w:p>
    <w:sectPr w:rsidR="00D239F1" w:rsidRPr="0047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D6"/>
    <w:rsid w:val="00474DD6"/>
    <w:rsid w:val="0056052A"/>
    <w:rsid w:val="00D2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7BF1D-BA05-4EE1-89F1-4B40520B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D6"/>
  </w:style>
  <w:style w:type="paragraph" w:styleId="1">
    <w:name w:val="heading 1"/>
    <w:basedOn w:val="a"/>
    <w:next w:val="a"/>
    <w:link w:val="10"/>
    <w:uiPriority w:val="9"/>
    <w:qFormat/>
    <w:rsid w:val="00474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D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Костюкова</dc:creator>
  <cp:keywords/>
  <dc:description/>
  <cp:lastModifiedBy>Andrei</cp:lastModifiedBy>
  <cp:revision>2</cp:revision>
  <dcterms:created xsi:type="dcterms:W3CDTF">2020-06-01T12:11:00Z</dcterms:created>
  <dcterms:modified xsi:type="dcterms:W3CDTF">2020-06-05T15:19:00Z</dcterms:modified>
</cp:coreProperties>
</file>