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8F" w:rsidRPr="00B42631" w:rsidRDefault="00EC358F" w:rsidP="00EC358F">
      <w:pPr>
        <w:spacing w:after="0"/>
        <w:jc w:val="center"/>
        <w:rPr>
          <w:rFonts w:ascii="Times New Roman" w:hAnsi="Times New Roman" w:cs="Times New Roman"/>
          <w:b/>
          <w:sz w:val="28"/>
          <w:lang w:val="be-BY"/>
        </w:rPr>
      </w:pPr>
      <w:bookmarkStart w:id="0" w:name="_GoBack"/>
      <w:bookmarkEnd w:id="0"/>
      <w:r w:rsidRPr="00B42631">
        <w:rPr>
          <w:rFonts w:ascii="Times New Roman" w:hAnsi="Times New Roman" w:cs="Times New Roman"/>
          <w:b/>
          <w:sz w:val="28"/>
          <w:lang w:val="be-BY"/>
        </w:rPr>
        <w:t>РЕФЕРАТ</w:t>
      </w:r>
    </w:p>
    <w:p w:rsidR="00EC358F" w:rsidRPr="00707801" w:rsidRDefault="00EC358F" w:rsidP="00EC358F">
      <w:pPr>
        <w:spacing w:after="0"/>
        <w:jc w:val="center"/>
        <w:rPr>
          <w:rFonts w:ascii="Times New Roman" w:hAnsi="Times New Roman" w:cs="Times New Roman"/>
          <w:b/>
          <w:sz w:val="28"/>
        </w:rPr>
      </w:pPr>
      <w:proofErr w:type="spellStart"/>
      <w:r>
        <w:rPr>
          <w:rFonts w:ascii="Times New Roman" w:hAnsi="Times New Roman" w:cs="Times New Roman"/>
          <w:b/>
          <w:sz w:val="28"/>
        </w:rPr>
        <w:t>Беловская</w:t>
      </w:r>
      <w:proofErr w:type="spellEnd"/>
      <w:r>
        <w:rPr>
          <w:rFonts w:ascii="Times New Roman" w:hAnsi="Times New Roman" w:cs="Times New Roman"/>
          <w:b/>
          <w:sz w:val="28"/>
        </w:rPr>
        <w:t xml:space="preserve"> Анна Сергеевна</w:t>
      </w:r>
    </w:p>
    <w:p w:rsidR="00EC358F" w:rsidRDefault="00EC358F" w:rsidP="00EC358F">
      <w:pPr>
        <w:spacing w:after="0"/>
        <w:jc w:val="center"/>
        <w:rPr>
          <w:rFonts w:ascii="Times New Roman" w:hAnsi="Times New Roman"/>
          <w:b/>
          <w:sz w:val="28"/>
          <w:szCs w:val="28"/>
        </w:rPr>
      </w:pPr>
      <w:r>
        <w:rPr>
          <w:rFonts w:ascii="Times New Roman" w:hAnsi="Times New Roman"/>
          <w:b/>
          <w:sz w:val="28"/>
          <w:szCs w:val="28"/>
        </w:rPr>
        <w:t>Древнеге</w:t>
      </w:r>
      <w:r w:rsidR="00433C12">
        <w:rPr>
          <w:rFonts w:ascii="Times New Roman" w:hAnsi="Times New Roman"/>
          <w:b/>
          <w:sz w:val="28"/>
          <w:szCs w:val="28"/>
        </w:rPr>
        <w:t>р</w:t>
      </w:r>
      <w:r>
        <w:rPr>
          <w:rFonts w:ascii="Times New Roman" w:hAnsi="Times New Roman"/>
          <w:b/>
          <w:sz w:val="28"/>
          <w:szCs w:val="28"/>
        </w:rPr>
        <w:t xml:space="preserve">манская и славянская мифологии </w:t>
      </w:r>
      <w:r>
        <w:rPr>
          <w:rFonts w:ascii="Times New Roman" w:hAnsi="Times New Roman"/>
          <w:b/>
          <w:sz w:val="28"/>
          <w:szCs w:val="28"/>
        </w:rPr>
        <w:br/>
        <w:t>в современной массовой культуре</w:t>
      </w:r>
    </w:p>
    <w:p w:rsidR="00EC358F" w:rsidRPr="00B42631" w:rsidRDefault="00EC358F" w:rsidP="00457C99">
      <w:pPr>
        <w:spacing w:after="0" w:line="264" w:lineRule="auto"/>
        <w:jc w:val="both"/>
        <w:rPr>
          <w:rFonts w:ascii="Times New Roman" w:hAnsi="Times New Roman" w:cs="Times New Roman"/>
          <w:sz w:val="28"/>
          <w:lang w:val="be-BY"/>
        </w:rPr>
      </w:pPr>
      <w:r>
        <w:rPr>
          <w:rFonts w:ascii="Times New Roman" w:hAnsi="Times New Roman" w:cs="Times New Roman"/>
          <w:sz w:val="28"/>
        </w:rPr>
        <w:tab/>
      </w:r>
      <w:r w:rsidRPr="00707801">
        <w:rPr>
          <w:rFonts w:ascii="Times New Roman" w:hAnsi="Times New Roman" w:cs="Times New Roman"/>
          <w:sz w:val="28"/>
        </w:rPr>
        <w:t>Дипломная работа:</w:t>
      </w:r>
      <w:r w:rsidR="00570543">
        <w:rPr>
          <w:rFonts w:ascii="Times New Roman" w:hAnsi="Times New Roman" w:cs="Times New Roman"/>
          <w:sz w:val="28"/>
          <w:lang w:val="be-BY"/>
        </w:rPr>
        <w:t xml:space="preserve"> 67</w:t>
      </w:r>
      <w:r w:rsidR="0062398D">
        <w:rPr>
          <w:rFonts w:ascii="Times New Roman" w:hAnsi="Times New Roman" w:cs="Times New Roman"/>
          <w:sz w:val="28"/>
          <w:lang w:val="be-BY"/>
        </w:rPr>
        <w:t xml:space="preserve"> с., 45</w:t>
      </w:r>
      <w:r>
        <w:rPr>
          <w:rFonts w:ascii="Times New Roman" w:hAnsi="Times New Roman" w:cs="Times New Roman"/>
          <w:sz w:val="28"/>
          <w:lang w:val="be-BY"/>
        </w:rPr>
        <w:t xml:space="preserve"> </w:t>
      </w:r>
      <w:r>
        <w:rPr>
          <w:rFonts w:ascii="Times New Roman" w:hAnsi="Times New Roman" w:cs="Times New Roman"/>
          <w:sz w:val="28"/>
        </w:rPr>
        <w:t>источников</w:t>
      </w:r>
      <w:r w:rsidRPr="00B42631">
        <w:rPr>
          <w:rFonts w:ascii="Times New Roman" w:hAnsi="Times New Roman" w:cs="Times New Roman"/>
          <w:sz w:val="28"/>
          <w:lang w:val="be-BY"/>
        </w:rPr>
        <w:t>.</w:t>
      </w:r>
    </w:p>
    <w:p w:rsidR="00EC358F" w:rsidRDefault="00EC358F" w:rsidP="00457C99">
      <w:pPr>
        <w:spacing w:after="0" w:line="264" w:lineRule="auto"/>
        <w:jc w:val="both"/>
        <w:rPr>
          <w:rFonts w:ascii="Times New Roman" w:hAnsi="Times New Roman" w:cs="Times New Roman"/>
          <w:sz w:val="28"/>
        </w:rPr>
      </w:pPr>
      <w:r>
        <w:rPr>
          <w:rFonts w:ascii="Times New Roman" w:hAnsi="Times New Roman" w:cs="Times New Roman"/>
          <w:b/>
          <w:sz w:val="28"/>
        </w:rPr>
        <w:tab/>
      </w:r>
      <w:r w:rsidRPr="00CD0813">
        <w:rPr>
          <w:rFonts w:ascii="Times New Roman" w:hAnsi="Times New Roman" w:cs="Times New Roman"/>
          <w:b/>
          <w:sz w:val="28"/>
        </w:rPr>
        <w:t>Ключевые слова:</w:t>
      </w:r>
      <w:r>
        <w:rPr>
          <w:rFonts w:ascii="Times New Roman" w:hAnsi="Times New Roman" w:cs="Times New Roman"/>
          <w:b/>
          <w:sz w:val="28"/>
        </w:rPr>
        <w:t xml:space="preserve"> </w:t>
      </w:r>
      <w:r>
        <w:rPr>
          <w:rFonts w:ascii="Times New Roman" w:hAnsi="Times New Roman" w:cs="Times New Roman"/>
          <w:sz w:val="28"/>
        </w:rPr>
        <w:t xml:space="preserve">славянская мифология, </w:t>
      </w:r>
      <w:r w:rsidR="00E56020">
        <w:rPr>
          <w:rFonts w:ascii="Times New Roman" w:hAnsi="Times New Roman" w:cs="Times New Roman"/>
          <w:sz w:val="28"/>
        </w:rPr>
        <w:t>древнегерманская</w:t>
      </w:r>
      <w:r>
        <w:rPr>
          <w:rFonts w:ascii="Times New Roman" w:hAnsi="Times New Roman" w:cs="Times New Roman"/>
          <w:sz w:val="28"/>
        </w:rPr>
        <w:t xml:space="preserve"> мифология, массовая культура, неоязычество, социальные сети</w:t>
      </w:r>
      <w:r w:rsidR="00875FCD">
        <w:rPr>
          <w:rFonts w:ascii="Times New Roman" w:hAnsi="Times New Roman" w:cs="Times New Roman"/>
          <w:sz w:val="28"/>
        </w:rPr>
        <w:t>.</w:t>
      </w:r>
    </w:p>
    <w:p w:rsidR="00E56020" w:rsidRPr="00765E4F" w:rsidRDefault="00EC358F" w:rsidP="00457C99">
      <w:pPr>
        <w:spacing w:after="0" w:line="264" w:lineRule="auto"/>
        <w:ind w:firstLine="709"/>
        <w:jc w:val="both"/>
        <w:rPr>
          <w:rFonts w:ascii="Times New Roman" w:hAnsi="Times New Roman"/>
          <w:sz w:val="28"/>
          <w:szCs w:val="28"/>
        </w:rPr>
      </w:pPr>
      <w:r>
        <w:rPr>
          <w:rFonts w:ascii="Times New Roman" w:hAnsi="Times New Roman" w:cs="Times New Roman"/>
          <w:b/>
          <w:sz w:val="28"/>
        </w:rPr>
        <w:t xml:space="preserve">Цель исследования – </w:t>
      </w:r>
      <w:r w:rsidR="0062398D">
        <w:rPr>
          <w:rFonts w:ascii="Times New Roman" w:hAnsi="Times New Roman"/>
          <w:sz w:val="28"/>
          <w:szCs w:val="28"/>
        </w:rPr>
        <w:t xml:space="preserve">выявить паттерны </w:t>
      </w:r>
      <w:r w:rsidR="0062398D" w:rsidRPr="00765E4F">
        <w:rPr>
          <w:rFonts w:ascii="Times New Roman" w:hAnsi="Times New Roman"/>
          <w:sz w:val="28"/>
          <w:szCs w:val="28"/>
        </w:rPr>
        <w:t>древнег</w:t>
      </w:r>
      <w:r w:rsidR="00DB5217">
        <w:rPr>
          <w:rFonts w:ascii="Times New Roman" w:hAnsi="Times New Roman"/>
          <w:sz w:val="28"/>
          <w:szCs w:val="28"/>
        </w:rPr>
        <w:t>ерманской и славянской мифологий</w:t>
      </w:r>
      <w:r w:rsidR="0062398D" w:rsidRPr="00765E4F">
        <w:rPr>
          <w:rFonts w:ascii="Times New Roman" w:hAnsi="Times New Roman"/>
          <w:sz w:val="28"/>
          <w:szCs w:val="28"/>
        </w:rPr>
        <w:t xml:space="preserve"> в современной массовой культуре</w:t>
      </w:r>
      <w:r w:rsidR="00E56020" w:rsidRPr="00765E4F">
        <w:rPr>
          <w:rFonts w:ascii="Times New Roman" w:hAnsi="Times New Roman"/>
          <w:sz w:val="28"/>
          <w:szCs w:val="28"/>
        </w:rPr>
        <w:t xml:space="preserve">. </w:t>
      </w:r>
    </w:p>
    <w:p w:rsidR="00EC358F" w:rsidRDefault="00EC358F" w:rsidP="00457C99">
      <w:pPr>
        <w:spacing w:after="0" w:line="264" w:lineRule="auto"/>
        <w:jc w:val="both"/>
        <w:rPr>
          <w:rFonts w:ascii="Times New Roman" w:hAnsi="Times New Roman" w:cs="Times New Roman"/>
          <w:sz w:val="28"/>
        </w:rPr>
      </w:pPr>
      <w:r>
        <w:rPr>
          <w:rFonts w:ascii="Times New Roman" w:hAnsi="Times New Roman" w:cs="Times New Roman"/>
          <w:b/>
          <w:sz w:val="28"/>
        </w:rPr>
        <w:tab/>
        <w:t xml:space="preserve">Объект исследования – </w:t>
      </w:r>
      <w:r w:rsidR="00E56020" w:rsidRPr="00765E4F">
        <w:rPr>
          <w:rFonts w:ascii="Times New Roman" w:hAnsi="Times New Roman"/>
          <w:sz w:val="28"/>
          <w:szCs w:val="28"/>
        </w:rPr>
        <w:t>древнег</w:t>
      </w:r>
      <w:r w:rsidR="006422B0">
        <w:rPr>
          <w:rFonts w:ascii="Times New Roman" w:hAnsi="Times New Roman"/>
          <w:sz w:val="28"/>
          <w:szCs w:val="28"/>
        </w:rPr>
        <w:t>ерманская и славянская мифологии</w:t>
      </w:r>
      <w:r>
        <w:rPr>
          <w:rFonts w:ascii="Times New Roman" w:hAnsi="Times New Roman" w:cs="Times New Roman"/>
          <w:sz w:val="28"/>
        </w:rPr>
        <w:t xml:space="preserve">. </w:t>
      </w:r>
    </w:p>
    <w:p w:rsidR="00EC358F" w:rsidRDefault="00EC358F" w:rsidP="00457C99">
      <w:pPr>
        <w:spacing w:after="0" w:line="264" w:lineRule="auto"/>
        <w:jc w:val="both"/>
        <w:rPr>
          <w:rFonts w:ascii="Times New Roman" w:hAnsi="Times New Roman" w:cs="Times New Roman"/>
          <w:sz w:val="28"/>
        </w:rPr>
      </w:pPr>
      <w:r>
        <w:rPr>
          <w:rFonts w:ascii="Times New Roman" w:hAnsi="Times New Roman" w:cs="Times New Roman"/>
          <w:b/>
          <w:sz w:val="28"/>
        </w:rPr>
        <w:tab/>
      </w:r>
      <w:r w:rsidRPr="008B5088">
        <w:rPr>
          <w:rFonts w:ascii="Times New Roman" w:hAnsi="Times New Roman" w:cs="Times New Roman"/>
          <w:b/>
          <w:sz w:val="28"/>
        </w:rPr>
        <w:t>Предмет исследования</w:t>
      </w:r>
      <w:r>
        <w:rPr>
          <w:rFonts w:ascii="Times New Roman" w:hAnsi="Times New Roman" w:cs="Times New Roman"/>
          <w:sz w:val="28"/>
        </w:rPr>
        <w:t xml:space="preserve"> – </w:t>
      </w:r>
      <w:r w:rsidR="0062398D" w:rsidRPr="005708A3">
        <w:rPr>
          <w:rFonts w:ascii="Times New Roman" w:hAnsi="Times New Roman"/>
          <w:sz w:val="28"/>
          <w:szCs w:val="28"/>
        </w:rPr>
        <w:t>продукты массовой культуры</w:t>
      </w:r>
      <w:r w:rsidR="0062398D">
        <w:rPr>
          <w:rFonts w:ascii="Times New Roman" w:hAnsi="Times New Roman"/>
          <w:sz w:val="28"/>
          <w:szCs w:val="28"/>
        </w:rPr>
        <w:t xml:space="preserve">: </w:t>
      </w:r>
      <w:r w:rsidR="0062398D" w:rsidRPr="00660479">
        <w:rPr>
          <w:rFonts w:ascii="Times New Roman" w:hAnsi="Times New Roman"/>
          <w:sz w:val="28"/>
          <w:szCs w:val="28"/>
        </w:rPr>
        <w:t>контент социальных сетей на тему неоязычества, сериал «Викинги», популярные фильмы киностудии «</w:t>
      </w:r>
      <w:r w:rsidR="0062398D" w:rsidRPr="00660479">
        <w:rPr>
          <w:rFonts w:ascii="Times New Roman" w:hAnsi="Times New Roman"/>
          <w:sz w:val="28"/>
          <w:szCs w:val="28"/>
          <w:lang w:val="en-US"/>
        </w:rPr>
        <w:t>Marvel</w:t>
      </w:r>
      <w:r w:rsidR="0062398D" w:rsidRPr="00660479">
        <w:rPr>
          <w:rFonts w:ascii="Times New Roman" w:hAnsi="Times New Roman"/>
          <w:sz w:val="28"/>
          <w:szCs w:val="28"/>
        </w:rPr>
        <w:t>»</w:t>
      </w:r>
      <w:r w:rsidRPr="008B5088">
        <w:rPr>
          <w:rFonts w:ascii="Times New Roman" w:hAnsi="Times New Roman" w:cs="Times New Roman"/>
          <w:sz w:val="28"/>
        </w:rPr>
        <w:t>.</w:t>
      </w:r>
    </w:p>
    <w:p w:rsidR="00EC358F" w:rsidRPr="008B5088" w:rsidRDefault="00EC358F" w:rsidP="00457C99">
      <w:pPr>
        <w:spacing w:after="0" w:line="264" w:lineRule="auto"/>
        <w:jc w:val="both"/>
        <w:rPr>
          <w:rFonts w:ascii="Times New Roman" w:hAnsi="Times New Roman" w:cs="Times New Roman"/>
          <w:sz w:val="28"/>
        </w:rPr>
      </w:pPr>
      <w:r>
        <w:rPr>
          <w:rFonts w:ascii="Times New Roman" w:hAnsi="Times New Roman" w:cs="Times New Roman"/>
          <w:b/>
          <w:sz w:val="28"/>
        </w:rPr>
        <w:tab/>
      </w:r>
      <w:r w:rsidRPr="008B5088">
        <w:rPr>
          <w:rFonts w:ascii="Times New Roman" w:hAnsi="Times New Roman" w:cs="Times New Roman"/>
          <w:b/>
          <w:sz w:val="28"/>
        </w:rPr>
        <w:t>Мет</w:t>
      </w:r>
      <w:r>
        <w:rPr>
          <w:rFonts w:ascii="Times New Roman" w:hAnsi="Times New Roman" w:cs="Times New Roman"/>
          <w:b/>
          <w:sz w:val="28"/>
        </w:rPr>
        <w:t xml:space="preserve">одология и методы исследования. </w:t>
      </w:r>
      <w:r w:rsidR="00E56020" w:rsidRPr="00765E4F">
        <w:rPr>
          <w:rFonts w:ascii="Times New Roman" w:hAnsi="Times New Roman"/>
          <w:sz w:val="28"/>
          <w:szCs w:val="28"/>
        </w:rPr>
        <w:t xml:space="preserve">Основу методологии исследования составили </w:t>
      </w:r>
      <w:proofErr w:type="spellStart"/>
      <w:r w:rsidR="00E56020" w:rsidRPr="00765E4F">
        <w:rPr>
          <w:rFonts w:ascii="Times New Roman" w:hAnsi="Times New Roman"/>
          <w:sz w:val="28"/>
          <w:szCs w:val="28"/>
        </w:rPr>
        <w:t>деятельностный</w:t>
      </w:r>
      <w:proofErr w:type="spellEnd"/>
      <w:r w:rsidR="00E56020" w:rsidRPr="00765E4F">
        <w:rPr>
          <w:rFonts w:ascii="Times New Roman" w:hAnsi="Times New Roman"/>
          <w:sz w:val="28"/>
          <w:szCs w:val="28"/>
        </w:rPr>
        <w:t xml:space="preserve"> и аксиологический подходы.</w:t>
      </w:r>
      <w:r w:rsidR="00E56020" w:rsidRPr="00E56020">
        <w:rPr>
          <w:rFonts w:ascii="Times New Roman" w:hAnsi="Times New Roman"/>
          <w:sz w:val="28"/>
          <w:szCs w:val="28"/>
        </w:rPr>
        <w:t xml:space="preserve"> </w:t>
      </w:r>
      <w:r w:rsidR="00E56020" w:rsidRPr="00765E4F">
        <w:rPr>
          <w:rFonts w:ascii="Times New Roman" w:hAnsi="Times New Roman"/>
          <w:sz w:val="28"/>
          <w:szCs w:val="28"/>
        </w:rPr>
        <w:t>В качестве ключевого принципа исследования выступил принцип историзма</w:t>
      </w:r>
      <w:r w:rsidR="00E56020">
        <w:rPr>
          <w:rFonts w:ascii="Times New Roman" w:hAnsi="Times New Roman"/>
          <w:sz w:val="28"/>
          <w:szCs w:val="28"/>
        </w:rPr>
        <w:t>.</w:t>
      </w:r>
      <w:r w:rsidR="00E56020" w:rsidRPr="00E56020">
        <w:rPr>
          <w:rFonts w:ascii="Times New Roman" w:hAnsi="Times New Roman"/>
          <w:sz w:val="28"/>
          <w:szCs w:val="28"/>
        </w:rPr>
        <w:t xml:space="preserve"> </w:t>
      </w:r>
      <w:r w:rsidR="00E56020" w:rsidRPr="00765E4F">
        <w:rPr>
          <w:rFonts w:ascii="Times New Roman" w:hAnsi="Times New Roman"/>
          <w:sz w:val="28"/>
          <w:szCs w:val="28"/>
        </w:rPr>
        <w:t>Структурно-функциональный и сравнительно-типологический методы позволили раскрыть специфику славянской и древнегерманской мифологических систем</w:t>
      </w:r>
      <w:r w:rsidR="00E56020">
        <w:rPr>
          <w:rFonts w:ascii="Times New Roman" w:hAnsi="Times New Roman"/>
          <w:sz w:val="28"/>
          <w:szCs w:val="28"/>
        </w:rPr>
        <w:t>. Типологический метод был использован для выявления основных черт коммерчески успешных продуктов современной массовой культуры</w:t>
      </w:r>
      <w:r w:rsidR="00A820C7">
        <w:rPr>
          <w:rFonts w:ascii="Times New Roman" w:hAnsi="Times New Roman"/>
          <w:sz w:val="28"/>
          <w:szCs w:val="28"/>
        </w:rPr>
        <w:t>.</w:t>
      </w:r>
    </w:p>
    <w:p w:rsidR="001E7848" w:rsidRDefault="00EC358F" w:rsidP="00457C99">
      <w:pPr>
        <w:spacing w:after="0" w:line="264" w:lineRule="auto"/>
        <w:ind w:firstLine="709"/>
        <w:jc w:val="both"/>
        <w:rPr>
          <w:rFonts w:ascii="Times New Roman" w:hAnsi="Times New Roman"/>
          <w:sz w:val="28"/>
          <w:szCs w:val="28"/>
        </w:rPr>
      </w:pPr>
      <w:r>
        <w:rPr>
          <w:rFonts w:ascii="Times New Roman" w:hAnsi="Times New Roman" w:cs="Times New Roman"/>
          <w:b/>
          <w:sz w:val="28"/>
        </w:rPr>
        <w:t xml:space="preserve">Результаты исследования. </w:t>
      </w:r>
      <w:r w:rsidR="001E7848">
        <w:rPr>
          <w:rFonts w:ascii="Times New Roman" w:hAnsi="Times New Roman"/>
          <w:sz w:val="28"/>
          <w:szCs w:val="28"/>
        </w:rPr>
        <w:t>Изучение мифов</w:t>
      </w:r>
      <w:r w:rsidR="001E7848" w:rsidRPr="00AF60F7">
        <w:rPr>
          <w:rFonts w:ascii="Times New Roman" w:hAnsi="Times New Roman"/>
          <w:sz w:val="28"/>
          <w:szCs w:val="28"/>
        </w:rPr>
        <w:t xml:space="preserve"> помогает лучше понимать механизмы массовой культуры, определять ориентиры и ценности общества и использовать это для удовлетворения культурных потребностей.</w:t>
      </w:r>
      <w:r w:rsidR="001E7848" w:rsidRPr="001E7848">
        <w:rPr>
          <w:rFonts w:ascii="Times New Roman" w:hAnsi="Times New Roman"/>
          <w:color w:val="000000"/>
          <w:sz w:val="28"/>
          <w:szCs w:val="28"/>
          <w:shd w:val="clear" w:color="auto" w:fill="FFFFFF"/>
        </w:rPr>
        <w:t xml:space="preserve"> </w:t>
      </w:r>
      <w:r w:rsidR="001E7848">
        <w:rPr>
          <w:rFonts w:ascii="Times New Roman" w:hAnsi="Times New Roman"/>
          <w:color w:val="000000"/>
          <w:sz w:val="28"/>
          <w:szCs w:val="28"/>
          <w:shd w:val="clear" w:color="auto" w:fill="FFFFFF"/>
        </w:rPr>
        <w:t>Во время</w:t>
      </w:r>
      <w:r w:rsidR="00DB5217">
        <w:rPr>
          <w:rFonts w:ascii="Times New Roman" w:hAnsi="Times New Roman"/>
          <w:color w:val="000000"/>
          <w:sz w:val="28"/>
          <w:szCs w:val="28"/>
          <w:shd w:val="clear" w:color="auto" w:fill="FFFFFF"/>
        </w:rPr>
        <w:t xml:space="preserve"> христианизации Европы древнегерманский</w:t>
      </w:r>
      <w:r w:rsidR="001E7848" w:rsidRPr="00F2176B">
        <w:rPr>
          <w:rFonts w:ascii="Times New Roman" w:hAnsi="Times New Roman"/>
          <w:color w:val="000000"/>
          <w:sz w:val="28"/>
          <w:szCs w:val="28"/>
          <w:shd w:val="clear" w:color="auto" w:fill="FFFFFF"/>
        </w:rPr>
        <w:t xml:space="preserve"> эпос</w:t>
      </w:r>
      <w:r w:rsidR="001E7848">
        <w:rPr>
          <w:rFonts w:ascii="Times New Roman" w:hAnsi="Times New Roman"/>
          <w:color w:val="000000"/>
          <w:sz w:val="28"/>
          <w:szCs w:val="28"/>
          <w:shd w:val="clear" w:color="auto" w:fill="FFFFFF"/>
        </w:rPr>
        <w:t xml:space="preserve"> был забыт</w:t>
      </w:r>
      <w:r w:rsidR="001E7848" w:rsidRPr="00F2176B">
        <w:rPr>
          <w:rFonts w:ascii="Times New Roman" w:hAnsi="Times New Roman"/>
          <w:color w:val="000000"/>
          <w:sz w:val="28"/>
          <w:szCs w:val="28"/>
          <w:shd w:val="clear" w:color="auto" w:fill="FFFFFF"/>
        </w:rPr>
        <w:t>.</w:t>
      </w:r>
      <w:r w:rsidR="00457C99">
        <w:rPr>
          <w:rFonts w:ascii="Times New Roman" w:hAnsi="Times New Roman"/>
          <w:color w:val="000000"/>
          <w:sz w:val="28"/>
          <w:szCs w:val="28"/>
          <w:shd w:val="clear" w:color="auto" w:fill="FFFFFF"/>
        </w:rPr>
        <w:t xml:space="preserve"> </w:t>
      </w:r>
      <w:r w:rsidR="001E7848">
        <w:rPr>
          <w:rFonts w:ascii="Times New Roman" w:hAnsi="Times New Roman"/>
          <w:color w:val="000000"/>
          <w:sz w:val="28"/>
          <w:szCs w:val="28"/>
          <w:shd w:val="clear" w:color="auto" w:fill="FFFFFF"/>
        </w:rPr>
        <w:t xml:space="preserve">Так, </w:t>
      </w:r>
      <w:r w:rsidR="001E7848" w:rsidRPr="00F2176B">
        <w:rPr>
          <w:rFonts w:ascii="Times New Roman" w:hAnsi="Times New Roman"/>
          <w:color w:val="000000"/>
          <w:sz w:val="28"/>
          <w:szCs w:val="28"/>
          <w:shd w:val="clear" w:color="auto" w:fill="FFFFFF"/>
          <w:lang w:val="en-US"/>
        </w:rPr>
        <w:t>XVII</w:t>
      </w:r>
      <w:r w:rsidR="001E7848" w:rsidRPr="00F2176B">
        <w:rPr>
          <w:rFonts w:ascii="Times New Roman" w:hAnsi="Times New Roman"/>
          <w:color w:val="000000"/>
          <w:sz w:val="28"/>
          <w:szCs w:val="28"/>
          <w:shd w:val="clear" w:color="auto" w:fill="FFFFFF"/>
        </w:rPr>
        <w:t xml:space="preserve"> век стал поворотным для германо-скандинавской миф</w:t>
      </w:r>
      <w:r w:rsidR="001E7848">
        <w:rPr>
          <w:rFonts w:ascii="Times New Roman" w:hAnsi="Times New Roman"/>
          <w:color w:val="000000"/>
          <w:sz w:val="28"/>
          <w:szCs w:val="28"/>
          <w:shd w:val="clear" w:color="auto" w:fill="FFFFFF"/>
        </w:rPr>
        <w:t>ологии. У</w:t>
      </w:r>
      <w:r w:rsidR="001E7848" w:rsidRPr="00F2176B">
        <w:rPr>
          <w:rFonts w:ascii="Times New Roman" w:hAnsi="Times New Roman"/>
          <w:color w:val="000000"/>
          <w:sz w:val="28"/>
          <w:szCs w:val="28"/>
          <w:shd w:val="clear" w:color="auto" w:fill="FFFFFF"/>
        </w:rPr>
        <w:t>частники «скандинавского ученого возрождения» проявили интерес к ранее забыты</w:t>
      </w:r>
      <w:r w:rsidR="001E7848">
        <w:rPr>
          <w:rFonts w:ascii="Times New Roman" w:hAnsi="Times New Roman"/>
          <w:color w:val="000000"/>
          <w:sz w:val="28"/>
          <w:szCs w:val="28"/>
          <w:shd w:val="clear" w:color="auto" w:fill="FFFFFF"/>
        </w:rPr>
        <w:t xml:space="preserve">м записям о культуре язычников. </w:t>
      </w:r>
      <w:r w:rsidR="001E7848" w:rsidRPr="00F2176B">
        <w:rPr>
          <w:rFonts w:ascii="Times New Roman" w:hAnsi="Times New Roman"/>
          <w:color w:val="000000"/>
          <w:sz w:val="28"/>
          <w:szCs w:val="28"/>
          <w:shd w:val="clear" w:color="auto" w:fill="FFFFFF"/>
        </w:rPr>
        <w:t xml:space="preserve">В дальнейшем основными инструментами популяризации германо-скандинавской мифологии стали литература и кинематограф. </w:t>
      </w:r>
      <w:r w:rsidR="001E7848" w:rsidRPr="00AF60F7">
        <w:rPr>
          <w:rFonts w:ascii="Times New Roman" w:hAnsi="Times New Roman"/>
          <w:sz w:val="28"/>
          <w:szCs w:val="28"/>
        </w:rPr>
        <w:t>Общеславянская мифология до сих пор находится в состоянии реконструкции</w:t>
      </w:r>
      <w:r w:rsidR="00A820C7">
        <w:rPr>
          <w:rFonts w:ascii="Times New Roman" w:hAnsi="Times New Roman"/>
          <w:sz w:val="28"/>
          <w:szCs w:val="28"/>
        </w:rPr>
        <w:t>.</w:t>
      </w:r>
      <w:r w:rsidR="001E7848">
        <w:rPr>
          <w:rFonts w:ascii="Times New Roman" w:hAnsi="Times New Roman"/>
          <w:sz w:val="28"/>
          <w:szCs w:val="28"/>
        </w:rPr>
        <w:t xml:space="preserve"> </w:t>
      </w:r>
      <w:r w:rsidR="001E7848" w:rsidRPr="00AF60F7">
        <w:rPr>
          <w:rFonts w:ascii="Times New Roman" w:hAnsi="Times New Roman"/>
          <w:sz w:val="28"/>
          <w:szCs w:val="28"/>
        </w:rPr>
        <w:t xml:space="preserve">Известно, что </w:t>
      </w:r>
      <w:r w:rsidR="001E7848">
        <w:rPr>
          <w:rFonts w:ascii="Times New Roman" w:hAnsi="Times New Roman"/>
          <w:sz w:val="28"/>
          <w:szCs w:val="28"/>
        </w:rPr>
        <w:t>наиболее</w:t>
      </w:r>
      <w:r w:rsidR="001E7848" w:rsidRPr="00AF60F7">
        <w:rPr>
          <w:rFonts w:ascii="Times New Roman" w:hAnsi="Times New Roman"/>
          <w:sz w:val="28"/>
          <w:szCs w:val="28"/>
        </w:rPr>
        <w:t xml:space="preserve"> устойчивой в сознании </w:t>
      </w:r>
      <w:r w:rsidR="001E7848">
        <w:rPr>
          <w:rFonts w:ascii="Times New Roman" w:hAnsi="Times New Roman"/>
          <w:sz w:val="28"/>
          <w:szCs w:val="28"/>
        </w:rPr>
        <w:t xml:space="preserve">народа </w:t>
      </w:r>
      <w:r w:rsidR="001E7848" w:rsidRPr="00AF60F7">
        <w:rPr>
          <w:rFonts w:ascii="Times New Roman" w:hAnsi="Times New Roman"/>
          <w:sz w:val="28"/>
          <w:szCs w:val="28"/>
        </w:rPr>
        <w:t>оказалась «низшая» мифология слав</w:t>
      </w:r>
      <w:r w:rsidR="00457C99">
        <w:rPr>
          <w:rFonts w:ascii="Times New Roman" w:hAnsi="Times New Roman"/>
          <w:sz w:val="28"/>
          <w:szCs w:val="28"/>
        </w:rPr>
        <w:t>ян, названная демонологией. Б</w:t>
      </w:r>
      <w:r w:rsidR="001E7848" w:rsidRPr="00AF60F7">
        <w:rPr>
          <w:rFonts w:ascii="Times New Roman" w:hAnsi="Times New Roman"/>
          <w:sz w:val="28"/>
          <w:szCs w:val="28"/>
        </w:rPr>
        <w:t>лагодар</w:t>
      </w:r>
      <w:r w:rsidR="00457C99">
        <w:rPr>
          <w:rFonts w:ascii="Times New Roman" w:hAnsi="Times New Roman"/>
          <w:sz w:val="28"/>
          <w:szCs w:val="28"/>
        </w:rPr>
        <w:t xml:space="preserve">я современной массовой культуре </w:t>
      </w:r>
      <w:r w:rsidR="005F476F">
        <w:rPr>
          <w:rFonts w:ascii="Times New Roman" w:hAnsi="Times New Roman"/>
          <w:sz w:val="28"/>
          <w:szCs w:val="28"/>
        </w:rPr>
        <w:t xml:space="preserve">транслируются </w:t>
      </w:r>
      <w:r w:rsidR="001E7848" w:rsidRPr="00AF60F7">
        <w:rPr>
          <w:rFonts w:ascii="Times New Roman" w:hAnsi="Times New Roman"/>
          <w:sz w:val="28"/>
          <w:szCs w:val="28"/>
        </w:rPr>
        <w:t>яркие образы славянских духов и нечисти.</w:t>
      </w:r>
      <w:r w:rsidR="001E7848" w:rsidRPr="001E7848">
        <w:rPr>
          <w:rFonts w:ascii="Times New Roman" w:hAnsi="Times New Roman"/>
          <w:sz w:val="28"/>
          <w:szCs w:val="28"/>
        </w:rPr>
        <w:t xml:space="preserve"> </w:t>
      </w:r>
      <w:r w:rsidR="0062398D">
        <w:rPr>
          <w:rFonts w:ascii="Times New Roman" w:hAnsi="Times New Roman"/>
          <w:sz w:val="28"/>
          <w:szCs w:val="28"/>
        </w:rPr>
        <w:t>Основными площадками для</w:t>
      </w:r>
      <w:r w:rsidR="001E7848" w:rsidRPr="00AF60F7">
        <w:rPr>
          <w:rFonts w:ascii="Times New Roman" w:hAnsi="Times New Roman"/>
          <w:sz w:val="28"/>
          <w:szCs w:val="28"/>
        </w:rPr>
        <w:t xml:space="preserve"> популяризации</w:t>
      </w:r>
      <w:r w:rsidR="0062398D">
        <w:rPr>
          <w:rFonts w:ascii="Times New Roman" w:hAnsi="Times New Roman"/>
          <w:sz w:val="28"/>
          <w:szCs w:val="28"/>
        </w:rPr>
        <w:t xml:space="preserve"> славянского неоязычества</w:t>
      </w:r>
      <w:r w:rsidR="001E7848" w:rsidRPr="00AF60F7">
        <w:rPr>
          <w:rFonts w:ascii="Times New Roman" w:hAnsi="Times New Roman"/>
          <w:sz w:val="28"/>
          <w:szCs w:val="28"/>
        </w:rPr>
        <w:t xml:space="preserve"> выступают социальные сети. </w:t>
      </w:r>
      <w:r w:rsidR="001E7848">
        <w:rPr>
          <w:rFonts w:ascii="Times New Roman" w:hAnsi="Times New Roman"/>
          <w:sz w:val="28"/>
          <w:szCs w:val="28"/>
        </w:rPr>
        <w:t xml:space="preserve">В </w:t>
      </w:r>
      <w:r w:rsidR="001E7848" w:rsidRPr="00AF60F7">
        <w:rPr>
          <w:rFonts w:ascii="Times New Roman" w:hAnsi="Times New Roman"/>
          <w:sz w:val="28"/>
          <w:szCs w:val="28"/>
        </w:rPr>
        <w:t>условиях современной  массовой культуры, внедряя мифологию в свой проект и соблюдая определенный уровень качества, коммерческий успех практически гарантирован.</w:t>
      </w:r>
      <w:r w:rsidR="001E7848">
        <w:rPr>
          <w:rFonts w:ascii="Times New Roman" w:hAnsi="Times New Roman"/>
          <w:sz w:val="28"/>
          <w:szCs w:val="28"/>
        </w:rPr>
        <w:t xml:space="preserve"> </w:t>
      </w:r>
      <w:r w:rsidR="00457C99">
        <w:rPr>
          <w:rFonts w:ascii="Times New Roman" w:hAnsi="Times New Roman"/>
          <w:sz w:val="28"/>
          <w:szCs w:val="28"/>
        </w:rPr>
        <w:t>П</w:t>
      </w:r>
      <w:r w:rsidR="001E7848" w:rsidRPr="00AF60F7">
        <w:rPr>
          <w:rFonts w:ascii="Times New Roman" w:hAnsi="Times New Roman"/>
          <w:sz w:val="28"/>
          <w:szCs w:val="28"/>
        </w:rPr>
        <w:t xml:space="preserve">ример положительного влияния </w:t>
      </w:r>
      <w:proofErr w:type="spellStart"/>
      <w:r w:rsidR="001E7848" w:rsidRPr="00AF60F7">
        <w:rPr>
          <w:rFonts w:ascii="Times New Roman" w:hAnsi="Times New Roman"/>
          <w:sz w:val="28"/>
          <w:szCs w:val="28"/>
        </w:rPr>
        <w:t>мифологизации</w:t>
      </w:r>
      <w:proofErr w:type="spellEnd"/>
      <w:r w:rsidR="001E7848" w:rsidRPr="00AF60F7">
        <w:rPr>
          <w:rFonts w:ascii="Times New Roman" w:hAnsi="Times New Roman"/>
          <w:sz w:val="28"/>
          <w:szCs w:val="28"/>
        </w:rPr>
        <w:t xml:space="preserve"> на массовую культуру можно использовать и в других культурных сферах, что должно поспособствовать их существенному развитию.</w:t>
      </w:r>
    </w:p>
    <w:p w:rsidR="00DB5217" w:rsidRPr="00AF60F7" w:rsidRDefault="00DB5217" w:rsidP="00457C99">
      <w:pPr>
        <w:spacing w:after="0" w:line="264" w:lineRule="auto"/>
        <w:ind w:firstLine="709"/>
        <w:jc w:val="both"/>
        <w:rPr>
          <w:rFonts w:ascii="Times New Roman" w:hAnsi="Times New Roman"/>
          <w:sz w:val="28"/>
          <w:szCs w:val="28"/>
        </w:rPr>
      </w:pPr>
    </w:p>
    <w:p w:rsidR="00875FCD" w:rsidRPr="00875FCD" w:rsidRDefault="00875FCD" w:rsidP="00875FCD">
      <w:pPr>
        <w:spacing w:after="0"/>
        <w:contextualSpacing/>
        <w:jc w:val="center"/>
        <w:rPr>
          <w:rFonts w:ascii="Times New Roman" w:eastAsia="Calibri" w:hAnsi="Times New Roman" w:cs="Times New Roman"/>
          <w:b/>
          <w:sz w:val="28"/>
        </w:rPr>
      </w:pPr>
      <w:r w:rsidRPr="00875FCD">
        <w:rPr>
          <w:rFonts w:ascii="Times New Roman" w:eastAsia="Calibri" w:hAnsi="Times New Roman" w:cs="Times New Roman"/>
          <w:b/>
          <w:sz w:val="28"/>
        </w:rPr>
        <w:lastRenderedPageBreak/>
        <w:t>РЭФЕРАТ</w:t>
      </w:r>
    </w:p>
    <w:p w:rsidR="00875FCD" w:rsidRDefault="00875FCD" w:rsidP="00875FCD">
      <w:pPr>
        <w:spacing w:after="0"/>
        <w:contextualSpacing/>
        <w:jc w:val="center"/>
        <w:rPr>
          <w:rFonts w:ascii="Times New Roman" w:eastAsia="Calibri" w:hAnsi="Times New Roman" w:cs="Times New Roman"/>
          <w:b/>
          <w:sz w:val="28"/>
        </w:rPr>
      </w:pPr>
      <w:proofErr w:type="spellStart"/>
      <w:r>
        <w:rPr>
          <w:rFonts w:ascii="Times New Roman" w:eastAsia="Calibri" w:hAnsi="Times New Roman" w:cs="Times New Roman"/>
          <w:b/>
          <w:sz w:val="28"/>
        </w:rPr>
        <w:t>Бяло</w:t>
      </w:r>
      <w:r w:rsidRPr="00875FCD">
        <w:rPr>
          <w:rFonts w:ascii="Times New Roman" w:eastAsia="Calibri" w:hAnsi="Times New Roman" w:cs="Times New Roman"/>
          <w:b/>
          <w:sz w:val="28"/>
        </w:rPr>
        <w:t>ў</w:t>
      </w:r>
      <w:r>
        <w:rPr>
          <w:rFonts w:ascii="Times New Roman" w:eastAsia="Calibri" w:hAnsi="Times New Roman" w:cs="Times New Roman"/>
          <w:b/>
          <w:sz w:val="28"/>
        </w:rPr>
        <w:t>ская</w:t>
      </w:r>
      <w:proofErr w:type="spellEnd"/>
      <w:r>
        <w:rPr>
          <w:rFonts w:ascii="Times New Roman" w:eastAsia="Calibri" w:hAnsi="Times New Roman" w:cs="Times New Roman"/>
          <w:b/>
          <w:sz w:val="28"/>
        </w:rPr>
        <w:t xml:space="preserve"> Ганна </w:t>
      </w:r>
      <w:proofErr w:type="spellStart"/>
      <w:r>
        <w:rPr>
          <w:rFonts w:ascii="Times New Roman" w:eastAsia="Calibri" w:hAnsi="Times New Roman" w:cs="Times New Roman"/>
          <w:b/>
          <w:sz w:val="28"/>
        </w:rPr>
        <w:t>Сяргее</w:t>
      </w:r>
      <w:r w:rsidRPr="00875FCD">
        <w:rPr>
          <w:rFonts w:ascii="Times New Roman" w:eastAsia="Calibri" w:hAnsi="Times New Roman" w:cs="Times New Roman"/>
          <w:b/>
          <w:sz w:val="28"/>
        </w:rPr>
        <w:t>ў</w:t>
      </w:r>
      <w:r>
        <w:rPr>
          <w:rFonts w:ascii="Times New Roman" w:eastAsia="Calibri" w:hAnsi="Times New Roman" w:cs="Times New Roman"/>
          <w:b/>
          <w:sz w:val="28"/>
        </w:rPr>
        <w:t>на</w:t>
      </w:r>
      <w:proofErr w:type="spellEnd"/>
      <w:r w:rsidRPr="00875FCD">
        <w:rPr>
          <w:rFonts w:ascii="Times New Roman" w:eastAsia="Calibri" w:hAnsi="Times New Roman" w:cs="Times New Roman"/>
          <w:b/>
          <w:sz w:val="28"/>
        </w:rPr>
        <w:br/>
      </w:r>
      <w:proofErr w:type="spellStart"/>
      <w:r w:rsidR="00F875CD">
        <w:rPr>
          <w:rFonts w:ascii="Times New Roman" w:eastAsia="Calibri" w:hAnsi="Times New Roman" w:cs="Times New Roman"/>
          <w:b/>
          <w:sz w:val="28"/>
        </w:rPr>
        <w:t>Старажытнагерманская</w:t>
      </w:r>
      <w:proofErr w:type="spellEnd"/>
      <w:r w:rsidRPr="00875FCD">
        <w:rPr>
          <w:rFonts w:ascii="Times New Roman" w:eastAsia="Calibri" w:hAnsi="Times New Roman" w:cs="Times New Roman"/>
          <w:b/>
          <w:sz w:val="28"/>
        </w:rPr>
        <w:t xml:space="preserve"> і славянская </w:t>
      </w:r>
      <w:proofErr w:type="spellStart"/>
      <w:r w:rsidRPr="00875FCD">
        <w:rPr>
          <w:rFonts w:ascii="Times New Roman" w:eastAsia="Calibri" w:hAnsi="Times New Roman" w:cs="Times New Roman"/>
          <w:b/>
          <w:sz w:val="28"/>
        </w:rPr>
        <w:t>міфалогіі</w:t>
      </w:r>
      <w:proofErr w:type="spellEnd"/>
      <w:r w:rsidRPr="00875FCD">
        <w:rPr>
          <w:rFonts w:ascii="Times New Roman" w:eastAsia="Calibri" w:hAnsi="Times New Roman" w:cs="Times New Roman"/>
          <w:b/>
          <w:sz w:val="28"/>
        </w:rPr>
        <w:t xml:space="preserve"> </w:t>
      </w:r>
    </w:p>
    <w:p w:rsidR="00875FCD" w:rsidRDefault="00875FCD" w:rsidP="00875FCD">
      <w:pPr>
        <w:spacing w:after="0"/>
        <w:contextualSpacing/>
        <w:jc w:val="center"/>
        <w:rPr>
          <w:rFonts w:ascii="Times New Roman" w:eastAsia="Calibri" w:hAnsi="Times New Roman" w:cs="Times New Roman"/>
          <w:sz w:val="28"/>
        </w:rPr>
      </w:pPr>
      <w:r w:rsidRPr="00875FCD">
        <w:rPr>
          <w:rFonts w:ascii="Times New Roman" w:eastAsia="Calibri" w:hAnsi="Times New Roman" w:cs="Times New Roman"/>
          <w:b/>
          <w:sz w:val="28"/>
        </w:rPr>
        <w:t xml:space="preserve">у </w:t>
      </w:r>
      <w:proofErr w:type="spellStart"/>
      <w:r w:rsidRPr="00875FCD">
        <w:rPr>
          <w:rFonts w:ascii="Times New Roman" w:eastAsia="Calibri" w:hAnsi="Times New Roman" w:cs="Times New Roman"/>
          <w:b/>
          <w:sz w:val="28"/>
        </w:rPr>
        <w:t>сучаснай</w:t>
      </w:r>
      <w:proofErr w:type="spellEnd"/>
      <w:r w:rsidRPr="00875FCD">
        <w:rPr>
          <w:rFonts w:ascii="Times New Roman" w:eastAsia="Calibri" w:hAnsi="Times New Roman" w:cs="Times New Roman"/>
          <w:b/>
          <w:sz w:val="28"/>
        </w:rPr>
        <w:t xml:space="preserve"> </w:t>
      </w:r>
      <w:proofErr w:type="spellStart"/>
      <w:r w:rsidRPr="00875FCD">
        <w:rPr>
          <w:rFonts w:ascii="Times New Roman" w:eastAsia="Calibri" w:hAnsi="Times New Roman" w:cs="Times New Roman"/>
          <w:b/>
          <w:sz w:val="28"/>
        </w:rPr>
        <w:t>масавай</w:t>
      </w:r>
      <w:proofErr w:type="spellEnd"/>
      <w:r w:rsidRPr="00875FCD">
        <w:rPr>
          <w:rFonts w:ascii="Times New Roman" w:eastAsia="Calibri" w:hAnsi="Times New Roman" w:cs="Times New Roman"/>
          <w:b/>
          <w:sz w:val="28"/>
        </w:rPr>
        <w:t xml:space="preserve"> культуры</w:t>
      </w:r>
      <w:r w:rsidRPr="00875FCD">
        <w:rPr>
          <w:rFonts w:ascii="Times New Roman" w:eastAsia="Calibri" w:hAnsi="Times New Roman" w:cs="Times New Roman"/>
          <w:sz w:val="28"/>
        </w:rPr>
        <w:tab/>
      </w:r>
    </w:p>
    <w:p w:rsidR="00875FCD" w:rsidRPr="00875FCD" w:rsidRDefault="00875FCD" w:rsidP="00875FCD">
      <w:pPr>
        <w:spacing w:after="0"/>
        <w:contextualSpacing/>
        <w:rPr>
          <w:rFonts w:ascii="Times New Roman" w:eastAsia="Calibri" w:hAnsi="Times New Roman" w:cs="Times New Roman"/>
          <w:b/>
          <w:sz w:val="28"/>
        </w:rPr>
      </w:pPr>
      <w:r>
        <w:rPr>
          <w:rFonts w:ascii="Times New Roman" w:eastAsia="Calibri" w:hAnsi="Times New Roman" w:cs="Times New Roman"/>
          <w:sz w:val="28"/>
        </w:rPr>
        <w:t xml:space="preserve">          </w:t>
      </w:r>
      <w:proofErr w:type="spellStart"/>
      <w:r w:rsidRPr="00875FCD">
        <w:rPr>
          <w:rFonts w:ascii="Times New Roman" w:eastAsia="Calibri" w:hAnsi="Times New Roman" w:cs="Times New Roman"/>
          <w:sz w:val="28"/>
        </w:rPr>
        <w:t>Дыпломная</w:t>
      </w:r>
      <w:proofErr w:type="spellEnd"/>
      <w:r w:rsidRPr="00875FCD">
        <w:rPr>
          <w:rFonts w:ascii="Times New Roman" w:eastAsia="Calibri" w:hAnsi="Times New Roman" w:cs="Times New Roman"/>
          <w:sz w:val="28"/>
        </w:rPr>
        <w:t xml:space="preserve"> работа:</w:t>
      </w:r>
      <w:r w:rsidR="00570543">
        <w:rPr>
          <w:rFonts w:ascii="Times New Roman" w:eastAsia="Calibri" w:hAnsi="Times New Roman" w:cs="Times New Roman"/>
          <w:sz w:val="28"/>
          <w:lang w:val="be-BY"/>
        </w:rPr>
        <w:t xml:space="preserve"> 67</w:t>
      </w:r>
      <w:r w:rsidR="0062398D">
        <w:rPr>
          <w:rFonts w:ascii="Times New Roman" w:eastAsia="Calibri" w:hAnsi="Times New Roman" w:cs="Times New Roman"/>
          <w:sz w:val="28"/>
          <w:lang w:val="be-BY"/>
        </w:rPr>
        <w:t xml:space="preserve"> с., 45</w:t>
      </w:r>
      <w:r w:rsidRPr="00875FCD">
        <w:rPr>
          <w:rFonts w:ascii="Times New Roman" w:eastAsia="Calibri" w:hAnsi="Times New Roman" w:cs="Times New Roman"/>
          <w:sz w:val="28"/>
          <w:lang w:val="be-BY"/>
        </w:rPr>
        <w:t xml:space="preserve"> крыніц.</w:t>
      </w:r>
    </w:p>
    <w:p w:rsidR="00875FCD" w:rsidRPr="00875FCD" w:rsidRDefault="00875FCD" w:rsidP="00875FCD">
      <w:pPr>
        <w:spacing w:after="0"/>
        <w:contextualSpacing/>
        <w:jc w:val="both"/>
        <w:rPr>
          <w:rFonts w:ascii="Times New Roman" w:eastAsia="Calibri" w:hAnsi="Times New Roman" w:cs="Times New Roman"/>
          <w:sz w:val="28"/>
          <w:lang w:val="be-BY"/>
        </w:rPr>
      </w:pPr>
      <w:r w:rsidRPr="00875FCD">
        <w:rPr>
          <w:rFonts w:ascii="Times New Roman" w:eastAsia="Calibri" w:hAnsi="Times New Roman" w:cs="Times New Roman"/>
          <w:b/>
          <w:sz w:val="28"/>
          <w:lang w:val="be-BY"/>
        </w:rPr>
        <w:tab/>
        <w:t xml:space="preserve">Ключавыя словы: </w:t>
      </w:r>
      <w:r w:rsidR="00F875CD" w:rsidRPr="00F875CD">
        <w:rPr>
          <w:rFonts w:ascii="Times New Roman" w:eastAsia="Calibri" w:hAnsi="Times New Roman" w:cs="Times New Roman"/>
          <w:sz w:val="28"/>
          <w:lang w:val="be-BY"/>
        </w:rPr>
        <w:t>славянская міфалогія, старажытнагерманская міфалогія, масавая культура, неапаганства, сацыяльныя сеткі</w:t>
      </w:r>
      <w:r w:rsidRPr="00875FCD">
        <w:rPr>
          <w:rFonts w:ascii="Times New Roman" w:eastAsia="Calibri" w:hAnsi="Times New Roman" w:cs="Times New Roman"/>
          <w:sz w:val="28"/>
          <w:lang w:val="be-BY"/>
        </w:rPr>
        <w:t xml:space="preserve">. </w:t>
      </w:r>
    </w:p>
    <w:p w:rsidR="00875FCD" w:rsidRPr="00875FCD" w:rsidRDefault="00875FCD" w:rsidP="00875FCD">
      <w:pPr>
        <w:spacing w:after="0"/>
        <w:contextualSpacing/>
        <w:jc w:val="both"/>
        <w:rPr>
          <w:rFonts w:ascii="Times New Roman" w:eastAsia="Calibri" w:hAnsi="Times New Roman" w:cs="Times New Roman"/>
          <w:sz w:val="28"/>
          <w:lang w:val="be-BY"/>
        </w:rPr>
      </w:pPr>
      <w:r w:rsidRPr="00875FCD">
        <w:rPr>
          <w:rFonts w:ascii="Times New Roman" w:eastAsia="Calibri" w:hAnsi="Times New Roman" w:cs="Times New Roman"/>
          <w:b/>
          <w:sz w:val="28"/>
          <w:lang w:val="be-BY"/>
        </w:rPr>
        <w:tab/>
      </w:r>
      <w:r w:rsidR="00F875CD">
        <w:rPr>
          <w:rFonts w:ascii="Times New Roman" w:eastAsia="Calibri" w:hAnsi="Times New Roman" w:cs="Times New Roman"/>
          <w:b/>
          <w:sz w:val="28"/>
          <w:lang w:val="be-BY"/>
        </w:rPr>
        <w:t>Мэта даследавання </w:t>
      </w:r>
      <w:r w:rsidR="0062398D">
        <w:rPr>
          <w:rFonts w:ascii="Times New Roman" w:eastAsia="Calibri" w:hAnsi="Times New Roman" w:cs="Times New Roman"/>
          <w:b/>
          <w:sz w:val="28"/>
          <w:lang w:val="be-BY"/>
        </w:rPr>
        <w:t xml:space="preserve">– </w:t>
      </w:r>
      <w:proofErr w:type="spellStart"/>
      <w:r w:rsidR="0062398D" w:rsidRPr="0062398D">
        <w:rPr>
          <w:rFonts w:ascii="Times New Roman" w:eastAsia="Calibri" w:hAnsi="Times New Roman" w:cs="Times New Roman"/>
          <w:sz w:val="28"/>
        </w:rPr>
        <w:t>выявіць</w:t>
      </w:r>
      <w:proofErr w:type="spellEnd"/>
      <w:r w:rsidR="0062398D" w:rsidRPr="0062398D">
        <w:rPr>
          <w:rFonts w:ascii="Times New Roman" w:eastAsia="Calibri" w:hAnsi="Times New Roman" w:cs="Times New Roman"/>
          <w:sz w:val="28"/>
        </w:rPr>
        <w:t xml:space="preserve"> </w:t>
      </w:r>
      <w:proofErr w:type="spellStart"/>
      <w:r w:rsidR="0062398D" w:rsidRPr="0062398D">
        <w:rPr>
          <w:rFonts w:ascii="Times New Roman" w:eastAsia="Calibri" w:hAnsi="Times New Roman" w:cs="Times New Roman"/>
          <w:sz w:val="28"/>
        </w:rPr>
        <w:t>патэрны</w:t>
      </w:r>
      <w:proofErr w:type="spellEnd"/>
      <w:r w:rsidR="0062398D" w:rsidRPr="0062398D">
        <w:rPr>
          <w:rFonts w:ascii="Times New Roman" w:eastAsia="Calibri" w:hAnsi="Times New Roman" w:cs="Times New Roman"/>
          <w:sz w:val="28"/>
        </w:rPr>
        <w:t xml:space="preserve"> </w:t>
      </w:r>
      <w:proofErr w:type="spellStart"/>
      <w:r w:rsidR="0062398D" w:rsidRPr="0062398D">
        <w:rPr>
          <w:rFonts w:ascii="Times New Roman" w:eastAsia="Calibri" w:hAnsi="Times New Roman" w:cs="Times New Roman"/>
          <w:sz w:val="28"/>
        </w:rPr>
        <w:t>старажытнаг</w:t>
      </w:r>
      <w:r w:rsidR="00DB5217">
        <w:rPr>
          <w:rFonts w:ascii="Times New Roman" w:eastAsia="Calibri" w:hAnsi="Times New Roman" w:cs="Times New Roman"/>
          <w:sz w:val="28"/>
        </w:rPr>
        <w:t>ерманскай</w:t>
      </w:r>
      <w:proofErr w:type="spellEnd"/>
      <w:r w:rsidR="00DB5217">
        <w:rPr>
          <w:rFonts w:ascii="Times New Roman" w:eastAsia="Calibri" w:hAnsi="Times New Roman" w:cs="Times New Roman"/>
          <w:sz w:val="28"/>
        </w:rPr>
        <w:t xml:space="preserve"> і </w:t>
      </w:r>
      <w:proofErr w:type="spellStart"/>
      <w:r w:rsidR="00DB5217">
        <w:rPr>
          <w:rFonts w:ascii="Times New Roman" w:eastAsia="Calibri" w:hAnsi="Times New Roman" w:cs="Times New Roman"/>
          <w:sz w:val="28"/>
        </w:rPr>
        <w:t>славянскай</w:t>
      </w:r>
      <w:proofErr w:type="spellEnd"/>
      <w:r w:rsidR="00DB5217">
        <w:rPr>
          <w:rFonts w:ascii="Times New Roman" w:eastAsia="Calibri" w:hAnsi="Times New Roman" w:cs="Times New Roman"/>
          <w:sz w:val="28"/>
        </w:rPr>
        <w:t xml:space="preserve"> </w:t>
      </w:r>
      <w:proofErr w:type="spellStart"/>
      <w:r w:rsidR="00DB5217">
        <w:rPr>
          <w:rFonts w:ascii="Times New Roman" w:eastAsia="Calibri" w:hAnsi="Times New Roman" w:cs="Times New Roman"/>
          <w:sz w:val="28"/>
        </w:rPr>
        <w:t>міфалогій</w:t>
      </w:r>
      <w:proofErr w:type="spellEnd"/>
      <w:r w:rsidR="0062398D" w:rsidRPr="0062398D">
        <w:rPr>
          <w:rFonts w:ascii="Times New Roman" w:eastAsia="Calibri" w:hAnsi="Times New Roman" w:cs="Times New Roman"/>
          <w:sz w:val="28"/>
        </w:rPr>
        <w:t xml:space="preserve"> ў </w:t>
      </w:r>
      <w:proofErr w:type="spellStart"/>
      <w:r w:rsidR="0062398D" w:rsidRPr="0062398D">
        <w:rPr>
          <w:rFonts w:ascii="Times New Roman" w:eastAsia="Calibri" w:hAnsi="Times New Roman" w:cs="Times New Roman"/>
          <w:sz w:val="28"/>
        </w:rPr>
        <w:t>сучаснай</w:t>
      </w:r>
      <w:proofErr w:type="spellEnd"/>
      <w:r w:rsidR="0062398D" w:rsidRPr="0062398D">
        <w:rPr>
          <w:rFonts w:ascii="Times New Roman" w:eastAsia="Calibri" w:hAnsi="Times New Roman" w:cs="Times New Roman"/>
          <w:sz w:val="28"/>
        </w:rPr>
        <w:t xml:space="preserve"> </w:t>
      </w:r>
      <w:proofErr w:type="spellStart"/>
      <w:r w:rsidR="0062398D" w:rsidRPr="0062398D">
        <w:rPr>
          <w:rFonts w:ascii="Times New Roman" w:eastAsia="Calibri" w:hAnsi="Times New Roman" w:cs="Times New Roman"/>
          <w:sz w:val="28"/>
        </w:rPr>
        <w:t>масавай</w:t>
      </w:r>
      <w:proofErr w:type="spellEnd"/>
      <w:r w:rsidR="0062398D" w:rsidRPr="0062398D">
        <w:rPr>
          <w:rFonts w:ascii="Times New Roman" w:eastAsia="Calibri" w:hAnsi="Times New Roman" w:cs="Times New Roman"/>
          <w:sz w:val="28"/>
        </w:rPr>
        <w:t xml:space="preserve"> культуры</w:t>
      </w:r>
      <w:r w:rsidR="00F875CD" w:rsidRPr="00F875CD">
        <w:rPr>
          <w:rFonts w:ascii="Times New Roman" w:eastAsia="Calibri" w:hAnsi="Times New Roman" w:cs="Times New Roman"/>
          <w:sz w:val="28"/>
          <w:lang w:val="be-BY"/>
        </w:rPr>
        <w:t>.</w:t>
      </w:r>
    </w:p>
    <w:p w:rsidR="00875FCD" w:rsidRPr="00875FCD" w:rsidRDefault="00875FCD" w:rsidP="00875FCD">
      <w:pPr>
        <w:spacing w:after="0"/>
        <w:contextualSpacing/>
        <w:jc w:val="both"/>
        <w:rPr>
          <w:rFonts w:ascii="Times New Roman" w:eastAsia="Calibri" w:hAnsi="Times New Roman" w:cs="Times New Roman"/>
          <w:sz w:val="28"/>
          <w:lang w:val="be-BY"/>
        </w:rPr>
      </w:pPr>
      <w:r w:rsidRPr="00875FCD">
        <w:rPr>
          <w:rFonts w:ascii="Times New Roman" w:eastAsia="Calibri" w:hAnsi="Times New Roman" w:cs="Times New Roman"/>
          <w:b/>
          <w:sz w:val="28"/>
          <w:lang w:val="be-BY"/>
        </w:rPr>
        <w:tab/>
      </w:r>
      <w:proofErr w:type="spellStart"/>
      <w:r w:rsidRPr="00875FCD">
        <w:rPr>
          <w:rFonts w:ascii="Times New Roman" w:eastAsia="Calibri" w:hAnsi="Times New Roman" w:cs="Times New Roman"/>
          <w:b/>
          <w:sz w:val="28"/>
        </w:rPr>
        <w:t>Аб’ект</w:t>
      </w:r>
      <w:proofErr w:type="spellEnd"/>
      <w:r w:rsidRPr="00875FCD">
        <w:rPr>
          <w:rFonts w:ascii="Times New Roman" w:eastAsia="Calibri" w:hAnsi="Times New Roman" w:cs="Times New Roman"/>
          <w:b/>
          <w:sz w:val="28"/>
        </w:rPr>
        <w:t xml:space="preserve"> </w:t>
      </w:r>
      <w:proofErr w:type="spellStart"/>
      <w:r w:rsidRPr="00875FCD">
        <w:rPr>
          <w:rFonts w:ascii="Times New Roman" w:eastAsia="Calibri" w:hAnsi="Times New Roman" w:cs="Times New Roman"/>
          <w:b/>
          <w:sz w:val="28"/>
        </w:rPr>
        <w:t>даследавання</w:t>
      </w:r>
      <w:proofErr w:type="spellEnd"/>
      <w:r w:rsidRPr="00875FCD">
        <w:rPr>
          <w:rFonts w:ascii="Times New Roman" w:eastAsia="Calibri" w:hAnsi="Times New Roman" w:cs="Times New Roman"/>
          <w:b/>
          <w:sz w:val="28"/>
        </w:rPr>
        <w:t xml:space="preserve"> – </w:t>
      </w:r>
      <w:r w:rsidR="00F875CD">
        <w:rPr>
          <w:rFonts w:ascii="Times New Roman" w:eastAsia="Calibri" w:hAnsi="Times New Roman" w:cs="Times New Roman"/>
          <w:sz w:val="28"/>
          <w:lang w:val="be-BY"/>
        </w:rPr>
        <w:t>старажытнагерманская і славянская</w:t>
      </w:r>
      <w:r w:rsidR="00F875CD" w:rsidRPr="00F875CD">
        <w:rPr>
          <w:rFonts w:ascii="Times New Roman" w:eastAsia="Calibri" w:hAnsi="Times New Roman" w:cs="Times New Roman"/>
          <w:sz w:val="28"/>
          <w:lang w:val="be-BY"/>
        </w:rPr>
        <w:t xml:space="preserve"> міфалогіі</w:t>
      </w:r>
      <w:r w:rsidRPr="00875FCD">
        <w:rPr>
          <w:rFonts w:ascii="Times New Roman" w:eastAsia="Calibri" w:hAnsi="Times New Roman" w:cs="Times New Roman"/>
          <w:sz w:val="28"/>
          <w:lang w:val="be-BY"/>
        </w:rPr>
        <w:t xml:space="preserve">. </w:t>
      </w:r>
    </w:p>
    <w:p w:rsidR="00875FCD" w:rsidRPr="0062398D" w:rsidRDefault="00875FCD" w:rsidP="0062398D">
      <w:pPr>
        <w:contextualSpacing/>
        <w:jc w:val="both"/>
        <w:rPr>
          <w:rFonts w:ascii="Times New Roman" w:eastAsia="Calibri" w:hAnsi="Times New Roman" w:cs="Times New Roman"/>
          <w:sz w:val="28"/>
        </w:rPr>
      </w:pPr>
      <w:r w:rsidRPr="00875FCD">
        <w:rPr>
          <w:rFonts w:ascii="Times New Roman" w:eastAsia="Calibri" w:hAnsi="Times New Roman" w:cs="Times New Roman"/>
          <w:b/>
          <w:sz w:val="28"/>
        </w:rPr>
        <w:tab/>
      </w:r>
      <w:proofErr w:type="spellStart"/>
      <w:r w:rsidRPr="00875FCD">
        <w:rPr>
          <w:rFonts w:ascii="Times New Roman" w:eastAsia="Calibri" w:hAnsi="Times New Roman" w:cs="Times New Roman"/>
          <w:b/>
          <w:sz w:val="28"/>
        </w:rPr>
        <w:t>Прадмет</w:t>
      </w:r>
      <w:proofErr w:type="spellEnd"/>
      <w:r w:rsidRPr="00875FCD">
        <w:rPr>
          <w:rFonts w:ascii="Times New Roman" w:eastAsia="Calibri" w:hAnsi="Times New Roman" w:cs="Times New Roman"/>
          <w:b/>
          <w:sz w:val="28"/>
        </w:rPr>
        <w:t xml:space="preserve"> </w:t>
      </w:r>
      <w:proofErr w:type="spellStart"/>
      <w:r w:rsidRPr="00875FCD">
        <w:rPr>
          <w:rFonts w:ascii="Times New Roman" w:eastAsia="Calibri" w:hAnsi="Times New Roman" w:cs="Times New Roman"/>
          <w:b/>
          <w:sz w:val="28"/>
        </w:rPr>
        <w:t>даследавання</w:t>
      </w:r>
      <w:proofErr w:type="spellEnd"/>
      <w:r w:rsidRPr="00875FCD">
        <w:rPr>
          <w:rFonts w:ascii="Times New Roman" w:eastAsia="Calibri" w:hAnsi="Times New Roman" w:cs="Times New Roman"/>
          <w:b/>
          <w:sz w:val="28"/>
        </w:rPr>
        <w:t xml:space="preserve"> – </w:t>
      </w:r>
      <w:r w:rsidR="0062398D" w:rsidRPr="0062398D">
        <w:rPr>
          <w:rFonts w:ascii="Times New Roman" w:eastAsia="Calibri" w:hAnsi="Times New Roman" w:cs="Times New Roman"/>
          <w:sz w:val="28"/>
          <w:lang w:val="be-BY"/>
        </w:rPr>
        <w:t>прадукты масавай культуры: кантэнт сацыяльных сетак на тэму неапаганства, серыял «Вікінгі», папулярныя фільмы кінастудыі «Marvel»</w:t>
      </w:r>
      <w:r w:rsidRPr="00875FCD">
        <w:rPr>
          <w:rFonts w:ascii="Times New Roman" w:eastAsia="Calibri" w:hAnsi="Times New Roman" w:cs="Times New Roman"/>
          <w:sz w:val="28"/>
          <w:lang w:val="be-BY"/>
        </w:rPr>
        <w:t xml:space="preserve">. </w:t>
      </w:r>
      <w:r w:rsidRPr="00875FCD">
        <w:rPr>
          <w:rFonts w:ascii="Times New Roman" w:eastAsia="Calibri" w:hAnsi="Times New Roman" w:cs="Times New Roman"/>
          <w:b/>
          <w:sz w:val="28"/>
        </w:rPr>
        <w:t xml:space="preserve"> </w:t>
      </w:r>
    </w:p>
    <w:p w:rsidR="00A820C7" w:rsidRDefault="00875FCD" w:rsidP="00875FCD">
      <w:pPr>
        <w:spacing w:after="0"/>
        <w:contextualSpacing/>
        <w:jc w:val="both"/>
        <w:rPr>
          <w:rFonts w:ascii="Times New Roman" w:eastAsia="Calibri" w:hAnsi="Times New Roman" w:cs="Times New Roman"/>
          <w:sz w:val="28"/>
          <w:lang w:val="be-BY"/>
        </w:rPr>
      </w:pPr>
      <w:r w:rsidRPr="00875FCD">
        <w:rPr>
          <w:rFonts w:ascii="Times New Roman" w:eastAsia="Calibri" w:hAnsi="Times New Roman" w:cs="Times New Roman"/>
          <w:b/>
          <w:sz w:val="28"/>
          <w:lang w:val="be-BY"/>
        </w:rPr>
        <w:tab/>
        <w:t>Метадалогія і метады даследавання</w:t>
      </w:r>
      <w:r w:rsidRPr="00875FCD">
        <w:rPr>
          <w:rFonts w:ascii="Times New Roman" w:eastAsia="Calibri" w:hAnsi="Times New Roman" w:cs="Times New Roman"/>
          <w:sz w:val="28"/>
          <w:lang w:val="be-BY"/>
        </w:rPr>
        <w:t xml:space="preserve">. </w:t>
      </w:r>
      <w:r w:rsidR="00A820C7" w:rsidRPr="00A820C7">
        <w:rPr>
          <w:rFonts w:ascii="Times New Roman" w:eastAsia="Calibri" w:hAnsi="Times New Roman" w:cs="Times New Roman"/>
          <w:sz w:val="28"/>
          <w:lang w:val="be-BY"/>
        </w:rPr>
        <w:t>Аснову метадалогіі даследавання склалі дзейнасны і аксіялагічны падыходы. У якасці</w:t>
      </w:r>
      <w:r w:rsidR="00A820C7">
        <w:rPr>
          <w:rFonts w:ascii="Times New Roman" w:eastAsia="Calibri" w:hAnsi="Times New Roman" w:cs="Times New Roman"/>
          <w:sz w:val="28"/>
          <w:lang w:val="be-BY"/>
        </w:rPr>
        <w:t xml:space="preserve"> ключавога прынцыпу даследавання</w:t>
      </w:r>
      <w:r w:rsidR="00A820C7" w:rsidRPr="00A820C7">
        <w:rPr>
          <w:rFonts w:ascii="Times New Roman" w:eastAsia="Calibri" w:hAnsi="Times New Roman" w:cs="Times New Roman"/>
          <w:sz w:val="28"/>
          <w:lang w:val="be-BY"/>
        </w:rPr>
        <w:t xml:space="preserve"> выступіў прынцып гістарызму. Структурна-функцыянальны і параўнальна-тыпалагічны метады дазволілі раскрыць спецыфіку славянскай і старажытнагерманскай міфалагічных сістэм. Тыпалагічны метад быў выкарыстаны для выяўлення асноўных рыс камерцыйна паспяховых прадуктаў сучаснай масавай культуры</w:t>
      </w:r>
      <w:r w:rsidR="00A820C7">
        <w:rPr>
          <w:rFonts w:ascii="Times New Roman" w:eastAsia="Calibri" w:hAnsi="Times New Roman" w:cs="Times New Roman"/>
          <w:sz w:val="28"/>
          <w:lang w:val="be-BY"/>
        </w:rPr>
        <w:t>.</w:t>
      </w:r>
    </w:p>
    <w:p w:rsidR="000B3F30" w:rsidRDefault="00875FCD" w:rsidP="00EC358F">
      <w:pPr>
        <w:spacing w:after="0"/>
        <w:contextualSpacing/>
        <w:jc w:val="both"/>
        <w:rPr>
          <w:rFonts w:ascii="Times New Roman" w:eastAsia="Calibri" w:hAnsi="Times New Roman" w:cs="Times New Roman"/>
          <w:sz w:val="28"/>
          <w:lang w:val="be-BY"/>
        </w:rPr>
      </w:pPr>
      <w:r w:rsidRPr="00875FCD">
        <w:rPr>
          <w:rFonts w:ascii="Times New Roman" w:eastAsia="Calibri" w:hAnsi="Times New Roman" w:cs="Times New Roman"/>
          <w:b/>
          <w:sz w:val="28"/>
          <w:lang w:val="be-BY"/>
        </w:rPr>
        <w:tab/>
        <w:t>Вын</w:t>
      </w:r>
      <w:r w:rsidRPr="00875FCD">
        <w:rPr>
          <w:rFonts w:ascii="Times New Roman" w:eastAsia="Calibri" w:hAnsi="Times New Roman" w:cs="Times New Roman"/>
          <w:b/>
          <w:sz w:val="28"/>
        </w:rPr>
        <w:t>i</w:t>
      </w:r>
      <w:r w:rsidRPr="00875FCD">
        <w:rPr>
          <w:rFonts w:ascii="Times New Roman" w:eastAsia="Calibri" w:hAnsi="Times New Roman" w:cs="Times New Roman"/>
          <w:b/>
          <w:sz w:val="28"/>
          <w:lang w:val="be-BY"/>
        </w:rPr>
        <w:t>к</w:t>
      </w:r>
      <w:r w:rsidRPr="00875FCD">
        <w:rPr>
          <w:rFonts w:ascii="Times New Roman" w:eastAsia="Calibri" w:hAnsi="Times New Roman" w:cs="Times New Roman"/>
          <w:b/>
          <w:sz w:val="28"/>
        </w:rPr>
        <w:t>i</w:t>
      </w:r>
      <w:r w:rsidRPr="00875FCD">
        <w:rPr>
          <w:rFonts w:ascii="Times New Roman" w:eastAsia="Calibri" w:hAnsi="Times New Roman" w:cs="Times New Roman"/>
          <w:b/>
          <w:sz w:val="28"/>
          <w:lang w:val="be-BY"/>
        </w:rPr>
        <w:t xml:space="preserve"> даследавання. </w:t>
      </w:r>
      <w:r w:rsidR="00A820C7" w:rsidRPr="00A820C7">
        <w:rPr>
          <w:rFonts w:ascii="Times New Roman" w:eastAsia="Calibri" w:hAnsi="Times New Roman" w:cs="Times New Roman"/>
          <w:sz w:val="28"/>
          <w:lang w:val="be-BY"/>
        </w:rPr>
        <w:t>Вывучэнне міфаў дапамагае лепш разумець механізмы масавай культуры, вызначаць арыенціры і каштоўнасці грамадства і выкарыст</w:t>
      </w:r>
      <w:r w:rsidR="00A820C7">
        <w:rPr>
          <w:rFonts w:ascii="Times New Roman" w:eastAsia="Calibri" w:hAnsi="Times New Roman" w:cs="Times New Roman"/>
          <w:sz w:val="28"/>
          <w:lang w:val="be-BY"/>
        </w:rPr>
        <w:t>о</w:t>
      </w:r>
      <w:r w:rsidR="00A820C7" w:rsidRPr="00A820C7">
        <w:rPr>
          <w:rFonts w:ascii="Times New Roman" w:eastAsia="Calibri" w:hAnsi="Times New Roman" w:cs="Times New Roman"/>
          <w:sz w:val="28"/>
          <w:lang w:val="be-BY"/>
        </w:rPr>
        <w:t>ў</w:t>
      </w:r>
      <w:r w:rsidR="00A820C7">
        <w:rPr>
          <w:rFonts w:ascii="Times New Roman" w:eastAsia="Calibri" w:hAnsi="Times New Roman" w:cs="Times New Roman"/>
          <w:sz w:val="28"/>
          <w:lang w:val="be-BY"/>
        </w:rPr>
        <w:t>в</w:t>
      </w:r>
      <w:r w:rsidR="00A820C7" w:rsidRPr="00A820C7">
        <w:rPr>
          <w:rFonts w:ascii="Times New Roman" w:eastAsia="Calibri" w:hAnsi="Times New Roman" w:cs="Times New Roman"/>
          <w:sz w:val="28"/>
          <w:lang w:val="be-BY"/>
        </w:rPr>
        <w:t>аць гэта для задавальнення культурных патрэбаў. Падчас хрысціянізацыі Еўропы старажытн</w:t>
      </w:r>
      <w:r w:rsidR="00DB5217">
        <w:rPr>
          <w:rFonts w:ascii="Times New Roman" w:eastAsia="Calibri" w:hAnsi="Times New Roman" w:cs="Times New Roman"/>
          <w:sz w:val="28"/>
          <w:lang w:val="be-BY"/>
        </w:rPr>
        <w:t>агерманскі</w:t>
      </w:r>
      <w:r w:rsidR="00A820C7" w:rsidRPr="00A820C7">
        <w:rPr>
          <w:rFonts w:ascii="Times New Roman" w:eastAsia="Calibri" w:hAnsi="Times New Roman" w:cs="Times New Roman"/>
          <w:sz w:val="28"/>
          <w:lang w:val="be-BY"/>
        </w:rPr>
        <w:t xml:space="preserve"> эпас быў </w:t>
      </w:r>
      <w:r w:rsidR="00A820C7">
        <w:rPr>
          <w:rFonts w:ascii="Times New Roman" w:eastAsia="Calibri" w:hAnsi="Times New Roman" w:cs="Times New Roman"/>
          <w:sz w:val="28"/>
          <w:lang w:val="be-BY"/>
        </w:rPr>
        <w:t>забыты. Так, XVII стагоддзе стала</w:t>
      </w:r>
      <w:r w:rsidR="00A820C7" w:rsidRPr="00A820C7">
        <w:rPr>
          <w:rFonts w:ascii="Times New Roman" w:eastAsia="Calibri" w:hAnsi="Times New Roman" w:cs="Times New Roman"/>
          <w:sz w:val="28"/>
          <w:lang w:val="be-BY"/>
        </w:rPr>
        <w:t xml:space="preserve"> паваротным для германа-скандынаўскай міфалогіі. Удзельнікі «скандынаўскага вучонага адраджэння» пра</w:t>
      </w:r>
      <w:r w:rsidR="00A820C7">
        <w:rPr>
          <w:rFonts w:ascii="Times New Roman" w:eastAsia="Calibri" w:hAnsi="Times New Roman" w:cs="Times New Roman"/>
          <w:sz w:val="28"/>
          <w:lang w:val="be-BY"/>
        </w:rPr>
        <w:t>явілі цікавасць да раней забытых запіса</w:t>
      </w:r>
      <w:r w:rsidR="00A820C7" w:rsidRPr="00A820C7">
        <w:rPr>
          <w:rFonts w:ascii="Times New Roman" w:eastAsia="Calibri" w:hAnsi="Times New Roman" w:cs="Times New Roman"/>
          <w:sz w:val="28"/>
          <w:lang w:val="be-BY"/>
        </w:rPr>
        <w:t xml:space="preserve">ў пра культуру </w:t>
      </w:r>
      <w:r w:rsidR="00DB5217">
        <w:rPr>
          <w:rFonts w:ascii="Times New Roman" w:eastAsia="Calibri" w:hAnsi="Times New Roman" w:cs="Times New Roman"/>
          <w:sz w:val="28"/>
          <w:lang w:val="be-BY"/>
        </w:rPr>
        <w:t>паган</w:t>
      </w:r>
      <w:r w:rsidR="00A820C7">
        <w:rPr>
          <w:rFonts w:ascii="Times New Roman" w:eastAsia="Calibri" w:hAnsi="Times New Roman" w:cs="Times New Roman"/>
          <w:sz w:val="28"/>
          <w:lang w:val="be-BY"/>
        </w:rPr>
        <w:t>а</w:t>
      </w:r>
      <w:r w:rsidR="00A820C7" w:rsidRPr="00A820C7">
        <w:rPr>
          <w:rFonts w:ascii="Times New Roman" w:eastAsia="Calibri" w:hAnsi="Times New Roman" w:cs="Times New Roman"/>
          <w:sz w:val="28"/>
          <w:lang w:val="be-BY"/>
        </w:rPr>
        <w:t xml:space="preserve">ў. У далейшым асноўнымі інструментамі папулярызацыі германа-скандынаўскай міфалогіі сталі літаратура і </w:t>
      </w:r>
      <w:r w:rsidR="00A820C7">
        <w:rPr>
          <w:rFonts w:ascii="Times New Roman" w:eastAsia="Calibri" w:hAnsi="Times New Roman" w:cs="Times New Roman"/>
          <w:sz w:val="28"/>
          <w:lang w:val="be-BY"/>
        </w:rPr>
        <w:t>кінематограф. Агульнаславянская</w:t>
      </w:r>
      <w:r w:rsidR="00A820C7" w:rsidRPr="00A820C7">
        <w:rPr>
          <w:rFonts w:ascii="Times New Roman" w:eastAsia="Calibri" w:hAnsi="Times New Roman" w:cs="Times New Roman"/>
          <w:sz w:val="28"/>
          <w:lang w:val="be-BY"/>
        </w:rPr>
        <w:t xml:space="preserve"> міфалогія да гэтага часу знаходзіцца ў стане рэканструкцыі</w:t>
      </w:r>
      <w:r w:rsidR="00A820C7">
        <w:rPr>
          <w:rFonts w:ascii="Times New Roman" w:eastAsia="Calibri" w:hAnsi="Times New Roman" w:cs="Times New Roman"/>
          <w:sz w:val="28"/>
          <w:lang w:val="be-BY"/>
        </w:rPr>
        <w:t>.</w:t>
      </w:r>
      <w:r w:rsidR="00A820C7" w:rsidRPr="00A820C7">
        <w:rPr>
          <w:rFonts w:ascii="Times New Roman" w:eastAsia="Calibri" w:hAnsi="Times New Roman" w:cs="Times New Roman"/>
          <w:sz w:val="28"/>
          <w:lang w:val="be-BY"/>
        </w:rPr>
        <w:t xml:space="preserve"> Вядома, што найбольш устойлівай ў </w:t>
      </w:r>
      <w:r w:rsidR="00DB5217">
        <w:rPr>
          <w:rFonts w:ascii="Times New Roman" w:eastAsia="Calibri" w:hAnsi="Times New Roman" w:cs="Times New Roman"/>
          <w:sz w:val="28"/>
          <w:lang w:val="be-BY"/>
        </w:rPr>
        <w:t>свядомасці народа апынулася «ніжэйшая</w:t>
      </w:r>
      <w:r w:rsidR="00A820C7" w:rsidRPr="00A820C7">
        <w:rPr>
          <w:rFonts w:ascii="Times New Roman" w:eastAsia="Calibri" w:hAnsi="Times New Roman" w:cs="Times New Roman"/>
          <w:sz w:val="28"/>
          <w:lang w:val="be-BY"/>
        </w:rPr>
        <w:t>» міфало</w:t>
      </w:r>
      <w:r w:rsidR="00A820C7">
        <w:rPr>
          <w:rFonts w:ascii="Times New Roman" w:eastAsia="Calibri" w:hAnsi="Times New Roman" w:cs="Times New Roman"/>
          <w:sz w:val="28"/>
          <w:lang w:val="be-BY"/>
        </w:rPr>
        <w:t>гія славян, названая дэманалогіяй</w:t>
      </w:r>
      <w:r w:rsidR="00A820C7" w:rsidRPr="00A820C7">
        <w:rPr>
          <w:rFonts w:ascii="Times New Roman" w:eastAsia="Calibri" w:hAnsi="Times New Roman" w:cs="Times New Roman"/>
          <w:sz w:val="28"/>
          <w:lang w:val="be-BY"/>
        </w:rPr>
        <w:t>. Дзякуючы сучаснай масавай культуры захоўваюцца яркія воб</w:t>
      </w:r>
      <w:r w:rsidR="00DB5217">
        <w:rPr>
          <w:rFonts w:ascii="Times New Roman" w:eastAsia="Calibri" w:hAnsi="Times New Roman" w:cs="Times New Roman"/>
          <w:sz w:val="28"/>
          <w:lang w:val="be-BY"/>
        </w:rPr>
        <w:t>разы славянскіх духаў і нячысцікаў</w:t>
      </w:r>
      <w:r w:rsidR="0062398D">
        <w:rPr>
          <w:rFonts w:ascii="Times New Roman" w:eastAsia="Calibri" w:hAnsi="Times New Roman" w:cs="Times New Roman"/>
          <w:sz w:val="28"/>
          <w:lang w:val="be-BY"/>
        </w:rPr>
        <w:t xml:space="preserve">. </w:t>
      </w:r>
      <w:r w:rsidR="00A820C7" w:rsidRPr="00A820C7">
        <w:rPr>
          <w:rFonts w:ascii="Times New Roman" w:eastAsia="Calibri" w:hAnsi="Times New Roman" w:cs="Times New Roman"/>
          <w:sz w:val="28"/>
          <w:lang w:val="be-BY"/>
        </w:rPr>
        <w:t xml:space="preserve">Асноўнымі пляцоўкамі для папулярызацыі </w:t>
      </w:r>
      <w:r w:rsidR="0062398D">
        <w:rPr>
          <w:rFonts w:ascii="Times New Roman" w:eastAsia="Calibri" w:hAnsi="Times New Roman" w:cs="Times New Roman"/>
          <w:sz w:val="28"/>
          <w:lang w:val="be-BY"/>
        </w:rPr>
        <w:t xml:space="preserve">славянскага неапаганства </w:t>
      </w:r>
      <w:r w:rsidR="00A820C7" w:rsidRPr="00A820C7">
        <w:rPr>
          <w:rFonts w:ascii="Times New Roman" w:eastAsia="Calibri" w:hAnsi="Times New Roman" w:cs="Times New Roman"/>
          <w:sz w:val="28"/>
          <w:lang w:val="be-BY"/>
        </w:rPr>
        <w:t>выступаюць сацыяльныя сеткі. Ва ўмовах сучаснай масавай культуры, укараняючы міфалогію ў свой праект і выконваючы пэўны ўзровень якасці, камерцыйны поспех практычна гарантаваны. Прыклад станоўчага ўплыву міфалагізацыі на масавую культуру можна выкарыстоўваць і ў іншых культурных сферах, што павінна паспрыяць</w:t>
      </w:r>
      <w:r w:rsidR="00DB5217">
        <w:rPr>
          <w:rFonts w:ascii="Times New Roman" w:eastAsia="Calibri" w:hAnsi="Times New Roman" w:cs="Times New Roman"/>
          <w:sz w:val="28"/>
          <w:lang w:val="be-BY"/>
        </w:rPr>
        <w:t xml:space="preserve">  іх істотнаму развіццю</w:t>
      </w:r>
      <w:r w:rsidR="00A820C7" w:rsidRPr="00A820C7">
        <w:rPr>
          <w:rFonts w:ascii="Times New Roman" w:eastAsia="Calibri" w:hAnsi="Times New Roman" w:cs="Times New Roman"/>
          <w:sz w:val="28"/>
          <w:lang w:val="be-BY"/>
        </w:rPr>
        <w:t>.</w:t>
      </w:r>
    </w:p>
    <w:p w:rsidR="000B3F30" w:rsidRPr="004A7688" w:rsidRDefault="000B3F30" w:rsidP="000B3F30">
      <w:pPr>
        <w:pBdr>
          <w:top w:val="nil"/>
          <w:left w:val="nil"/>
          <w:bottom w:val="nil"/>
          <w:right w:val="nil"/>
          <w:between w:val="nil"/>
          <w:bar w:val="nil"/>
        </w:pBdr>
        <w:spacing w:after="0"/>
        <w:jc w:val="center"/>
        <w:rPr>
          <w:rFonts w:ascii="Times New Roman" w:eastAsia="Times New Roman" w:hAnsi="Times New Roman" w:cs="Times New Roman"/>
          <w:b/>
          <w:bCs/>
          <w:color w:val="000000"/>
          <w:sz w:val="28"/>
          <w:szCs w:val="28"/>
          <w:u w:color="000000"/>
          <w:bdr w:val="nil"/>
          <w:lang w:val="en-US" w:eastAsia="ru-RU"/>
        </w:rPr>
      </w:pPr>
      <w:r w:rsidRPr="004A7688">
        <w:rPr>
          <w:rFonts w:ascii="Times New Roman" w:eastAsia="Calibri" w:hAnsi="Times New Roman" w:cs="Calibri"/>
          <w:b/>
          <w:bCs/>
          <w:color w:val="000000"/>
          <w:sz w:val="28"/>
          <w:szCs w:val="28"/>
          <w:u w:color="000000"/>
          <w:bdr w:val="nil"/>
          <w:lang w:val="en-US" w:eastAsia="ru-RU"/>
        </w:rPr>
        <w:lastRenderedPageBreak/>
        <w:t>ABSTRACT</w:t>
      </w:r>
    </w:p>
    <w:p w:rsidR="000B3F30" w:rsidRPr="004A7688" w:rsidRDefault="000B3F30" w:rsidP="000B3F30">
      <w:pPr>
        <w:pBdr>
          <w:top w:val="nil"/>
          <w:left w:val="nil"/>
          <w:bottom w:val="nil"/>
          <w:right w:val="nil"/>
          <w:between w:val="nil"/>
          <w:bar w:val="nil"/>
        </w:pBdr>
        <w:spacing w:after="0"/>
        <w:jc w:val="center"/>
        <w:rPr>
          <w:rFonts w:ascii="Times New Roman" w:eastAsia="Times New Roman" w:hAnsi="Times New Roman" w:cs="Times New Roman"/>
          <w:b/>
          <w:bCs/>
          <w:color w:val="000000"/>
          <w:sz w:val="28"/>
          <w:szCs w:val="28"/>
          <w:u w:color="000000"/>
          <w:bdr w:val="nil"/>
          <w:lang w:val="en-US" w:eastAsia="ru-RU"/>
        </w:rPr>
      </w:pPr>
      <w:proofErr w:type="spellStart"/>
      <w:r>
        <w:rPr>
          <w:rFonts w:ascii="Times New Roman" w:eastAsia="Calibri" w:hAnsi="Times New Roman" w:cs="Calibri"/>
          <w:b/>
          <w:bCs/>
          <w:color w:val="000000"/>
          <w:sz w:val="28"/>
          <w:szCs w:val="28"/>
          <w:u w:color="000000"/>
          <w:bdr w:val="nil"/>
          <w:lang w:val="en-US" w:eastAsia="ru-RU"/>
        </w:rPr>
        <w:t>Belovskaya</w:t>
      </w:r>
      <w:proofErr w:type="spellEnd"/>
      <w:r>
        <w:rPr>
          <w:rFonts w:ascii="Times New Roman" w:eastAsia="Calibri" w:hAnsi="Times New Roman" w:cs="Calibri"/>
          <w:b/>
          <w:bCs/>
          <w:color w:val="000000"/>
          <w:sz w:val="28"/>
          <w:szCs w:val="28"/>
          <w:u w:color="000000"/>
          <w:bdr w:val="nil"/>
          <w:lang w:val="en-US" w:eastAsia="ru-RU"/>
        </w:rPr>
        <w:t xml:space="preserve"> Anna </w:t>
      </w:r>
      <w:proofErr w:type="spellStart"/>
      <w:r>
        <w:rPr>
          <w:rFonts w:ascii="Times New Roman" w:eastAsia="Calibri" w:hAnsi="Times New Roman" w:cs="Calibri"/>
          <w:b/>
          <w:bCs/>
          <w:color w:val="000000"/>
          <w:sz w:val="28"/>
          <w:szCs w:val="28"/>
          <w:u w:color="000000"/>
          <w:bdr w:val="nil"/>
          <w:lang w:val="en-US" w:eastAsia="ru-RU"/>
        </w:rPr>
        <w:t>Sergeevna</w:t>
      </w:r>
      <w:proofErr w:type="spellEnd"/>
    </w:p>
    <w:p w:rsidR="000B3F30" w:rsidRPr="000B3F30" w:rsidRDefault="007E66C4" w:rsidP="000B3F30">
      <w:pPr>
        <w:pBdr>
          <w:top w:val="nil"/>
          <w:left w:val="nil"/>
          <w:bottom w:val="nil"/>
          <w:right w:val="nil"/>
          <w:between w:val="nil"/>
          <w:bar w:val="nil"/>
        </w:pBdr>
        <w:spacing w:after="0"/>
        <w:jc w:val="center"/>
        <w:rPr>
          <w:rFonts w:ascii="Times New Roman" w:eastAsia="Calibri" w:hAnsi="Times New Roman" w:cs="Calibri"/>
          <w:b/>
          <w:bCs/>
          <w:color w:val="000000"/>
          <w:sz w:val="28"/>
          <w:szCs w:val="28"/>
          <w:u w:color="000000"/>
          <w:bdr w:val="nil"/>
          <w:lang w:val="en-US" w:eastAsia="ru-RU"/>
        </w:rPr>
      </w:pPr>
      <w:r>
        <w:rPr>
          <w:rFonts w:ascii="Times New Roman" w:eastAsia="Calibri" w:hAnsi="Times New Roman" w:cs="Calibri"/>
          <w:b/>
          <w:bCs/>
          <w:color w:val="000000"/>
          <w:sz w:val="28"/>
          <w:szCs w:val="28"/>
          <w:u w:color="000000"/>
          <w:bdr w:val="nil"/>
          <w:lang w:val="en-US" w:eastAsia="ru-RU"/>
        </w:rPr>
        <w:t>Ancient German</w:t>
      </w:r>
      <w:r w:rsidRPr="007E66C4">
        <w:rPr>
          <w:rFonts w:ascii="Times New Roman" w:eastAsia="Calibri" w:hAnsi="Times New Roman" w:cs="Calibri"/>
          <w:b/>
          <w:bCs/>
          <w:color w:val="000000"/>
          <w:sz w:val="28"/>
          <w:szCs w:val="28"/>
          <w:u w:color="000000"/>
          <w:bdr w:val="nil"/>
          <w:lang w:val="en-US" w:eastAsia="ru-RU"/>
        </w:rPr>
        <w:t xml:space="preserve"> </w:t>
      </w:r>
      <w:r w:rsidR="000B3F30" w:rsidRPr="000B3F30">
        <w:rPr>
          <w:rFonts w:ascii="Times New Roman" w:eastAsia="Calibri" w:hAnsi="Times New Roman" w:cs="Calibri"/>
          <w:b/>
          <w:bCs/>
          <w:color w:val="000000"/>
          <w:sz w:val="28"/>
          <w:szCs w:val="28"/>
          <w:u w:color="000000"/>
          <w:bdr w:val="nil"/>
          <w:lang w:val="en-US" w:eastAsia="ru-RU"/>
        </w:rPr>
        <w:t>and Slavic mythology</w:t>
      </w:r>
    </w:p>
    <w:p w:rsidR="000B3F30" w:rsidRPr="00433C12" w:rsidRDefault="000B3F30" w:rsidP="000B3F30">
      <w:pPr>
        <w:pBdr>
          <w:top w:val="nil"/>
          <w:left w:val="nil"/>
          <w:bottom w:val="nil"/>
          <w:right w:val="nil"/>
          <w:between w:val="nil"/>
          <w:bar w:val="nil"/>
        </w:pBdr>
        <w:spacing w:after="0"/>
        <w:jc w:val="center"/>
        <w:rPr>
          <w:rFonts w:ascii="Times New Roman" w:eastAsia="Calibri" w:hAnsi="Times New Roman" w:cs="Calibri"/>
          <w:b/>
          <w:bCs/>
          <w:color w:val="000000"/>
          <w:sz w:val="28"/>
          <w:szCs w:val="28"/>
          <w:u w:color="000000"/>
          <w:bdr w:val="nil"/>
          <w:lang w:val="en-US" w:eastAsia="ru-RU"/>
        </w:rPr>
      </w:pPr>
      <w:proofErr w:type="gramStart"/>
      <w:r w:rsidRPr="000B3F30">
        <w:rPr>
          <w:rFonts w:ascii="Times New Roman" w:eastAsia="Calibri" w:hAnsi="Times New Roman" w:cs="Calibri"/>
          <w:b/>
          <w:bCs/>
          <w:color w:val="000000"/>
          <w:sz w:val="28"/>
          <w:szCs w:val="28"/>
          <w:u w:color="000000"/>
          <w:bdr w:val="nil"/>
          <w:lang w:val="en-US" w:eastAsia="ru-RU"/>
        </w:rPr>
        <w:t>in</w:t>
      </w:r>
      <w:proofErr w:type="gramEnd"/>
      <w:r w:rsidRPr="000B3F30">
        <w:rPr>
          <w:rFonts w:ascii="Times New Roman" w:eastAsia="Calibri" w:hAnsi="Times New Roman" w:cs="Calibri"/>
          <w:b/>
          <w:bCs/>
          <w:color w:val="000000"/>
          <w:sz w:val="28"/>
          <w:szCs w:val="28"/>
          <w:u w:color="000000"/>
          <w:bdr w:val="nil"/>
          <w:lang w:val="en-US" w:eastAsia="ru-RU"/>
        </w:rPr>
        <w:t xml:space="preserve"> modern mass culture</w:t>
      </w:r>
    </w:p>
    <w:p w:rsidR="000B3F30" w:rsidRPr="004A7688" w:rsidRDefault="000B3F30" w:rsidP="009D2264">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u w:color="000000"/>
          <w:bdr w:val="nil"/>
          <w:lang w:val="en-US" w:eastAsia="ru-RU"/>
        </w:rPr>
      </w:pPr>
      <w:r>
        <w:rPr>
          <w:rFonts w:ascii="Times New Roman" w:eastAsia="Times New Roman" w:hAnsi="Times New Roman" w:cs="Times New Roman"/>
          <w:color w:val="000000"/>
          <w:sz w:val="28"/>
          <w:szCs w:val="28"/>
          <w:u w:color="000000"/>
          <w:bdr w:val="nil"/>
          <w:lang w:val="en-US" w:eastAsia="ru-RU"/>
        </w:rPr>
        <w:tab/>
        <w:t xml:space="preserve">The graduation work: </w:t>
      </w:r>
      <w:r w:rsidR="00570543">
        <w:rPr>
          <w:rFonts w:ascii="Times New Roman" w:eastAsia="Times New Roman" w:hAnsi="Times New Roman" w:cs="Times New Roman"/>
          <w:color w:val="000000"/>
          <w:sz w:val="28"/>
          <w:szCs w:val="28"/>
          <w:u w:color="000000"/>
          <w:bdr w:val="nil"/>
          <w:lang w:val="en-US" w:eastAsia="ru-RU"/>
        </w:rPr>
        <w:t>67</w:t>
      </w:r>
      <w:r>
        <w:rPr>
          <w:rFonts w:ascii="Times New Roman" w:eastAsia="Times New Roman" w:hAnsi="Times New Roman" w:cs="Times New Roman"/>
          <w:color w:val="000000"/>
          <w:sz w:val="28"/>
          <w:szCs w:val="28"/>
          <w:u w:color="000000"/>
          <w:bdr w:val="nil"/>
          <w:lang w:val="en-US" w:eastAsia="ru-RU"/>
        </w:rPr>
        <w:t xml:space="preserve"> p., </w:t>
      </w:r>
      <w:r w:rsidR="0062398D" w:rsidRPr="0062398D">
        <w:rPr>
          <w:rFonts w:ascii="Times New Roman" w:eastAsia="Times New Roman" w:hAnsi="Times New Roman" w:cs="Times New Roman"/>
          <w:color w:val="000000"/>
          <w:sz w:val="28"/>
          <w:szCs w:val="28"/>
          <w:u w:color="000000"/>
          <w:bdr w:val="nil"/>
          <w:lang w:val="en-US" w:eastAsia="ru-RU"/>
        </w:rPr>
        <w:t>45</w:t>
      </w:r>
      <w:r w:rsidRPr="004A7688">
        <w:rPr>
          <w:rFonts w:ascii="Times New Roman" w:eastAsia="Times New Roman" w:hAnsi="Times New Roman" w:cs="Times New Roman"/>
          <w:color w:val="000000"/>
          <w:sz w:val="28"/>
          <w:szCs w:val="28"/>
          <w:u w:color="000000"/>
          <w:bdr w:val="nil"/>
          <w:lang w:val="en-US" w:eastAsia="ru-RU"/>
        </w:rPr>
        <w:t xml:space="preserve"> sources.</w:t>
      </w:r>
    </w:p>
    <w:p w:rsidR="000B3F30" w:rsidRPr="004A7688" w:rsidRDefault="000B3F30" w:rsidP="009D2264">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u w:color="000000"/>
          <w:bdr w:val="nil"/>
          <w:lang w:val="en-US" w:eastAsia="ru-RU"/>
        </w:rPr>
      </w:pPr>
      <w:r w:rsidRPr="004A7688">
        <w:rPr>
          <w:rFonts w:ascii="Times New Roman" w:eastAsia="Times New Roman" w:hAnsi="Times New Roman" w:cs="Times New Roman"/>
          <w:b/>
          <w:bCs/>
          <w:color w:val="000000"/>
          <w:sz w:val="28"/>
          <w:szCs w:val="28"/>
          <w:u w:color="000000"/>
          <w:bdr w:val="nil"/>
          <w:lang w:val="en-US" w:eastAsia="ru-RU"/>
        </w:rPr>
        <w:tab/>
        <w:t>Key</w:t>
      </w:r>
      <w:r>
        <w:rPr>
          <w:rFonts w:ascii="Times New Roman" w:eastAsia="Times New Roman" w:hAnsi="Times New Roman" w:cs="Times New Roman"/>
          <w:b/>
          <w:bCs/>
          <w:color w:val="000000"/>
          <w:sz w:val="28"/>
          <w:szCs w:val="28"/>
          <w:u w:color="000000"/>
          <w:bdr w:val="nil"/>
          <w:lang w:val="en-US" w:eastAsia="ru-RU"/>
        </w:rPr>
        <w:t xml:space="preserve"> </w:t>
      </w:r>
      <w:r w:rsidRPr="004A7688">
        <w:rPr>
          <w:rFonts w:ascii="Times New Roman" w:eastAsia="Times New Roman" w:hAnsi="Times New Roman" w:cs="Times New Roman"/>
          <w:b/>
          <w:bCs/>
          <w:color w:val="000000"/>
          <w:sz w:val="28"/>
          <w:szCs w:val="28"/>
          <w:u w:color="000000"/>
          <w:bdr w:val="nil"/>
          <w:lang w:val="en-US" w:eastAsia="ru-RU"/>
        </w:rPr>
        <w:t xml:space="preserve">words: </w:t>
      </w:r>
      <w:r w:rsidR="007E66C4">
        <w:rPr>
          <w:rFonts w:ascii="Times New Roman" w:eastAsia="Calibri" w:hAnsi="Times New Roman" w:cs="Calibri"/>
          <w:color w:val="000000"/>
          <w:sz w:val="28"/>
          <w:szCs w:val="28"/>
          <w:u w:color="000000"/>
          <w:bdr w:val="nil"/>
          <w:lang w:val="en-US" w:eastAsia="ru-RU"/>
        </w:rPr>
        <w:t xml:space="preserve">Slavic mythology, </w:t>
      </w:r>
      <w:r w:rsidR="007E66C4" w:rsidRPr="007E66C4">
        <w:rPr>
          <w:rFonts w:ascii="Times New Roman" w:eastAsia="Calibri" w:hAnsi="Times New Roman" w:cs="Calibri"/>
          <w:color w:val="000000"/>
          <w:sz w:val="28"/>
          <w:szCs w:val="28"/>
          <w:u w:color="000000"/>
          <w:bdr w:val="nil"/>
          <w:lang w:val="en-US" w:eastAsia="ru-RU"/>
        </w:rPr>
        <w:t>ancient German mythology, popular cultur</w:t>
      </w:r>
      <w:r w:rsidR="007E66C4">
        <w:rPr>
          <w:rFonts w:ascii="Times New Roman" w:eastAsia="Calibri" w:hAnsi="Times New Roman" w:cs="Calibri"/>
          <w:color w:val="000000"/>
          <w:sz w:val="28"/>
          <w:szCs w:val="28"/>
          <w:u w:color="000000"/>
          <w:bdr w:val="nil"/>
          <w:lang w:val="en-US" w:eastAsia="ru-RU"/>
        </w:rPr>
        <w:t xml:space="preserve">e, </w:t>
      </w:r>
      <w:proofErr w:type="spellStart"/>
      <w:r w:rsidR="007E66C4">
        <w:rPr>
          <w:rFonts w:ascii="Times New Roman" w:eastAsia="Calibri" w:hAnsi="Times New Roman" w:cs="Calibri"/>
          <w:color w:val="000000"/>
          <w:sz w:val="28"/>
          <w:szCs w:val="28"/>
          <w:u w:color="000000"/>
          <w:bdr w:val="nil"/>
          <w:lang w:val="en-US" w:eastAsia="ru-RU"/>
        </w:rPr>
        <w:t>neopaganism</w:t>
      </w:r>
      <w:proofErr w:type="spellEnd"/>
      <w:r w:rsidR="007E66C4">
        <w:rPr>
          <w:rFonts w:ascii="Times New Roman" w:eastAsia="Calibri" w:hAnsi="Times New Roman" w:cs="Calibri"/>
          <w:color w:val="000000"/>
          <w:sz w:val="28"/>
          <w:szCs w:val="28"/>
          <w:u w:color="000000"/>
          <w:bdr w:val="nil"/>
          <w:lang w:val="en-US" w:eastAsia="ru-RU"/>
        </w:rPr>
        <w:t>, social networks</w:t>
      </w:r>
      <w:r w:rsidRPr="004A7688">
        <w:rPr>
          <w:rFonts w:ascii="Times New Roman" w:eastAsia="Calibri" w:hAnsi="Times New Roman" w:cs="Calibri"/>
          <w:color w:val="000000"/>
          <w:sz w:val="28"/>
          <w:szCs w:val="28"/>
          <w:u w:color="000000"/>
          <w:bdr w:val="nil"/>
          <w:lang w:val="en-US" w:eastAsia="ru-RU"/>
        </w:rPr>
        <w:t>.</w:t>
      </w:r>
    </w:p>
    <w:p w:rsidR="007E66C4" w:rsidRPr="0062398D" w:rsidRDefault="000B3F30" w:rsidP="009D2264">
      <w:pPr>
        <w:pBdr>
          <w:top w:val="nil"/>
          <w:left w:val="nil"/>
          <w:bottom w:val="nil"/>
          <w:right w:val="nil"/>
          <w:between w:val="nil"/>
          <w:bar w:val="nil"/>
        </w:pBdr>
        <w:spacing w:after="0"/>
        <w:jc w:val="both"/>
        <w:rPr>
          <w:rFonts w:ascii="Times New Roman" w:hAnsi="Times New Roman"/>
          <w:sz w:val="28"/>
          <w:szCs w:val="28"/>
          <w:lang w:val="en-US"/>
        </w:rPr>
      </w:pPr>
      <w:r w:rsidRPr="004A7688">
        <w:rPr>
          <w:rFonts w:ascii="Times New Roman" w:eastAsia="Times New Roman" w:hAnsi="Times New Roman" w:cs="Times New Roman"/>
          <w:b/>
          <w:bCs/>
          <w:color w:val="000000"/>
          <w:sz w:val="28"/>
          <w:szCs w:val="28"/>
          <w:u w:color="000000"/>
          <w:bdr w:val="nil"/>
          <w:lang w:val="en-US" w:eastAsia="ru-RU"/>
        </w:rPr>
        <w:tab/>
      </w:r>
      <w:r w:rsidRPr="00E623C8">
        <w:rPr>
          <w:rFonts w:ascii="Times New Roman" w:hAnsi="Times New Roman"/>
          <w:b/>
          <w:sz w:val="28"/>
          <w:szCs w:val="28"/>
          <w:lang w:val="en-US"/>
        </w:rPr>
        <w:t>The purpose</w:t>
      </w:r>
      <w:r>
        <w:rPr>
          <w:rFonts w:ascii="Times New Roman" w:hAnsi="Times New Roman"/>
          <w:sz w:val="28"/>
          <w:szCs w:val="28"/>
          <w:lang w:val="en-US"/>
        </w:rPr>
        <w:t xml:space="preserve"> </w:t>
      </w:r>
      <w:r w:rsidR="007E66C4" w:rsidRPr="007E66C4">
        <w:rPr>
          <w:rFonts w:ascii="Times New Roman" w:hAnsi="Times New Roman"/>
          <w:sz w:val="28"/>
          <w:szCs w:val="28"/>
          <w:lang w:val="en-US"/>
        </w:rPr>
        <w:t xml:space="preserve">to </w:t>
      </w:r>
      <w:r w:rsidR="0062398D" w:rsidRPr="0062398D">
        <w:rPr>
          <w:rFonts w:ascii="Times New Roman" w:hAnsi="Times New Roman"/>
          <w:sz w:val="28"/>
          <w:szCs w:val="28"/>
          <w:lang w:val="en"/>
        </w:rPr>
        <w:t xml:space="preserve">reveal patterns of ancient Germanic and Slavic </w:t>
      </w:r>
      <w:proofErr w:type="spellStart"/>
      <w:r w:rsidR="0062398D">
        <w:rPr>
          <w:rFonts w:ascii="Times New Roman" w:hAnsi="Times New Roman"/>
          <w:sz w:val="28"/>
          <w:szCs w:val="28"/>
          <w:lang w:val="en"/>
        </w:rPr>
        <w:t>mytholog</w:t>
      </w:r>
      <w:r w:rsidR="00DB5217">
        <w:rPr>
          <w:rFonts w:ascii="Times New Roman" w:hAnsi="Times New Roman"/>
          <w:sz w:val="28"/>
          <w:szCs w:val="28"/>
          <w:lang w:val="en-US"/>
        </w:rPr>
        <w:t>ies</w:t>
      </w:r>
      <w:proofErr w:type="spellEnd"/>
      <w:r w:rsidR="0062398D">
        <w:rPr>
          <w:rFonts w:ascii="Times New Roman" w:hAnsi="Times New Roman"/>
          <w:sz w:val="28"/>
          <w:szCs w:val="28"/>
          <w:lang w:val="en"/>
        </w:rPr>
        <w:t xml:space="preserve"> in modern mass </w:t>
      </w:r>
      <w:proofErr w:type="spellStart"/>
      <w:r w:rsidR="0062398D">
        <w:rPr>
          <w:rFonts w:ascii="Times New Roman" w:hAnsi="Times New Roman"/>
          <w:sz w:val="28"/>
          <w:szCs w:val="28"/>
          <w:lang w:val="en"/>
        </w:rPr>
        <w:t>cultur</w:t>
      </w:r>
      <w:proofErr w:type="spellEnd"/>
      <w:r w:rsidR="0062398D">
        <w:rPr>
          <w:rFonts w:ascii="Times New Roman" w:hAnsi="Times New Roman"/>
          <w:sz w:val="28"/>
          <w:szCs w:val="28"/>
          <w:lang w:val="en-US"/>
        </w:rPr>
        <w:t>e</w:t>
      </w:r>
      <w:r w:rsidR="007E66C4" w:rsidRPr="007E66C4">
        <w:rPr>
          <w:rFonts w:ascii="Times New Roman" w:hAnsi="Times New Roman"/>
          <w:sz w:val="28"/>
          <w:szCs w:val="28"/>
          <w:lang w:val="en-US"/>
        </w:rPr>
        <w:t>.</w:t>
      </w:r>
      <w:r w:rsidRPr="004A7688">
        <w:rPr>
          <w:rFonts w:ascii="Times New Roman" w:eastAsia="Times New Roman" w:hAnsi="Times New Roman" w:cs="Times New Roman"/>
          <w:b/>
          <w:bCs/>
          <w:color w:val="000000"/>
          <w:sz w:val="28"/>
          <w:szCs w:val="28"/>
          <w:u w:color="000000"/>
          <w:bdr w:val="nil"/>
          <w:lang w:val="en-US" w:eastAsia="ru-RU"/>
        </w:rPr>
        <w:tab/>
      </w:r>
    </w:p>
    <w:p w:rsidR="007E66C4" w:rsidRPr="007E66C4" w:rsidRDefault="000B3F30" w:rsidP="009D2264">
      <w:pPr>
        <w:pBdr>
          <w:top w:val="nil"/>
          <w:left w:val="nil"/>
          <w:bottom w:val="nil"/>
          <w:right w:val="nil"/>
          <w:between w:val="nil"/>
          <w:bar w:val="nil"/>
        </w:pBdr>
        <w:spacing w:after="0"/>
        <w:ind w:firstLine="708"/>
        <w:jc w:val="both"/>
        <w:rPr>
          <w:rFonts w:ascii="Times New Roman" w:eastAsia="Calibri" w:hAnsi="Times New Roman" w:cs="Calibri"/>
          <w:color w:val="000000"/>
          <w:sz w:val="28"/>
          <w:szCs w:val="28"/>
          <w:u w:color="000000"/>
          <w:bdr w:val="nil"/>
          <w:lang w:val="en-US" w:eastAsia="ru-RU"/>
        </w:rPr>
      </w:pPr>
      <w:r>
        <w:rPr>
          <w:rFonts w:ascii="Times New Roman" w:eastAsia="Times New Roman" w:hAnsi="Times New Roman" w:cs="Times New Roman"/>
          <w:b/>
          <w:bCs/>
          <w:color w:val="000000"/>
          <w:sz w:val="28"/>
          <w:szCs w:val="28"/>
          <w:u w:color="000000"/>
          <w:bdr w:val="nil"/>
          <w:lang w:val="en-US" w:eastAsia="ru-RU"/>
        </w:rPr>
        <w:t>The ob</w:t>
      </w:r>
      <w:r w:rsidRPr="004A7688">
        <w:rPr>
          <w:rFonts w:ascii="Times New Roman" w:eastAsia="Calibri" w:hAnsi="Times New Roman" w:cs="Calibri"/>
          <w:b/>
          <w:bCs/>
          <w:color w:val="000000"/>
          <w:sz w:val="28"/>
          <w:szCs w:val="28"/>
          <w:u w:color="000000"/>
          <w:bdr w:val="nil"/>
          <w:lang w:val="en-US" w:eastAsia="ru-RU"/>
        </w:rPr>
        <w:t xml:space="preserve">ject of </w:t>
      </w:r>
      <w:r>
        <w:rPr>
          <w:rFonts w:ascii="Times New Roman" w:eastAsia="Calibri" w:hAnsi="Times New Roman" w:cs="Calibri"/>
          <w:b/>
          <w:bCs/>
          <w:color w:val="000000"/>
          <w:sz w:val="28"/>
          <w:szCs w:val="28"/>
          <w:u w:color="000000"/>
          <w:bdr w:val="nil"/>
          <w:lang w:val="en-US" w:eastAsia="ru-RU"/>
        </w:rPr>
        <w:t xml:space="preserve">the </w:t>
      </w:r>
      <w:r w:rsidRPr="004A7688">
        <w:rPr>
          <w:rFonts w:ascii="Times New Roman" w:eastAsia="Calibri" w:hAnsi="Times New Roman" w:cs="Calibri"/>
          <w:b/>
          <w:bCs/>
          <w:color w:val="000000"/>
          <w:sz w:val="28"/>
          <w:szCs w:val="28"/>
          <w:u w:color="000000"/>
          <w:bdr w:val="nil"/>
          <w:lang w:val="en-US" w:eastAsia="ru-RU"/>
        </w:rPr>
        <w:t xml:space="preserve">research – </w:t>
      </w:r>
      <w:r w:rsidR="007E66C4">
        <w:rPr>
          <w:rFonts w:ascii="Times New Roman" w:eastAsia="Calibri" w:hAnsi="Times New Roman" w:cs="Calibri"/>
          <w:color w:val="000000"/>
          <w:sz w:val="28"/>
          <w:szCs w:val="28"/>
          <w:u w:color="000000"/>
          <w:bdr w:val="nil"/>
          <w:lang w:val="en-US" w:eastAsia="ru-RU"/>
        </w:rPr>
        <w:t>ancient German and S</w:t>
      </w:r>
      <w:r w:rsidR="00DB5217">
        <w:rPr>
          <w:rFonts w:ascii="Times New Roman" w:eastAsia="Calibri" w:hAnsi="Times New Roman" w:cs="Calibri"/>
          <w:color w:val="000000"/>
          <w:sz w:val="28"/>
          <w:szCs w:val="28"/>
          <w:u w:color="000000"/>
          <w:bdr w:val="nil"/>
          <w:lang w:val="en-US" w:eastAsia="ru-RU"/>
        </w:rPr>
        <w:t>lavic mythologies</w:t>
      </w:r>
      <w:r w:rsidR="007E66C4" w:rsidRPr="007E66C4">
        <w:rPr>
          <w:rFonts w:ascii="Times New Roman" w:eastAsia="Calibri" w:hAnsi="Times New Roman" w:cs="Calibri"/>
          <w:color w:val="000000"/>
          <w:sz w:val="28"/>
          <w:szCs w:val="28"/>
          <w:u w:color="000000"/>
          <w:bdr w:val="nil"/>
          <w:lang w:val="en-US" w:eastAsia="ru-RU"/>
        </w:rPr>
        <w:t>.</w:t>
      </w:r>
    </w:p>
    <w:p w:rsidR="000B3F30" w:rsidRPr="009D2264" w:rsidRDefault="000B3F30" w:rsidP="009D2264">
      <w:pPr>
        <w:pBdr>
          <w:top w:val="nil"/>
          <w:left w:val="nil"/>
          <w:bottom w:val="nil"/>
          <w:right w:val="nil"/>
          <w:between w:val="nil"/>
          <w:bar w:val="nil"/>
        </w:pBdr>
        <w:spacing w:after="0"/>
        <w:jc w:val="both"/>
        <w:rPr>
          <w:rFonts w:ascii="Times New Roman" w:eastAsia="Calibri" w:hAnsi="Times New Roman" w:cs="Calibri"/>
          <w:color w:val="000000"/>
          <w:sz w:val="28"/>
          <w:szCs w:val="28"/>
          <w:u w:color="000000"/>
          <w:bdr w:val="nil"/>
          <w:lang w:val="en-US" w:eastAsia="ru-RU"/>
        </w:rPr>
      </w:pPr>
      <w:r w:rsidRPr="004A7688">
        <w:rPr>
          <w:rFonts w:ascii="Times New Roman" w:eastAsia="Times New Roman" w:hAnsi="Times New Roman" w:cs="Times New Roman"/>
          <w:b/>
          <w:bCs/>
          <w:color w:val="000000"/>
          <w:sz w:val="28"/>
          <w:szCs w:val="28"/>
          <w:u w:color="000000"/>
          <w:bdr w:val="nil"/>
          <w:lang w:val="en-US" w:eastAsia="ru-RU"/>
        </w:rPr>
        <w:tab/>
      </w:r>
      <w:r w:rsidRPr="00E623C8">
        <w:rPr>
          <w:rFonts w:ascii="Times New Roman" w:hAnsi="Times New Roman"/>
          <w:b/>
          <w:sz w:val="28"/>
          <w:szCs w:val="28"/>
          <w:lang w:val="en-US"/>
        </w:rPr>
        <w:t>The subject</w:t>
      </w:r>
      <w:r w:rsidRPr="004A7688">
        <w:rPr>
          <w:rFonts w:ascii="Times New Roman" w:eastAsia="Times New Roman" w:hAnsi="Times New Roman" w:cs="Times New Roman"/>
          <w:b/>
          <w:bCs/>
          <w:color w:val="000000"/>
          <w:sz w:val="28"/>
          <w:szCs w:val="28"/>
          <w:u w:color="000000"/>
          <w:bdr w:val="nil"/>
          <w:lang w:val="en-US" w:eastAsia="ru-RU"/>
        </w:rPr>
        <w:t xml:space="preserve"> of</w:t>
      </w:r>
      <w:r w:rsidRPr="004A7688">
        <w:rPr>
          <w:rFonts w:ascii="Times New Roman" w:eastAsia="Calibri" w:hAnsi="Times New Roman" w:cs="Calibri"/>
          <w:b/>
          <w:bCs/>
          <w:color w:val="000000"/>
          <w:sz w:val="28"/>
          <w:szCs w:val="28"/>
          <w:u w:color="000000"/>
          <w:bdr w:val="nil"/>
          <w:lang w:val="en-US" w:eastAsia="ru-RU"/>
        </w:rPr>
        <w:t xml:space="preserve"> </w:t>
      </w:r>
      <w:r>
        <w:rPr>
          <w:rFonts w:ascii="Times New Roman" w:eastAsia="Calibri" w:hAnsi="Times New Roman" w:cs="Calibri"/>
          <w:b/>
          <w:bCs/>
          <w:color w:val="000000"/>
          <w:sz w:val="28"/>
          <w:szCs w:val="28"/>
          <w:u w:color="000000"/>
          <w:bdr w:val="nil"/>
          <w:lang w:val="en-US" w:eastAsia="ru-RU"/>
        </w:rPr>
        <w:t xml:space="preserve">the </w:t>
      </w:r>
      <w:r w:rsidRPr="004A7688">
        <w:rPr>
          <w:rFonts w:ascii="Times New Roman" w:eastAsia="Calibri" w:hAnsi="Times New Roman" w:cs="Calibri"/>
          <w:b/>
          <w:bCs/>
          <w:color w:val="000000"/>
          <w:sz w:val="28"/>
          <w:szCs w:val="28"/>
          <w:u w:color="000000"/>
          <w:bdr w:val="nil"/>
          <w:lang w:val="en-US" w:eastAsia="ru-RU"/>
        </w:rPr>
        <w:t xml:space="preserve">research – </w:t>
      </w:r>
      <w:r w:rsidR="007E66C4" w:rsidRPr="007E66C4">
        <w:rPr>
          <w:rFonts w:ascii="Times New Roman" w:eastAsia="Calibri" w:hAnsi="Times New Roman" w:cs="Calibri"/>
          <w:bCs/>
          <w:color w:val="000000"/>
          <w:sz w:val="28"/>
          <w:szCs w:val="28"/>
          <w:u w:color="000000"/>
          <w:bdr w:val="nil"/>
          <w:lang w:val="en-US" w:eastAsia="ru-RU"/>
        </w:rPr>
        <w:t>the</w:t>
      </w:r>
      <w:r w:rsidR="007E66C4">
        <w:rPr>
          <w:rFonts w:ascii="Times New Roman" w:eastAsia="Calibri" w:hAnsi="Times New Roman" w:cs="Calibri"/>
          <w:b/>
          <w:bCs/>
          <w:color w:val="000000"/>
          <w:sz w:val="28"/>
          <w:szCs w:val="28"/>
          <w:u w:color="000000"/>
          <w:bdr w:val="nil"/>
          <w:lang w:val="en-US" w:eastAsia="ru-RU"/>
        </w:rPr>
        <w:t xml:space="preserve"> </w:t>
      </w:r>
      <w:r w:rsidR="009D2264" w:rsidRPr="009D2264">
        <w:rPr>
          <w:rFonts w:ascii="Times New Roman" w:eastAsia="Calibri" w:hAnsi="Times New Roman" w:cs="Calibri"/>
          <w:color w:val="000000"/>
          <w:sz w:val="28"/>
          <w:szCs w:val="28"/>
          <w:u w:color="000000"/>
          <w:bdr w:val="nil"/>
          <w:lang w:val="en" w:eastAsia="ru-RU"/>
        </w:rPr>
        <w:t xml:space="preserve">mass culture products: content of social networks </w:t>
      </w:r>
      <w:r w:rsidR="009D2264">
        <w:rPr>
          <w:rFonts w:ascii="Times New Roman" w:eastAsia="Calibri" w:hAnsi="Times New Roman" w:cs="Calibri"/>
          <w:color w:val="000000"/>
          <w:sz w:val="28"/>
          <w:szCs w:val="28"/>
          <w:u w:color="000000"/>
          <w:bdr w:val="nil"/>
          <w:lang w:val="en-US" w:eastAsia="ru-RU"/>
        </w:rPr>
        <w:t xml:space="preserve">about </w:t>
      </w:r>
      <w:proofErr w:type="spellStart"/>
      <w:r w:rsidR="009D2264" w:rsidRPr="009D2264">
        <w:rPr>
          <w:rFonts w:ascii="Times New Roman" w:eastAsia="Calibri" w:hAnsi="Times New Roman" w:cs="Calibri"/>
          <w:color w:val="000000"/>
          <w:sz w:val="28"/>
          <w:szCs w:val="28"/>
          <w:u w:color="000000"/>
          <w:bdr w:val="nil"/>
          <w:lang w:val="en" w:eastAsia="ru-RU"/>
        </w:rPr>
        <w:t>neopaganism</w:t>
      </w:r>
      <w:proofErr w:type="spellEnd"/>
      <w:r w:rsidR="009D2264" w:rsidRPr="009D2264">
        <w:rPr>
          <w:rFonts w:ascii="Times New Roman" w:eastAsia="Calibri" w:hAnsi="Times New Roman" w:cs="Calibri"/>
          <w:color w:val="000000"/>
          <w:sz w:val="28"/>
          <w:szCs w:val="28"/>
          <w:u w:color="000000"/>
          <w:bdr w:val="nil"/>
          <w:lang w:val="en" w:eastAsia="ru-RU"/>
        </w:rPr>
        <w:t xml:space="preserve">, the </w:t>
      </w:r>
      <w:r w:rsidR="00DB5217">
        <w:rPr>
          <w:rFonts w:ascii="Times New Roman" w:eastAsia="Calibri" w:hAnsi="Times New Roman" w:cs="Calibri"/>
          <w:color w:val="000000"/>
          <w:sz w:val="28"/>
          <w:szCs w:val="28"/>
          <w:u w:color="000000"/>
          <w:bdr w:val="nil"/>
          <w:lang w:val="en" w:eastAsia="ru-RU"/>
        </w:rPr>
        <w:t>“</w:t>
      </w:r>
      <w:r w:rsidR="009D2264" w:rsidRPr="009D2264">
        <w:rPr>
          <w:rFonts w:ascii="Times New Roman" w:eastAsia="Calibri" w:hAnsi="Times New Roman" w:cs="Calibri"/>
          <w:color w:val="000000"/>
          <w:sz w:val="28"/>
          <w:szCs w:val="28"/>
          <w:u w:color="000000"/>
          <w:bdr w:val="nil"/>
          <w:lang w:val="en" w:eastAsia="ru-RU"/>
        </w:rPr>
        <w:t>Vikings</w:t>
      </w:r>
      <w:r w:rsidR="00DB5217">
        <w:rPr>
          <w:rFonts w:ascii="Times New Roman" w:eastAsia="Calibri" w:hAnsi="Times New Roman" w:cs="Calibri"/>
          <w:color w:val="000000"/>
          <w:sz w:val="28"/>
          <w:szCs w:val="28"/>
          <w:u w:color="000000"/>
          <w:bdr w:val="nil"/>
          <w:lang w:val="en" w:eastAsia="ru-RU"/>
        </w:rPr>
        <w:t>”</w:t>
      </w:r>
      <w:r w:rsidR="009D2264" w:rsidRPr="009D2264">
        <w:rPr>
          <w:rFonts w:ascii="Times New Roman" w:eastAsia="Calibri" w:hAnsi="Times New Roman" w:cs="Calibri"/>
          <w:color w:val="000000"/>
          <w:sz w:val="28"/>
          <w:szCs w:val="28"/>
          <w:u w:color="000000"/>
          <w:bdr w:val="nil"/>
          <w:lang w:val="en" w:eastAsia="ru-RU"/>
        </w:rPr>
        <w:t xml:space="preserve"> series, popular </w:t>
      </w:r>
      <w:r w:rsidR="009D2264">
        <w:rPr>
          <w:rFonts w:ascii="Times New Roman" w:eastAsia="Calibri" w:hAnsi="Times New Roman" w:cs="Calibri"/>
          <w:color w:val="000000"/>
          <w:sz w:val="28"/>
          <w:szCs w:val="28"/>
          <w:u w:color="000000"/>
          <w:bdr w:val="nil"/>
          <w:lang w:val="en" w:eastAsia="ru-RU"/>
        </w:rPr>
        <w:t>movies</w:t>
      </w:r>
      <w:r w:rsidR="009D2264" w:rsidRPr="009D2264">
        <w:rPr>
          <w:rFonts w:ascii="Times New Roman" w:eastAsia="Calibri" w:hAnsi="Times New Roman" w:cs="Calibri"/>
          <w:color w:val="000000"/>
          <w:sz w:val="28"/>
          <w:szCs w:val="28"/>
          <w:u w:color="000000"/>
          <w:bdr w:val="nil"/>
          <w:lang w:val="en" w:eastAsia="ru-RU"/>
        </w:rPr>
        <w:t xml:space="preserve"> of the </w:t>
      </w:r>
      <w:r w:rsidR="00DB5217">
        <w:rPr>
          <w:rFonts w:ascii="Times New Roman" w:eastAsia="Calibri" w:hAnsi="Times New Roman" w:cs="Calibri"/>
          <w:color w:val="000000"/>
          <w:sz w:val="28"/>
          <w:szCs w:val="28"/>
          <w:u w:color="000000"/>
          <w:bdr w:val="nil"/>
          <w:lang w:val="en" w:eastAsia="ru-RU"/>
        </w:rPr>
        <w:t>“</w:t>
      </w:r>
      <w:r w:rsidR="009D2264" w:rsidRPr="009D2264">
        <w:rPr>
          <w:rFonts w:ascii="Times New Roman" w:eastAsia="Calibri" w:hAnsi="Times New Roman" w:cs="Calibri"/>
          <w:color w:val="000000"/>
          <w:sz w:val="28"/>
          <w:szCs w:val="28"/>
          <w:u w:color="000000"/>
          <w:bdr w:val="nil"/>
          <w:lang w:val="en" w:eastAsia="ru-RU"/>
        </w:rPr>
        <w:t>Marvel</w:t>
      </w:r>
      <w:r w:rsidR="00DB5217">
        <w:rPr>
          <w:rFonts w:ascii="Times New Roman" w:eastAsia="Calibri" w:hAnsi="Times New Roman" w:cs="Calibri"/>
          <w:color w:val="000000"/>
          <w:sz w:val="28"/>
          <w:szCs w:val="28"/>
          <w:u w:color="000000"/>
          <w:bdr w:val="nil"/>
          <w:lang w:val="en" w:eastAsia="ru-RU"/>
        </w:rPr>
        <w:t>”</w:t>
      </w:r>
      <w:r w:rsidR="009D2264" w:rsidRPr="009D2264">
        <w:rPr>
          <w:rFonts w:ascii="Times New Roman" w:eastAsia="Calibri" w:hAnsi="Times New Roman" w:cs="Calibri"/>
          <w:color w:val="000000"/>
          <w:sz w:val="28"/>
          <w:szCs w:val="28"/>
          <w:u w:color="000000"/>
          <w:bdr w:val="nil"/>
          <w:lang w:val="en" w:eastAsia="ru-RU"/>
        </w:rPr>
        <w:t xml:space="preserve"> film studio</w:t>
      </w:r>
      <w:r w:rsidRPr="004A7688">
        <w:rPr>
          <w:rFonts w:ascii="Times New Roman" w:eastAsia="Calibri" w:hAnsi="Times New Roman" w:cs="Calibri"/>
          <w:color w:val="000000"/>
          <w:sz w:val="28"/>
          <w:szCs w:val="28"/>
          <w:u w:color="000000"/>
          <w:bdr w:val="nil"/>
          <w:lang w:val="en-US" w:eastAsia="ru-RU"/>
        </w:rPr>
        <w:t>.</w:t>
      </w:r>
    </w:p>
    <w:p w:rsidR="007E66C4" w:rsidRDefault="000B3F30" w:rsidP="009D2264">
      <w:pPr>
        <w:pBdr>
          <w:top w:val="nil"/>
          <w:left w:val="nil"/>
          <w:bottom w:val="nil"/>
          <w:right w:val="nil"/>
          <w:between w:val="nil"/>
          <w:bar w:val="nil"/>
        </w:pBdr>
        <w:spacing w:after="0"/>
        <w:jc w:val="both"/>
        <w:rPr>
          <w:rFonts w:ascii="Times New Roman" w:eastAsia="Calibri" w:hAnsi="Times New Roman" w:cs="Calibri"/>
          <w:color w:val="000000"/>
          <w:sz w:val="28"/>
          <w:szCs w:val="28"/>
          <w:u w:color="000000"/>
          <w:bdr w:val="nil"/>
          <w:lang w:val="en-US" w:eastAsia="ru-RU"/>
        </w:rPr>
      </w:pPr>
      <w:r w:rsidRPr="004A7688">
        <w:rPr>
          <w:rFonts w:ascii="Times New Roman" w:eastAsia="Times New Roman" w:hAnsi="Times New Roman" w:cs="Times New Roman"/>
          <w:b/>
          <w:bCs/>
          <w:color w:val="000000"/>
          <w:sz w:val="28"/>
          <w:szCs w:val="28"/>
          <w:u w:color="000000"/>
          <w:bdr w:val="nil"/>
          <w:lang w:val="en-US" w:eastAsia="ru-RU"/>
        </w:rPr>
        <w:tab/>
        <w:t xml:space="preserve">Methodology and research methods. </w:t>
      </w:r>
      <w:r w:rsidR="007E66C4" w:rsidRPr="007E66C4">
        <w:rPr>
          <w:rFonts w:ascii="Times New Roman" w:eastAsia="Calibri" w:hAnsi="Times New Roman" w:cs="Calibri"/>
          <w:color w:val="000000"/>
          <w:sz w:val="28"/>
          <w:szCs w:val="28"/>
          <w:u w:color="000000"/>
          <w:bdr w:val="nil"/>
          <w:lang w:val="en-US" w:eastAsia="ru-RU"/>
        </w:rPr>
        <w:t>The basis of the research methodology was the activity and axiological approaches. The principle of historicism was the key principle of research. Structural-functional and comparative-typological methods have revealed the specificity of the Slavic and ancient Germanic mythological systems. The typological method was used to identify the main features of commercially successful products of modern mass culture.</w:t>
      </w:r>
    </w:p>
    <w:p w:rsidR="000B3F30" w:rsidRPr="000B3F30" w:rsidRDefault="000B3F30" w:rsidP="007E66C4">
      <w:pPr>
        <w:pBdr>
          <w:top w:val="nil"/>
          <w:left w:val="nil"/>
          <w:bottom w:val="nil"/>
          <w:right w:val="nil"/>
          <w:between w:val="nil"/>
          <w:bar w:val="nil"/>
        </w:pBdr>
        <w:spacing w:after="0"/>
        <w:jc w:val="both"/>
        <w:rPr>
          <w:lang w:val="en-US"/>
        </w:rPr>
      </w:pPr>
      <w:r w:rsidRPr="004A7688">
        <w:rPr>
          <w:rFonts w:ascii="Times New Roman" w:eastAsia="Times New Roman" w:hAnsi="Times New Roman" w:cs="Times New Roman"/>
          <w:b/>
          <w:bCs/>
          <w:color w:val="000000"/>
          <w:sz w:val="28"/>
          <w:szCs w:val="28"/>
          <w:u w:color="000000"/>
          <w:bdr w:val="nil"/>
          <w:lang w:val="en-US" w:eastAsia="ru-RU"/>
        </w:rPr>
        <w:tab/>
      </w:r>
      <w:r w:rsidRPr="00190E86">
        <w:rPr>
          <w:rFonts w:ascii="Times New Roman" w:hAnsi="Times New Roman" w:cs="Times New Roman"/>
          <w:b/>
          <w:color w:val="212121"/>
          <w:sz w:val="28"/>
          <w:szCs w:val="28"/>
          <w:lang w:val="en-US"/>
        </w:rPr>
        <w:t>The results of the study</w:t>
      </w:r>
      <w:r w:rsidRPr="00190E86">
        <w:rPr>
          <w:rFonts w:ascii="Times New Roman" w:eastAsia="Calibri" w:hAnsi="Times New Roman" w:cs="Times New Roman"/>
          <w:b/>
          <w:bCs/>
          <w:color w:val="000000"/>
          <w:sz w:val="28"/>
          <w:szCs w:val="28"/>
          <w:u w:color="000000"/>
          <w:bdr w:val="nil"/>
          <w:lang w:val="en-US" w:eastAsia="ru-RU"/>
        </w:rPr>
        <w:t>.</w:t>
      </w:r>
      <w:r w:rsidRPr="004A7688">
        <w:rPr>
          <w:rFonts w:ascii="Times New Roman" w:eastAsia="Calibri" w:hAnsi="Times New Roman" w:cs="Calibri"/>
          <w:b/>
          <w:bCs/>
          <w:color w:val="000000"/>
          <w:sz w:val="28"/>
          <w:szCs w:val="28"/>
          <w:u w:color="000000"/>
          <w:bdr w:val="nil"/>
          <w:lang w:val="en-US" w:eastAsia="ru-RU"/>
        </w:rPr>
        <w:t xml:space="preserve"> </w:t>
      </w:r>
      <w:r w:rsidR="007E66C4" w:rsidRPr="007E66C4">
        <w:rPr>
          <w:rFonts w:ascii="Times New Roman" w:eastAsia="Calibri" w:hAnsi="Times New Roman" w:cs="Calibri"/>
          <w:color w:val="000000"/>
          <w:sz w:val="28"/>
          <w:szCs w:val="28"/>
          <w:u w:color="000000"/>
          <w:bdr w:val="nil"/>
          <w:lang w:val="en-US" w:eastAsia="ru-RU"/>
        </w:rPr>
        <w:t xml:space="preserve">The study of myths helps to better understand the mechanisms of mass </w:t>
      </w:r>
      <w:proofErr w:type="gramStart"/>
      <w:r w:rsidR="007E66C4" w:rsidRPr="007E66C4">
        <w:rPr>
          <w:rFonts w:ascii="Times New Roman" w:eastAsia="Calibri" w:hAnsi="Times New Roman" w:cs="Calibri"/>
          <w:color w:val="000000"/>
          <w:sz w:val="28"/>
          <w:szCs w:val="28"/>
          <w:u w:color="000000"/>
          <w:bdr w:val="nil"/>
          <w:lang w:val="en-US" w:eastAsia="ru-RU"/>
        </w:rPr>
        <w:t>culture,</w:t>
      </w:r>
      <w:proofErr w:type="gramEnd"/>
      <w:r w:rsidR="007E66C4" w:rsidRPr="007E66C4">
        <w:rPr>
          <w:rFonts w:ascii="Times New Roman" w:eastAsia="Calibri" w:hAnsi="Times New Roman" w:cs="Calibri"/>
          <w:color w:val="000000"/>
          <w:sz w:val="28"/>
          <w:szCs w:val="28"/>
          <w:u w:color="000000"/>
          <w:bdr w:val="nil"/>
          <w:lang w:val="en-US" w:eastAsia="ru-RU"/>
        </w:rPr>
        <w:t xml:space="preserve"> determ</w:t>
      </w:r>
      <w:r w:rsidR="00DB5217">
        <w:rPr>
          <w:rFonts w:ascii="Times New Roman" w:eastAsia="Calibri" w:hAnsi="Times New Roman" w:cs="Calibri"/>
          <w:color w:val="000000"/>
          <w:sz w:val="28"/>
          <w:szCs w:val="28"/>
          <w:u w:color="000000"/>
          <w:bdr w:val="nil"/>
          <w:lang w:val="en-US" w:eastAsia="ru-RU"/>
        </w:rPr>
        <w:t xml:space="preserve">ine the guidelines and values </w:t>
      </w:r>
      <w:r w:rsidR="007E66C4" w:rsidRPr="007E66C4">
        <w:rPr>
          <w:rFonts w:ascii="Times New Roman" w:eastAsia="Calibri" w:hAnsi="Times New Roman" w:cs="Calibri"/>
          <w:color w:val="000000"/>
          <w:sz w:val="28"/>
          <w:szCs w:val="28"/>
          <w:u w:color="000000"/>
          <w:bdr w:val="nil"/>
          <w:lang w:val="en-US" w:eastAsia="ru-RU"/>
        </w:rPr>
        <w:t>of society and use this to satisfy cultural needs. During the Christianization of Europe, t</w:t>
      </w:r>
      <w:r w:rsidR="00DB5217">
        <w:rPr>
          <w:rFonts w:ascii="Times New Roman" w:eastAsia="Calibri" w:hAnsi="Times New Roman" w:cs="Calibri"/>
          <w:color w:val="000000"/>
          <w:sz w:val="28"/>
          <w:szCs w:val="28"/>
          <w:u w:color="000000"/>
          <w:bdr w:val="nil"/>
          <w:lang w:val="en-US" w:eastAsia="ru-RU"/>
        </w:rPr>
        <w:t>he ancient German</w:t>
      </w:r>
      <w:r w:rsidR="007E66C4" w:rsidRPr="007E66C4">
        <w:rPr>
          <w:rFonts w:ascii="Times New Roman" w:eastAsia="Calibri" w:hAnsi="Times New Roman" w:cs="Calibri"/>
          <w:color w:val="000000"/>
          <w:sz w:val="28"/>
          <w:szCs w:val="28"/>
          <w:u w:color="000000"/>
          <w:bdr w:val="nil"/>
          <w:lang w:val="en-US" w:eastAsia="ru-RU"/>
        </w:rPr>
        <w:t xml:space="preserve"> epic was forgotten. So, the XVII century was a turning point for German-Scandinavian mythology. Participants in the "Scandinavian scholarly revival" showed interest in previously forgotten records of pagan culture. Subsequently, literature and cinema became the main tools for popularizing German-Scandinavian mythology. Common Slavic mythology is still in a state of reconstruction. It is known that the "lowest" mythology of the Slavs, called demonology, turned out to be the most stable in the minds of the people. Thanks to modern mass culture, vivid images of Slavic spirits and evil spirits are preserved. The main platforms for </w:t>
      </w:r>
      <w:r w:rsidR="009D2264" w:rsidRPr="007E66C4">
        <w:rPr>
          <w:rFonts w:ascii="Times New Roman" w:eastAsia="Calibri" w:hAnsi="Times New Roman" w:cs="Calibri"/>
          <w:color w:val="000000"/>
          <w:sz w:val="28"/>
          <w:szCs w:val="28"/>
          <w:u w:color="000000"/>
          <w:bdr w:val="nil"/>
          <w:lang w:val="en-US" w:eastAsia="ru-RU"/>
        </w:rPr>
        <w:t xml:space="preserve">Slavic </w:t>
      </w:r>
      <w:proofErr w:type="spellStart"/>
      <w:r w:rsidR="009D2264" w:rsidRPr="007E66C4">
        <w:rPr>
          <w:rFonts w:ascii="Times New Roman" w:eastAsia="Calibri" w:hAnsi="Times New Roman" w:cs="Calibri"/>
          <w:color w:val="000000"/>
          <w:sz w:val="28"/>
          <w:szCs w:val="28"/>
          <w:u w:color="000000"/>
          <w:bdr w:val="nil"/>
          <w:lang w:val="en-US" w:eastAsia="ru-RU"/>
        </w:rPr>
        <w:t>neopaganism</w:t>
      </w:r>
      <w:proofErr w:type="spellEnd"/>
      <w:r w:rsidR="007E66C4" w:rsidRPr="007E66C4">
        <w:rPr>
          <w:rFonts w:ascii="Times New Roman" w:eastAsia="Calibri" w:hAnsi="Times New Roman" w:cs="Calibri"/>
          <w:color w:val="000000"/>
          <w:sz w:val="28"/>
          <w:szCs w:val="28"/>
          <w:u w:color="000000"/>
          <w:bdr w:val="nil"/>
          <w:lang w:val="en-US" w:eastAsia="ru-RU"/>
        </w:rPr>
        <w:t xml:space="preserve"> promotion are social networks. In the conditions of modern mass culture, introducing mythology into your project and observing a certain level of quality, commercial success is almost guaranteed. An example of the positive impact of </w:t>
      </w:r>
      <w:proofErr w:type="spellStart"/>
      <w:r w:rsidR="007E66C4" w:rsidRPr="007E66C4">
        <w:rPr>
          <w:rFonts w:ascii="Times New Roman" w:eastAsia="Calibri" w:hAnsi="Times New Roman" w:cs="Calibri"/>
          <w:color w:val="000000"/>
          <w:sz w:val="28"/>
          <w:szCs w:val="28"/>
          <w:u w:color="000000"/>
          <w:bdr w:val="nil"/>
          <w:lang w:val="en-US" w:eastAsia="ru-RU"/>
        </w:rPr>
        <w:t>mythologization</w:t>
      </w:r>
      <w:proofErr w:type="spellEnd"/>
      <w:r w:rsidR="007E66C4" w:rsidRPr="007E66C4">
        <w:rPr>
          <w:rFonts w:ascii="Times New Roman" w:eastAsia="Calibri" w:hAnsi="Times New Roman" w:cs="Calibri"/>
          <w:color w:val="000000"/>
          <w:sz w:val="28"/>
          <w:szCs w:val="28"/>
          <w:u w:color="000000"/>
          <w:bdr w:val="nil"/>
          <w:lang w:val="en-US" w:eastAsia="ru-RU"/>
        </w:rPr>
        <w:t xml:space="preserve"> on popular culture can be used in other cultural spheres, which should contribute to their significant development.</w:t>
      </w:r>
    </w:p>
    <w:sectPr w:rsidR="000B3F30" w:rsidRPr="000B3F3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74" w:rsidRDefault="007E3D74" w:rsidP="001B15DD">
      <w:pPr>
        <w:spacing w:after="0" w:line="240" w:lineRule="auto"/>
      </w:pPr>
      <w:r>
        <w:separator/>
      </w:r>
    </w:p>
  </w:endnote>
  <w:endnote w:type="continuationSeparator" w:id="0">
    <w:p w:rsidR="007E3D74" w:rsidRDefault="007E3D74" w:rsidP="001B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DD" w:rsidRDefault="001B15DD" w:rsidP="001B15D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74" w:rsidRDefault="007E3D74" w:rsidP="001B15DD">
      <w:pPr>
        <w:spacing w:after="0" w:line="240" w:lineRule="auto"/>
      </w:pPr>
      <w:r>
        <w:separator/>
      </w:r>
    </w:p>
  </w:footnote>
  <w:footnote w:type="continuationSeparator" w:id="0">
    <w:p w:rsidR="007E3D74" w:rsidRDefault="007E3D74" w:rsidP="001B1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C7"/>
    <w:rsid w:val="000B3F30"/>
    <w:rsid w:val="001B15DD"/>
    <w:rsid w:val="001E7848"/>
    <w:rsid w:val="003D07D4"/>
    <w:rsid w:val="00433C12"/>
    <w:rsid w:val="00457C99"/>
    <w:rsid w:val="00570543"/>
    <w:rsid w:val="005F476F"/>
    <w:rsid w:val="0062398D"/>
    <w:rsid w:val="006422B0"/>
    <w:rsid w:val="006710FB"/>
    <w:rsid w:val="007813AB"/>
    <w:rsid w:val="007E3D74"/>
    <w:rsid w:val="007E66C4"/>
    <w:rsid w:val="00875FCD"/>
    <w:rsid w:val="008F39C7"/>
    <w:rsid w:val="009D2264"/>
    <w:rsid w:val="00A820C7"/>
    <w:rsid w:val="00AE07C9"/>
    <w:rsid w:val="00CB47A2"/>
    <w:rsid w:val="00D2093E"/>
    <w:rsid w:val="00D907EB"/>
    <w:rsid w:val="00DB5217"/>
    <w:rsid w:val="00E56020"/>
    <w:rsid w:val="00EC358F"/>
    <w:rsid w:val="00F57856"/>
    <w:rsid w:val="00F8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398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2398D"/>
    <w:rPr>
      <w:rFonts w:ascii="Consolas" w:hAnsi="Consolas"/>
      <w:sz w:val="20"/>
      <w:szCs w:val="20"/>
    </w:rPr>
  </w:style>
  <w:style w:type="paragraph" w:styleId="a3">
    <w:name w:val="header"/>
    <w:basedOn w:val="a"/>
    <w:link w:val="a4"/>
    <w:uiPriority w:val="99"/>
    <w:unhideWhenUsed/>
    <w:rsid w:val="001B15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5DD"/>
  </w:style>
  <w:style w:type="paragraph" w:styleId="a5">
    <w:name w:val="footer"/>
    <w:basedOn w:val="a"/>
    <w:link w:val="a6"/>
    <w:uiPriority w:val="99"/>
    <w:unhideWhenUsed/>
    <w:rsid w:val="001B15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398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2398D"/>
    <w:rPr>
      <w:rFonts w:ascii="Consolas" w:hAnsi="Consolas"/>
      <w:sz w:val="20"/>
      <w:szCs w:val="20"/>
    </w:rPr>
  </w:style>
  <w:style w:type="paragraph" w:styleId="a3">
    <w:name w:val="header"/>
    <w:basedOn w:val="a"/>
    <w:link w:val="a4"/>
    <w:uiPriority w:val="99"/>
    <w:unhideWhenUsed/>
    <w:rsid w:val="001B15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5DD"/>
  </w:style>
  <w:style w:type="paragraph" w:styleId="a5">
    <w:name w:val="footer"/>
    <w:basedOn w:val="a"/>
    <w:link w:val="a6"/>
    <w:uiPriority w:val="99"/>
    <w:unhideWhenUsed/>
    <w:rsid w:val="001B15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69364">
      <w:bodyDiv w:val="1"/>
      <w:marLeft w:val="0"/>
      <w:marRight w:val="0"/>
      <w:marTop w:val="0"/>
      <w:marBottom w:val="0"/>
      <w:divBdr>
        <w:top w:val="none" w:sz="0" w:space="0" w:color="auto"/>
        <w:left w:val="none" w:sz="0" w:space="0" w:color="auto"/>
        <w:bottom w:val="none" w:sz="0" w:space="0" w:color="auto"/>
        <w:right w:val="none" w:sz="0" w:space="0" w:color="auto"/>
      </w:divBdr>
    </w:div>
    <w:div w:id="872382108">
      <w:bodyDiv w:val="1"/>
      <w:marLeft w:val="0"/>
      <w:marRight w:val="0"/>
      <w:marTop w:val="0"/>
      <w:marBottom w:val="0"/>
      <w:divBdr>
        <w:top w:val="none" w:sz="0" w:space="0" w:color="auto"/>
        <w:left w:val="none" w:sz="0" w:space="0" w:color="auto"/>
        <w:bottom w:val="none" w:sz="0" w:space="0" w:color="auto"/>
        <w:right w:val="none" w:sz="0" w:space="0" w:color="auto"/>
      </w:divBdr>
    </w:div>
    <w:div w:id="1750348629">
      <w:bodyDiv w:val="1"/>
      <w:marLeft w:val="0"/>
      <w:marRight w:val="0"/>
      <w:marTop w:val="0"/>
      <w:marBottom w:val="0"/>
      <w:divBdr>
        <w:top w:val="none" w:sz="0" w:space="0" w:color="auto"/>
        <w:left w:val="none" w:sz="0" w:space="0" w:color="auto"/>
        <w:bottom w:val="none" w:sz="0" w:space="0" w:color="auto"/>
        <w:right w:val="none" w:sz="0" w:space="0" w:color="auto"/>
      </w:divBdr>
    </w:div>
    <w:div w:id="2069524179">
      <w:bodyDiv w:val="1"/>
      <w:marLeft w:val="0"/>
      <w:marRight w:val="0"/>
      <w:marTop w:val="0"/>
      <w:marBottom w:val="0"/>
      <w:divBdr>
        <w:top w:val="none" w:sz="0" w:space="0" w:color="auto"/>
        <w:left w:val="none" w:sz="0" w:space="0" w:color="auto"/>
        <w:bottom w:val="none" w:sz="0" w:space="0" w:color="auto"/>
        <w:right w:val="none" w:sz="0" w:space="0" w:color="auto"/>
      </w:divBdr>
    </w:div>
    <w:div w:id="21444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2020-06-15T06:34:00Z</dcterms:created>
  <dcterms:modified xsi:type="dcterms:W3CDTF">2020-06-15T06:34:00Z</dcterms:modified>
</cp:coreProperties>
</file>