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32" w:rsidRPr="002552A8" w:rsidRDefault="00026732" w:rsidP="00026732">
      <w:pPr>
        <w:rPr>
          <w:szCs w:val="28"/>
        </w:rPr>
      </w:pPr>
    </w:p>
    <w:p w:rsidR="00026732" w:rsidRPr="00026732" w:rsidRDefault="00026732">
      <w:pPr>
        <w:spacing w:after="160" w:line="259" w:lineRule="auto"/>
        <w:rPr>
          <w:szCs w:val="28"/>
        </w:rPr>
      </w:pPr>
    </w:p>
    <w:p w:rsidR="00670B93" w:rsidRDefault="00670B93" w:rsidP="00670B93">
      <w:pPr>
        <w:ind w:left="4253"/>
        <w:rPr>
          <w:b/>
          <w:sz w:val="26"/>
          <w:szCs w:val="26"/>
        </w:rPr>
      </w:pPr>
    </w:p>
    <w:p w:rsidR="00670B93" w:rsidRPr="00B76B52" w:rsidRDefault="00670B93" w:rsidP="00670B93">
      <w:pPr>
        <w:ind w:left="4253"/>
        <w:rPr>
          <w:b/>
          <w:sz w:val="26"/>
          <w:szCs w:val="26"/>
        </w:rPr>
      </w:pPr>
      <w:r w:rsidRPr="00B76B52">
        <w:rPr>
          <w:b/>
          <w:sz w:val="26"/>
          <w:szCs w:val="26"/>
        </w:rPr>
        <w:t>УТВЕРЖДАЮ</w:t>
      </w:r>
    </w:p>
    <w:p w:rsidR="00717812" w:rsidRDefault="00670B93" w:rsidP="00670B93">
      <w:pPr>
        <w:ind w:left="4962" w:firstLine="0"/>
        <w:rPr>
          <w:sz w:val="26"/>
          <w:szCs w:val="26"/>
        </w:rPr>
      </w:pPr>
      <w:r w:rsidRPr="00C773A1">
        <w:rPr>
          <w:sz w:val="26"/>
          <w:szCs w:val="26"/>
        </w:rPr>
        <w:t>Проректор по учебной работе</w:t>
      </w:r>
    </w:p>
    <w:p w:rsidR="00670B93" w:rsidRPr="00C773A1" w:rsidRDefault="00670B93" w:rsidP="00670B93">
      <w:pPr>
        <w:ind w:left="4962" w:firstLine="0"/>
        <w:rPr>
          <w:sz w:val="26"/>
          <w:szCs w:val="26"/>
        </w:rPr>
      </w:pPr>
      <w:r w:rsidRPr="00C773A1">
        <w:rPr>
          <w:sz w:val="26"/>
          <w:szCs w:val="26"/>
        </w:rPr>
        <w:t xml:space="preserve"> и образовательным</w:t>
      </w:r>
      <w:r w:rsidR="00717812">
        <w:rPr>
          <w:sz w:val="26"/>
          <w:szCs w:val="26"/>
        </w:rPr>
        <w:t xml:space="preserve"> </w:t>
      </w:r>
      <w:r w:rsidRPr="00C773A1">
        <w:rPr>
          <w:sz w:val="26"/>
          <w:szCs w:val="26"/>
        </w:rPr>
        <w:t>инновациям</w:t>
      </w:r>
      <w:r w:rsidRPr="00C773A1" w:rsidDel="00110EFC">
        <w:rPr>
          <w:sz w:val="26"/>
          <w:szCs w:val="26"/>
        </w:rPr>
        <w:t xml:space="preserve"> </w:t>
      </w:r>
      <w:r w:rsidRPr="00C773A1">
        <w:rPr>
          <w:sz w:val="26"/>
          <w:szCs w:val="26"/>
        </w:rPr>
        <w:t xml:space="preserve"> __________________  О.И. </w:t>
      </w:r>
      <w:proofErr w:type="spellStart"/>
      <w:r w:rsidRPr="00C773A1">
        <w:rPr>
          <w:sz w:val="26"/>
          <w:szCs w:val="26"/>
        </w:rPr>
        <w:t>Чуприс</w:t>
      </w:r>
      <w:proofErr w:type="spellEnd"/>
    </w:p>
    <w:p w:rsidR="00670B93" w:rsidRPr="00C773A1" w:rsidRDefault="00670B93" w:rsidP="00670B93">
      <w:pPr>
        <w:ind w:left="4253"/>
        <w:rPr>
          <w:vanish/>
          <w:sz w:val="16"/>
          <w:szCs w:val="16"/>
        </w:rPr>
      </w:pPr>
      <w:r w:rsidRPr="00C773A1">
        <w:rPr>
          <w:vanish/>
          <w:sz w:val="18"/>
          <w:szCs w:val="18"/>
        </w:rPr>
        <w:tab/>
      </w:r>
      <w:r w:rsidRPr="00C773A1">
        <w:rPr>
          <w:vanish/>
          <w:sz w:val="16"/>
          <w:szCs w:val="16"/>
        </w:rPr>
        <w:t>(подпись)</w:t>
      </w:r>
      <w:r w:rsidRPr="00C773A1">
        <w:rPr>
          <w:vanish/>
          <w:sz w:val="16"/>
          <w:szCs w:val="16"/>
        </w:rPr>
        <w:tab/>
        <w:t xml:space="preserve">                          (И.О.Фамилия)</w:t>
      </w:r>
    </w:p>
    <w:p w:rsidR="00670B93" w:rsidRPr="00C773A1" w:rsidRDefault="00670B93" w:rsidP="00670B93">
      <w:pPr>
        <w:ind w:left="4253"/>
        <w:rPr>
          <w:sz w:val="26"/>
          <w:szCs w:val="26"/>
        </w:rPr>
      </w:pPr>
      <w:r w:rsidRPr="00C773A1">
        <w:rPr>
          <w:sz w:val="26"/>
          <w:szCs w:val="26"/>
        </w:rPr>
        <w:t>«___» _____________ 201__ г.</w:t>
      </w:r>
    </w:p>
    <w:p w:rsidR="00670B93" w:rsidRPr="00C773A1" w:rsidRDefault="00670B93" w:rsidP="00670B93">
      <w:pPr>
        <w:spacing w:before="120"/>
        <w:ind w:left="4253"/>
        <w:rPr>
          <w:sz w:val="26"/>
          <w:szCs w:val="26"/>
        </w:rPr>
      </w:pPr>
      <w:r w:rsidRPr="00C773A1">
        <w:rPr>
          <w:sz w:val="26"/>
          <w:szCs w:val="26"/>
        </w:rPr>
        <w:t xml:space="preserve">Регистрационный № УД-_______ /уч. </w:t>
      </w:r>
    </w:p>
    <w:p w:rsidR="00DB59B2" w:rsidRPr="00670B93" w:rsidRDefault="00DB59B2" w:rsidP="00DB59B2">
      <w:pPr>
        <w:jc w:val="center"/>
        <w:rPr>
          <w:color w:val="FF0000"/>
          <w:sz w:val="18"/>
          <w:szCs w:val="18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E042CC" w:rsidRPr="003233A0" w:rsidRDefault="00E042CC" w:rsidP="00DB59B2">
      <w:pPr>
        <w:jc w:val="center"/>
        <w:rPr>
          <w:b/>
          <w:szCs w:val="28"/>
        </w:rPr>
      </w:pPr>
    </w:p>
    <w:p w:rsidR="00E042CC" w:rsidRPr="003233A0" w:rsidRDefault="00E042CC" w:rsidP="00DB59B2">
      <w:pPr>
        <w:jc w:val="center"/>
        <w:rPr>
          <w:b/>
          <w:szCs w:val="28"/>
        </w:rPr>
      </w:pPr>
    </w:p>
    <w:p w:rsidR="00DB59B2" w:rsidRPr="00E042CC" w:rsidRDefault="00D556A5" w:rsidP="00DB59B2">
      <w:pPr>
        <w:jc w:val="center"/>
        <w:rPr>
          <w:b/>
          <w:szCs w:val="28"/>
        </w:rPr>
      </w:pPr>
      <w:r w:rsidRPr="00E042CC">
        <w:rPr>
          <w:b/>
          <w:szCs w:val="28"/>
        </w:rPr>
        <w:t>Цифровая трансформация бизнес-процессов</w:t>
      </w:r>
    </w:p>
    <w:p w:rsidR="00DB59B2" w:rsidRPr="00632294" w:rsidRDefault="00E042CC" w:rsidP="00DB59B2">
      <w:pPr>
        <w:jc w:val="center"/>
        <w:rPr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 </w:t>
      </w:r>
      <w:r w:rsidR="00DB59B2" w:rsidRPr="00632294">
        <w:rPr>
          <w:vanish/>
          <w:sz w:val="18"/>
          <w:szCs w:val="18"/>
        </w:rPr>
        <w:t>(название учебной дисциплины)</w:t>
      </w:r>
    </w:p>
    <w:sdt>
      <w:sdtPr>
        <w:rPr>
          <w:b/>
          <w:szCs w:val="28"/>
        </w:rPr>
        <w:id w:val="2060430902"/>
        <w:lock w:val="sdtContentLocked"/>
        <w:placeholder>
          <w:docPart w:val="DefaultPlaceholder_1082065158"/>
        </w:placeholder>
      </w:sdtPr>
      <w:sdtEndPr/>
      <w:sdtContent>
        <w:p w:rsidR="00DB59B2" w:rsidRPr="00BB35DD" w:rsidRDefault="00DB59B2" w:rsidP="00DB59B2">
          <w:pPr>
            <w:spacing w:before="240"/>
            <w:jc w:val="center"/>
            <w:rPr>
              <w:b/>
              <w:szCs w:val="28"/>
            </w:rPr>
          </w:pPr>
          <w:r w:rsidRPr="003F7527">
            <w:rPr>
              <w:b/>
              <w:szCs w:val="28"/>
            </w:rPr>
            <w:t xml:space="preserve">Учебная </w:t>
          </w:r>
          <w:r w:rsidRPr="00BB35DD">
            <w:rPr>
              <w:b/>
              <w:szCs w:val="28"/>
            </w:rPr>
            <w:t xml:space="preserve">программа учреждения высшего образования </w:t>
          </w:r>
        </w:p>
        <w:p w:rsidR="00DB59B2" w:rsidRDefault="00DB59B2" w:rsidP="00DB59B2">
          <w:pPr>
            <w:spacing w:after="240"/>
            <w:jc w:val="center"/>
            <w:rPr>
              <w:b/>
              <w:szCs w:val="28"/>
            </w:rPr>
          </w:pPr>
          <w:r w:rsidRPr="00BB35DD">
            <w:rPr>
              <w:b/>
              <w:szCs w:val="28"/>
            </w:rPr>
            <w:t>по учебной дисциплине</w:t>
          </w:r>
          <w:r>
            <w:rPr>
              <w:b/>
              <w:szCs w:val="28"/>
            </w:rPr>
            <w:t xml:space="preserve"> для</w:t>
          </w:r>
          <w:r w:rsidRPr="003F7527">
            <w:rPr>
              <w:b/>
              <w:szCs w:val="28"/>
            </w:rPr>
            <w:t xml:space="preserve"> специальност</w:t>
          </w:r>
          <w:r>
            <w:rPr>
              <w:b/>
              <w:szCs w:val="28"/>
            </w:rPr>
            <w:t>и:</w:t>
          </w:r>
          <w:r w:rsidRPr="003F7527">
            <w:rPr>
              <w:b/>
              <w:szCs w:val="28"/>
            </w:rPr>
            <w:t xml:space="preserve"> </w:t>
          </w:r>
        </w:p>
      </w:sdtContent>
    </w:sdt>
    <w:p w:rsidR="008C565F" w:rsidRPr="00E042CC" w:rsidRDefault="00D556A5" w:rsidP="00DB59B2">
      <w:pPr>
        <w:jc w:val="center"/>
        <w:rPr>
          <w:rStyle w:val="12"/>
          <w:sz w:val="28"/>
          <w:szCs w:val="28"/>
        </w:rPr>
      </w:pPr>
      <w:r w:rsidRPr="00E042CC">
        <w:rPr>
          <w:rStyle w:val="12"/>
          <w:sz w:val="28"/>
          <w:szCs w:val="28"/>
        </w:rPr>
        <w:t>1-25 80 01 Экономика</w:t>
      </w:r>
    </w:p>
    <w:p w:rsidR="00E042CC" w:rsidRPr="003233A0" w:rsidRDefault="00E042CC" w:rsidP="00E042CC">
      <w:pPr>
        <w:jc w:val="center"/>
        <w:rPr>
          <w:szCs w:val="28"/>
        </w:rPr>
      </w:pPr>
    </w:p>
    <w:p w:rsidR="00E042CC" w:rsidRPr="00DB3264" w:rsidRDefault="00E042CC" w:rsidP="00E042CC">
      <w:pPr>
        <w:jc w:val="center"/>
        <w:rPr>
          <w:szCs w:val="28"/>
        </w:rPr>
      </w:pPr>
      <w:proofErr w:type="spellStart"/>
      <w:r w:rsidRPr="00DB3264">
        <w:rPr>
          <w:szCs w:val="28"/>
        </w:rPr>
        <w:t>Профилизаци</w:t>
      </w:r>
      <w:r w:rsidR="006653A0" w:rsidRPr="00DB3264">
        <w:rPr>
          <w:szCs w:val="28"/>
        </w:rPr>
        <w:t>и</w:t>
      </w:r>
      <w:proofErr w:type="spellEnd"/>
      <w:r w:rsidRPr="00DB3264">
        <w:rPr>
          <w:szCs w:val="28"/>
        </w:rPr>
        <w:t xml:space="preserve">: </w:t>
      </w:r>
    </w:p>
    <w:p w:rsidR="00E042CC" w:rsidRPr="00E042CC" w:rsidRDefault="00E042CC" w:rsidP="00E042CC">
      <w:pPr>
        <w:jc w:val="center"/>
        <w:rPr>
          <w:szCs w:val="28"/>
        </w:rPr>
      </w:pPr>
      <w:r w:rsidRPr="00E042CC">
        <w:rPr>
          <w:szCs w:val="28"/>
        </w:rPr>
        <w:t>Аналитическая экономика и бизнес-аналитика</w:t>
      </w:r>
    </w:p>
    <w:p w:rsidR="00E042CC" w:rsidRPr="00E042CC" w:rsidRDefault="00E042CC" w:rsidP="00E042CC">
      <w:pPr>
        <w:jc w:val="center"/>
        <w:rPr>
          <w:szCs w:val="28"/>
        </w:rPr>
      </w:pPr>
      <w:r w:rsidRPr="00E042CC">
        <w:rPr>
          <w:szCs w:val="28"/>
        </w:rPr>
        <w:t>Интеллектуальный анализ данных в цифровой экономике</w:t>
      </w:r>
    </w:p>
    <w:p w:rsidR="00E042CC" w:rsidRPr="00E042CC" w:rsidRDefault="00E042CC" w:rsidP="00DB59B2">
      <w:pPr>
        <w:jc w:val="center"/>
        <w:rPr>
          <w:i/>
          <w:szCs w:val="28"/>
          <w:highlight w:val="lightGray"/>
        </w:rPr>
      </w:pPr>
    </w:p>
    <w:p w:rsidR="00DB59B2" w:rsidRPr="00C054AB" w:rsidRDefault="00DB59B2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9462B5" w:rsidRPr="00C054AB" w:rsidRDefault="00394A0D" w:rsidP="00DB59B2">
      <w:pPr>
        <w:jc w:val="center"/>
        <w:rPr>
          <w:szCs w:val="28"/>
        </w:rPr>
      </w:pPr>
      <w:r w:rsidRPr="00394A0D">
        <w:rPr>
          <w:sz w:val="24"/>
          <w:u w:color="E7E6E6" w:themeColor="background2"/>
        </w:rPr>
        <w:t xml:space="preserve"> </w:t>
      </w:r>
    </w:p>
    <w:p w:rsidR="009462B5" w:rsidRPr="00C054AB" w:rsidRDefault="009462B5" w:rsidP="00DB59B2">
      <w:pPr>
        <w:jc w:val="center"/>
        <w:rPr>
          <w:szCs w:val="28"/>
        </w:rPr>
      </w:pPr>
    </w:p>
    <w:p w:rsidR="009462B5" w:rsidRDefault="009462B5" w:rsidP="00DB59B2">
      <w:pPr>
        <w:jc w:val="center"/>
        <w:rPr>
          <w:szCs w:val="28"/>
        </w:rPr>
      </w:pPr>
    </w:p>
    <w:p w:rsidR="007867B3" w:rsidRDefault="007867B3" w:rsidP="00DB59B2">
      <w:pPr>
        <w:jc w:val="center"/>
        <w:rPr>
          <w:szCs w:val="28"/>
        </w:rPr>
      </w:pPr>
    </w:p>
    <w:p w:rsidR="007867B3" w:rsidRDefault="007867B3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DB59B2" w:rsidRPr="00C054AB" w:rsidRDefault="00DB59B2" w:rsidP="00DB59B2">
      <w:pPr>
        <w:jc w:val="center"/>
        <w:rPr>
          <w:szCs w:val="28"/>
        </w:rPr>
      </w:pPr>
    </w:p>
    <w:p w:rsidR="0014452A" w:rsidRDefault="00DB59B2" w:rsidP="00026732">
      <w:pPr>
        <w:jc w:val="center"/>
        <w:rPr>
          <w:szCs w:val="28"/>
        </w:rPr>
      </w:pPr>
      <w:r w:rsidRPr="003F7527">
        <w:rPr>
          <w:szCs w:val="28"/>
        </w:rPr>
        <w:t>20</w:t>
      </w:r>
      <w:r w:rsidRPr="005939CB">
        <w:rPr>
          <w:szCs w:val="28"/>
        </w:rPr>
        <w:t>1</w:t>
      </w:r>
      <w:r w:rsidR="00E042CC" w:rsidRPr="00E042CC">
        <w:rPr>
          <w:szCs w:val="28"/>
        </w:rPr>
        <w:t>9</w:t>
      </w:r>
      <w:r>
        <w:rPr>
          <w:szCs w:val="28"/>
        </w:rPr>
        <w:t xml:space="preserve"> г.</w:t>
      </w:r>
    </w:p>
    <w:p w:rsidR="00EE222B" w:rsidRPr="00EE222B" w:rsidRDefault="00DB59B2" w:rsidP="00D556A5">
      <w:pPr>
        <w:rPr>
          <w:i/>
          <w:szCs w:val="28"/>
        </w:rPr>
      </w:pPr>
      <w:r>
        <w:br w:type="page"/>
      </w:r>
      <w:r w:rsidR="00D556A5" w:rsidRPr="00D556A5">
        <w:lastRenderedPageBreak/>
        <w:t>Учебная программа составлена на основе ОСВО 1-25 80 01-201</w:t>
      </w:r>
      <w:r w:rsidR="00D556A5">
        <w:t>9, учебн</w:t>
      </w:r>
      <w:r w:rsidR="00E042CC">
        <w:t xml:space="preserve">ых </w:t>
      </w:r>
      <w:r w:rsidR="00D556A5">
        <w:t>план</w:t>
      </w:r>
      <w:r w:rsidR="00E042CC">
        <w:t>ов</w:t>
      </w:r>
      <w:r w:rsidR="00D556A5">
        <w:t xml:space="preserve"> № Е25-104/</w:t>
      </w:r>
      <w:proofErr w:type="spellStart"/>
      <w:r w:rsidR="00D556A5">
        <w:t>уч</w:t>
      </w:r>
      <w:proofErr w:type="spellEnd"/>
      <w:r w:rsidR="00D556A5">
        <w:t xml:space="preserve"> </w:t>
      </w:r>
      <w:r w:rsidR="00E042CC">
        <w:t xml:space="preserve">и </w:t>
      </w:r>
      <w:r w:rsidR="00E042CC" w:rsidRPr="0035318D">
        <w:t>№ Е2</w:t>
      </w:r>
      <w:r w:rsidR="00E042CC">
        <w:t>5</w:t>
      </w:r>
      <w:r w:rsidR="00E042CC" w:rsidRPr="0035318D">
        <w:t>-</w:t>
      </w:r>
      <w:r w:rsidR="00313FFE">
        <w:t>009</w:t>
      </w:r>
      <w:r w:rsidR="00E042CC" w:rsidRPr="0035318D">
        <w:t>/уч.</w:t>
      </w:r>
      <w:r w:rsidR="00E042CC" w:rsidRPr="00E042CC">
        <w:t xml:space="preserve"> </w:t>
      </w:r>
      <w:r w:rsidR="00D556A5" w:rsidRPr="00D556A5">
        <w:t>от 11.04.2019г</w:t>
      </w:r>
      <w:r w:rsidR="00D556A5">
        <w:t>.</w:t>
      </w:r>
    </w:p>
    <w:p w:rsidR="00EE222B" w:rsidRPr="00EE222B" w:rsidRDefault="00EE222B" w:rsidP="00EE222B">
      <w:pPr>
        <w:rPr>
          <w:szCs w:val="28"/>
        </w:rPr>
      </w:pPr>
    </w:p>
    <w:p w:rsidR="00D556A5" w:rsidRPr="00FC56EA" w:rsidRDefault="00D556A5" w:rsidP="001937D7">
      <w:pPr>
        <w:ind w:firstLine="0"/>
        <w:rPr>
          <w:b/>
          <w:caps/>
          <w:szCs w:val="28"/>
        </w:rPr>
      </w:pPr>
      <w:r w:rsidRPr="003F7527">
        <w:rPr>
          <w:b/>
          <w:caps/>
          <w:szCs w:val="28"/>
        </w:rPr>
        <w:t>Составители</w:t>
      </w:r>
      <w:r w:rsidRPr="00FC56EA">
        <w:rPr>
          <w:b/>
          <w:caps/>
          <w:szCs w:val="28"/>
        </w:rPr>
        <w:t>:</w:t>
      </w:r>
    </w:p>
    <w:p w:rsidR="00D556A5" w:rsidRDefault="00D556A5" w:rsidP="00D556A5">
      <w:pPr>
        <w:rPr>
          <w:szCs w:val="28"/>
        </w:rPr>
      </w:pPr>
    </w:p>
    <w:p w:rsidR="00BB35DD" w:rsidRPr="00AF1CFE" w:rsidRDefault="00D556A5" w:rsidP="00D556A5">
      <w:pPr>
        <w:rPr>
          <w:caps/>
          <w:szCs w:val="28"/>
        </w:rPr>
      </w:pPr>
      <w:r w:rsidRPr="003C12F4">
        <w:rPr>
          <w:szCs w:val="28"/>
        </w:rPr>
        <w:t xml:space="preserve">Е.В. </w:t>
      </w:r>
      <w:proofErr w:type="spellStart"/>
      <w:r w:rsidRPr="003C12F4">
        <w:rPr>
          <w:szCs w:val="28"/>
        </w:rPr>
        <w:t>Сошникова</w:t>
      </w:r>
      <w:proofErr w:type="spellEnd"/>
      <w:r w:rsidRPr="003C12F4">
        <w:rPr>
          <w:szCs w:val="28"/>
        </w:rPr>
        <w:t xml:space="preserve">, старший преподаватель </w:t>
      </w:r>
      <w:r w:rsidRPr="00DB3264">
        <w:rPr>
          <w:szCs w:val="28"/>
        </w:rPr>
        <w:t xml:space="preserve">кафедры </w:t>
      </w:r>
      <w:r w:rsidR="00DB3264">
        <w:rPr>
          <w:szCs w:val="28"/>
        </w:rPr>
        <w:t>экономической информатики</w:t>
      </w:r>
      <w:r w:rsidRPr="003C12F4">
        <w:rPr>
          <w:szCs w:val="28"/>
        </w:rPr>
        <w:t xml:space="preserve"> экономического факультета БГУ</w:t>
      </w:r>
      <w:r>
        <w:rPr>
          <w:szCs w:val="28"/>
        </w:rPr>
        <w:t>,</w:t>
      </w:r>
      <w:r w:rsidRPr="003C12F4">
        <w:rPr>
          <w:szCs w:val="28"/>
        </w:rPr>
        <w:t xml:space="preserve"> магистр экономики и управления</w:t>
      </w:r>
    </w:p>
    <w:p w:rsidR="00BB35DD" w:rsidRPr="00AF1CFE" w:rsidRDefault="00BB35DD" w:rsidP="00BB35DD">
      <w:pPr>
        <w:rPr>
          <w:caps/>
          <w:szCs w:val="28"/>
        </w:rPr>
      </w:pPr>
    </w:p>
    <w:p w:rsidR="00E042CC" w:rsidRPr="003233A0" w:rsidRDefault="00E042CC" w:rsidP="00E042CC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E042CC" w:rsidRPr="003233A0" w:rsidRDefault="00E042CC" w:rsidP="00E042CC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E042CC" w:rsidRPr="00A04B34" w:rsidRDefault="00E042CC" w:rsidP="001937D7">
      <w:pPr>
        <w:pStyle w:val="8"/>
        <w:spacing w:before="0"/>
        <w:ind w:firstLine="0"/>
        <w:rPr>
          <w:b/>
          <w:i/>
          <w:color w:val="FF0000"/>
          <w:sz w:val="28"/>
          <w:szCs w:val="28"/>
        </w:rPr>
      </w:pPr>
      <w:r w:rsidRPr="00A04B34">
        <w:rPr>
          <w:rFonts w:ascii="Times New Roman" w:eastAsia="Calibri" w:hAnsi="Times New Roman"/>
          <w:b/>
          <w:caps/>
          <w:color w:val="auto"/>
          <w:sz w:val="28"/>
          <w:szCs w:val="28"/>
        </w:rPr>
        <w:t xml:space="preserve">Рецензенты: </w:t>
      </w:r>
    </w:p>
    <w:p w:rsidR="00E042CC" w:rsidRDefault="00E042CC" w:rsidP="00E042CC">
      <w:pPr>
        <w:rPr>
          <w:szCs w:val="28"/>
        </w:rPr>
      </w:pPr>
    </w:p>
    <w:p w:rsidR="00E042CC" w:rsidRDefault="00E042CC" w:rsidP="00E042CC">
      <w:pPr>
        <w:rPr>
          <w:szCs w:val="28"/>
        </w:rPr>
      </w:pPr>
      <w:r>
        <w:rPr>
          <w:szCs w:val="28"/>
        </w:rPr>
        <w:t>Дроздов Юрий Анатольевич</w:t>
      </w:r>
      <w:r w:rsidRPr="00582570">
        <w:rPr>
          <w:szCs w:val="28"/>
        </w:rPr>
        <w:t xml:space="preserve">, </w:t>
      </w:r>
      <w:r>
        <w:rPr>
          <w:szCs w:val="28"/>
        </w:rPr>
        <w:t xml:space="preserve">ведущий инженер-программист </w:t>
      </w:r>
      <w:r w:rsidRPr="0050265C">
        <w:rPr>
          <w:szCs w:val="28"/>
        </w:rPr>
        <w:t>ИРУП "</w:t>
      </w:r>
      <w:proofErr w:type="spellStart"/>
      <w:r w:rsidRPr="0050265C">
        <w:rPr>
          <w:szCs w:val="28"/>
        </w:rPr>
        <w:t>АйБиЭй</w:t>
      </w:r>
      <w:proofErr w:type="spellEnd"/>
      <w:r w:rsidRPr="0050265C">
        <w:rPr>
          <w:szCs w:val="28"/>
        </w:rPr>
        <w:t xml:space="preserve"> </w:t>
      </w:r>
      <w:proofErr w:type="spellStart"/>
      <w:r w:rsidRPr="0050265C">
        <w:rPr>
          <w:szCs w:val="28"/>
        </w:rPr>
        <w:t>АйТи</w:t>
      </w:r>
      <w:proofErr w:type="spellEnd"/>
      <w:r w:rsidRPr="0050265C">
        <w:rPr>
          <w:szCs w:val="28"/>
        </w:rPr>
        <w:t xml:space="preserve"> Парк"</w:t>
      </w:r>
      <w:r w:rsidRPr="00582570">
        <w:rPr>
          <w:szCs w:val="28"/>
        </w:rPr>
        <w:t xml:space="preserve"> </w:t>
      </w:r>
    </w:p>
    <w:p w:rsidR="00E042CC" w:rsidRDefault="00E042CC" w:rsidP="00E042CC">
      <w:pPr>
        <w:rPr>
          <w:szCs w:val="28"/>
        </w:rPr>
      </w:pPr>
      <w:r>
        <w:rPr>
          <w:szCs w:val="28"/>
        </w:rPr>
        <w:t>Васенкова</w:t>
      </w:r>
      <w:r w:rsidRPr="00582570">
        <w:rPr>
          <w:szCs w:val="28"/>
        </w:rPr>
        <w:t xml:space="preserve"> </w:t>
      </w:r>
      <w:r>
        <w:rPr>
          <w:szCs w:val="28"/>
        </w:rPr>
        <w:t>Елена Игоревна</w:t>
      </w:r>
      <w:r w:rsidRPr="00582570">
        <w:rPr>
          <w:szCs w:val="28"/>
        </w:rPr>
        <w:t>, доцент кафедры аналитической экономики и эконометрики БГУ</w:t>
      </w:r>
      <w:r>
        <w:rPr>
          <w:szCs w:val="28"/>
        </w:rPr>
        <w:t>, к.ф.-м.н., доцент</w:t>
      </w:r>
    </w:p>
    <w:p w:rsidR="00E042CC" w:rsidRPr="00582570" w:rsidRDefault="00E042CC" w:rsidP="00E042CC">
      <w:pPr>
        <w:rPr>
          <w:szCs w:val="28"/>
        </w:rPr>
      </w:pPr>
    </w:p>
    <w:p w:rsidR="00E042CC" w:rsidRPr="00757DC1" w:rsidRDefault="00E042CC" w:rsidP="00E042CC">
      <w:pPr>
        <w:rPr>
          <w:szCs w:val="28"/>
        </w:rPr>
      </w:pPr>
    </w:p>
    <w:p w:rsidR="00E042CC" w:rsidRPr="007D6A66" w:rsidRDefault="00E042CC" w:rsidP="001937D7">
      <w:pPr>
        <w:pStyle w:val="8"/>
        <w:spacing w:before="0"/>
        <w:ind w:firstLin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:rsidR="00E042CC" w:rsidRPr="00A04B34" w:rsidRDefault="00E042CC" w:rsidP="00E042CC">
      <w:pPr>
        <w:spacing w:before="120"/>
        <w:rPr>
          <w:szCs w:val="28"/>
        </w:rPr>
      </w:pPr>
      <w:r w:rsidRPr="00A04B34">
        <w:rPr>
          <w:szCs w:val="28"/>
        </w:rPr>
        <w:t xml:space="preserve">Кафедрой </w:t>
      </w:r>
      <w:r w:rsidRPr="00DB3264">
        <w:rPr>
          <w:szCs w:val="28"/>
        </w:rPr>
        <w:t>экономической информатики</w:t>
      </w:r>
      <w:r w:rsidR="003047F2">
        <w:rPr>
          <w:szCs w:val="28"/>
        </w:rPr>
        <w:t xml:space="preserve"> </w:t>
      </w:r>
    </w:p>
    <w:p w:rsidR="00E042CC" w:rsidRPr="00A04B34" w:rsidRDefault="00E042CC" w:rsidP="00E042CC">
      <w:pPr>
        <w:pStyle w:val="a7"/>
        <w:spacing w:after="0"/>
        <w:rPr>
          <w:vanish/>
          <w:sz w:val="18"/>
          <w:szCs w:val="18"/>
        </w:rPr>
      </w:pPr>
      <w:r w:rsidRPr="00A04B34">
        <w:rPr>
          <w:vanish/>
          <w:sz w:val="18"/>
          <w:szCs w:val="18"/>
        </w:rPr>
        <w:tab/>
      </w:r>
      <w:r w:rsidRPr="00A04B34">
        <w:rPr>
          <w:vanish/>
          <w:sz w:val="18"/>
          <w:szCs w:val="18"/>
        </w:rPr>
        <w:tab/>
      </w:r>
      <w:r w:rsidRPr="00A04B34">
        <w:rPr>
          <w:vanish/>
          <w:sz w:val="18"/>
          <w:szCs w:val="18"/>
        </w:rPr>
        <w:tab/>
        <w:t>(название кафедры - разработчика учебной программы)</w:t>
      </w:r>
    </w:p>
    <w:p w:rsidR="00E042CC" w:rsidRDefault="00E042CC" w:rsidP="00E042CC">
      <w:pPr>
        <w:rPr>
          <w:szCs w:val="28"/>
        </w:rPr>
      </w:pPr>
      <w:r w:rsidRPr="00A04B34">
        <w:rPr>
          <w:szCs w:val="28"/>
        </w:rPr>
        <w:t xml:space="preserve">(протокол № </w:t>
      </w:r>
      <w:r>
        <w:rPr>
          <w:szCs w:val="28"/>
        </w:rPr>
        <w:t>1</w:t>
      </w:r>
      <w:r w:rsidRPr="00A04B34">
        <w:rPr>
          <w:szCs w:val="28"/>
        </w:rPr>
        <w:t xml:space="preserve">1 от </w:t>
      </w:r>
      <w:r>
        <w:rPr>
          <w:szCs w:val="28"/>
        </w:rPr>
        <w:t>24</w:t>
      </w:r>
      <w:r w:rsidRPr="00A04B34">
        <w:t>.0</w:t>
      </w:r>
      <w:r>
        <w:t>6</w:t>
      </w:r>
      <w:r w:rsidRPr="00A04B34">
        <w:t>.2019г</w:t>
      </w:r>
      <w:r w:rsidRPr="00A04B34">
        <w:rPr>
          <w:szCs w:val="28"/>
        </w:rPr>
        <w:t>)</w:t>
      </w:r>
    </w:p>
    <w:p w:rsidR="002455B6" w:rsidRPr="00DB3264" w:rsidRDefault="002455B6" w:rsidP="002455B6">
      <w:pPr>
        <w:spacing w:before="120"/>
        <w:rPr>
          <w:szCs w:val="28"/>
        </w:rPr>
      </w:pPr>
      <w:r w:rsidRPr="00DB3264">
        <w:rPr>
          <w:szCs w:val="28"/>
        </w:rPr>
        <w:t>Научно-методическим Советом БГУ</w:t>
      </w:r>
      <w:r w:rsidRPr="00DB3264">
        <w:rPr>
          <w:rStyle w:val="a3"/>
          <w:vanish/>
          <w:szCs w:val="28"/>
        </w:rPr>
        <w:footnoteReference w:id="1"/>
      </w:r>
    </w:p>
    <w:p w:rsidR="002455B6" w:rsidRPr="00DB3264" w:rsidRDefault="002455B6" w:rsidP="002455B6">
      <w:pPr>
        <w:spacing w:before="120"/>
        <w:rPr>
          <w:szCs w:val="28"/>
        </w:rPr>
      </w:pPr>
      <w:r w:rsidRPr="00DB3264">
        <w:rPr>
          <w:szCs w:val="28"/>
        </w:rPr>
        <w:t>(протокол № 5 от 28.06.2019)</w:t>
      </w:r>
    </w:p>
    <w:p w:rsidR="002455B6" w:rsidRPr="00DB3264" w:rsidRDefault="002455B6" w:rsidP="002455B6">
      <w:pPr>
        <w:rPr>
          <w:szCs w:val="28"/>
        </w:rPr>
      </w:pPr>
    </w:p>
    <w:p w:rsidR="002455B6" w:rsidRPr="002455B6" w:rsidRDefault="002455B6" w:rsidP="00E042CC">
      <w:pPr>
        <w:rPr>
          <w:strike/>
          <w:szCs w:val="28"/>
        </w:rPr>
      </w:pPr>
    </w:p>
    <w:p w:rsidR="003E712C" w:rsidRPr="002455B6" w:rsidRDefault="003E712C" w:rsidP="00BB35DD">
      <w:pPr>
        <w:rPr>
          <w:strike/>
          <w:szCs w:val="28"/>
        </w:rPr>
      </w:pPr>
    </w:p>
    <w:p w:rsidR="00E042CC" w:rsidRDefault="00E042CC" w:rsidP="00E042CC">
      <w:pPr>
        <w:rPr>
          <w:szCs w:val="28"/>
        </w:rPr>
      </w:pPr>
    </w:p>
    <w:p w:rsidR="00E042CC" w:rsidRPr="003233A0" w:rsidRDefault="00E042CC" w:rsidP="00E042CC">
      <w:pPr>
        <w:rPr>
          <w:szCs w:val="28"/>
        </w:rPr>
      </w:pPr>
    </w:p>
    <w:p w:rsidR="00E042CC" w:rsidRPr="003233A0" w:rsidRDefault="00E042CC" w:rsidP="00E042CC">
      <w:pPr>
        <w:rPr>
          <w:szCs w:val="28"/>
        </w:rPr>
      </w:pPr>
    </w:p>
    <w:p w:rsidR="00E042CC" w:rsidRPr="003233A0" w:rsidRDefault="00E042CC" w:rsidP="00E042CC">
      <w:pPr>
        <w:rPr>
          <w:szCs w:val="28"/>
        </w:rPr>
      </w:pPr>
    </w:p>
    <w:p w:rsidR="00E042CC" w:rsidRPr="003233A0" w:rsidRDefault="00E042CC" w:rsidP="00E042CC">
      <w:pPr>
        <w:rPr>
          <w:szCs w:val="28"/>
        </w:rPr>
      </w:pPr>
    </w:p>
    <w:p w:rsidR="00E042CC" w:rsidRDefault="00E042CC" w:rsidP="00E042CC">
      <w:pPr>
        <w:rPr>
          <w:szCs w:val="28"/>
        </w:rPr>
      </w:pPr>
      <w:r w:rsidRPr="00550B87">
        <w:rPr>
          <w:szCs w:val="28"/>
        </w:rPr>
        <w:t xml:space="preserve">Заведующий кафедрой </w:t>
      </w:r>
      <w:r>
        <w:rPr>
          <w:szCs w:val="28"/>
        </w:rPr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66B17">
        <w:rPr>
          <w:szCs w:val="28"/>
        </w:rPr>
        <w:tab/>
      </w:r>
      <w:r>
        <w:rPr>
          <w:szCs w:val="28"/>
        </w:rPr>
        <w:t xml:space="preserve">Д. А. </w:t>
      </w:r>
      <w:proofErr w:type="spellStart"/>
      <w:r>
        <w:rPr>
          <w:szCs w:val="28"/>
        </w:rPr>
        <w:t>Марушко</w:t>
      </w:r>
      <w:proofErr w:type="spellEnd"/>
    </w:p>
    <w:p w:rsidR="001163E5" w:rsidRPr="00B1087B" w:rsidRDefault="00BB35DD" w:rsidP="001163E5">
      <w:pPr>
        <w:jc w:val="center"/>
        <w:rPr>
          <w:b/>
          <w:spacing w:val="-2"/>
          <w:szCs w:val="28"/>
        </w:rPr>
      </w:pPr>
      <w:r>
        <w:rPr>
          <w:spacing w:val="-2"/>
          <w:szCs w:val="28"/>
        </w:rPr>
        <w:br w:type="page"/>
      </w:r>
      <w:r w:rsidR="001163E5" w:rsidRPr="00B1087B">
        <w:rPr>
          <w:b/>
          <w:spacing w:val="-2"/>
          <w:szCs w:val="28"/>
        </w:rPr>
        <w:lastRenderedPageBreak/>
        <w:t>ПОЯСНИТЕЛЬНАЯ ЗАПИСКА</w:t>
      </w:r>
    </w:p>
    <w:p w:rsidR="001163E5" w:rsidRPr="001163E5" w:rsidRDefault="001163E5" w:rsidP="001937D7"/>
    <w:p w:rsidR="00313977" w:rsidRDefault="00313977" w:rsidP="001937D7">
      <w:r>
        <w:t>П</w:t>
      </w:r>
      <w:r w:rsidRPr="00B01509">
        <w:t>рограмма учебной дисциплины «</w:t>
      </w:r>
      <w:r w:rsidRPr="00313977">
        <w:t>Цифровая трансформация бизнес-процессов</w:t>
      </w:r>
      <w:r w:rsidRPr="00B01509">
        <w:t xml:space="preserve">» разработана для обучающихся по </w:t>
      </w:r>
      <w:r>
        <w:t xml:space="preserve">специальности </w:t>
      </w:r>
      <w:r w:rsidRPr="00784E3C">
        <w:t>1-25 80 01</w:t>
      </w:r>
      <w:r>
        <w:t xml:space="preserve"> </w:t>
      </w:r>
      <w:r w:rsidRPr="00784E3C">
        <w:t>Экономика</w:t>
      </w:r>
      <w:r>
        <w:t xml:space="preserve"> </w:t>
      </w:r>
      <w:proofErr w:type="spellStart"/>
      <w:r>
        <w:t>п</w:t>
      </w:r>
      <w:r w:rsidRPr="00D11F28">
        <w:t>рофилизаци</w:t>
      </w:r>
      <w:r>
        <w:t>и</w:t>
      </w:r>
      <w:proofErr w:type="spellEnd"/>
      <w:r w:rsidRPr="00D11F28">
        <w:t xml:space="preserve"> </w:t>
      </w:r>
      <w:r>
        <w:t>«</w:t>
      </w:r>
      <w:r w:rsidRPr="00784E3C">
        <w:t>Аналитическая экономика и бизнес-аналитика</w:t>
      </w:r>
      <w:r>
        <w:t>», «</w:t>
      </w:r>
      <w:r w:rsidRPr="00784E3C">
        <w:t>Интеллектуальный анализ данных в цифровой экономике</w:t>
      </w:r>
      <w:r w:rsidR="002B3F7C" w:rsidRPr="00DB3264">
        <w:t>»</w:t>
      </w:r>
      <w:r>
        <w:t xml:space="preserve"> </w:t>
      </w:r>
      <w:r w:rsidRPr="00B01509">
        <w:t>в соответствии с образовательным стандартом</w:t>
      </w:r>
      <w:r>
        <w:t xml:space="preserve"> </w:t>
      </w:r>
      <w:r w:rsidRPr="00B01509">
        <w:t>специальности.</w:t>
      </w:r>
    </w:p>
    <w:p w:rsidR="00495FD4" w:rsidRPr="00495FD4" w:rsidRDefault="00495FD4" w:rsidP="00495FD4">
      <w:pPr>
        <w:rPr>
          <w:b/>
        </w:rPr>
      </w:pPr>
      <w:r w:rsidRPr="00495FD4">
        <w:rPr>
          <w:b/>
        </w:rPr>
        <w:t xml:space="preserve">Цели и задачи учебной дисциплины </w:t>
      </w:r>
    </w:p>
    <w:p w:rsidR="004E786A" w:rsidRDefault="001163E5" w:rsidP="001937D7">
      <w:r w:rsidRPr="001D7051">
        <w:rPr>
          <w:b/>
        </w:rPr>
        <w:t>Цель</w:t>
      </w:r>
      <w:r w:rsidR="0087302A">
        <w:rPr>
          <w:b/>
        </w:rPr>
        <w:t>ю</w:t>
      </w:r>
      <w:r w:rsidRPr="001163E5">
        <w:t xml:space="preserve"> учебной дисциплины </w:t>
      </w:r>
      <w:r w:rsidR="00495FD4" w:rsidRPr="00B01509">
        <w:t>«</w:t>
      </w:r>
      <w:r w:rsidR="00495FD4" w:rsidRPr="00313977">
        <w:t>Цифровая трансформация бизнес-процессов</w:t>
      </w:r>
      <w:r w:rsidR="00495FD4" w:rsidRPr="00B01509">
        <w:t>»</w:t>
      </w:r>
      <w:r>
        <w:t xml:space="preserve"> </w:t>
      </w:r>
      <w:r w:rsidR="00495FD4" w:rsidRPr="00495FD4">
        <w:t xml:space="preserve">является </w:t>
      </w:r>
      <w:r w:rsidR="0087302A">
        <w:t>ф</w:t>
      </w:r>
      <w:r w:rsidR="0087302A" w:rsidRPr="0087302A">
        <w:t xml:space="preserve">ормирование комплексного видения основ цифровой трансформации: от технологических трендов, новых бизнес-моделей, управления на основе данных, до необходимой трансформации организационной структуры, корпоративной </w:t>
      </w:r>
      <w:r w:rsidR="0087302A">
        <w:t>культуры и бизнес-процессов предприятия.</w:t>
      </w:r>
    </w:p>
    <w:p w:rsidR="00886843" w:rsidRDefault="00FD7FCA" w:rsidP="00886843">
      <w:pPr>
        <w:shd w:val="clear" w:color="auto" w:fill="FFFFFF"/>
        <w:ind w:left="7" w:firstLine="720"/>
        <w:rPr>
          <w:color w:val="000000"/>
          <w:szCs w:val="28"/>
        </w:rPr>
      </w:pPr>
      <w:r w:rsidRPr="00FD7FCA">
        <w:rPr>
          <w:b/>
          <w:color w:val="000000"/>
          <w:szCs w:val="28"/>
        </w:rPr>
        <w:t>З</w:t>
      </w:r>
      <w:r w:rsidR="00886843" w:rsidRPr="00FD7FCA">
        <w:rPr>
          <w:b/>
          <w:color w:val="000000"/>
          <w:szCs w:val="28"/>
        </w:rPr>
        <w:t>адачи учебной дисциплины</w:t>
      </w:r>
      <w:r w:rsidR="00886843" w:rsidRPr="003A6C51">
        <w:rPr>
          <w:color w:val="000000"/>
          <w:szCs w:val="28"/>
        </w:rPr>
        <w:t>:</w:t>
      </w:r>
    </w:p>
    <w:p w:rsidR="00495FD4" w:rsidRPr="0087302A" w:rsidRDefault="0087302A" w:rsidP="001E2A4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color w:val="000000"/>
          <w:szCs w:val="28"/>
        </w:rPr>
      </w:pPr>
      <w:r w:rsidRPr="0087302A">
        <w:rPr>
          <w:color w:val="000000"/>
          <w:szCs w:val="28"/>
        </w:rPr>
        <w:t>ознакомление с</w:t>
      </w:r>
      <w:r w:rsidR="00495FD4" w:rsidRPr="0087302A">
        <w:rPr>
          <w:color w:val="000000"/>
          <w:szCs w:val="28"/>
        </w:rPr>
        <w:t xml:space="preserve"> современными концепциями цифровой экономики; </w:t>
      </w:r>
    </w:p>
    <w:p w:rsidR="00495FD4" w:rsidRPr="0087302A" w:rsidRDefault="0087302A" w:rsidP="001E2A4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color w:val="000000"/>
          <w:szCs w:val="28"/>
        </w:rPr>
      </w:pPr>
      <w:r w:rsidRPr="0087302A">
        <w:rPr>
          <w:color w:val="000000"/>
          <w:szCs w:val="28"/>
        </w:rPr>
        <w:t>ознакомление</w:t>
      </w:r>
      <w:r w:rsidR="00495FD4" w:rsidRPr="0087302A">
        <w:rPr>
          <w:color w:val="000000"/>
          <w:szCs w:val="28"/>
        </w:rPr>
        <w:t xml:space="preserve"> с особенностями процессов цифровой трансформации; </w:t>
      </w:r>
    </w:p>
    <w:p w:rsidR="004E786A" w:rsidRPr="0087302A" w:rsidRDefault="0087302A" w:rsidP="001E2A4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color w:val="000000"/>
          <w:szCs w:val="28"/>
        </w:rPr>
      </w:pPr>
      <w:r w:rsidRPr="0087302A">
        <w:rPr>
          <w:color w:val="000000"/>
          <w:szCs w:val="28"/>
        </w:rPr>
        <w:t>формирование понятия</w:t>
      </w:r>
      <w:r w:rsidR="00495FD4" w:rsidRPr="0087302A">
        <w:rPr>
          <w:color w:val="000000"/>
          <w:szCs w:val="28"/>
        </w:rPr>
        <w:t xml:space="preserve"> </w:t>
      </w:r>
      <w:r w:rsidRPr="0087302A">
        <w:rPr>
          <w:color w:val="000000"/>
          <w:szCs w:val="28"/>
        </w:rPr>
        <w:t>бизнес-</w:t>
      </w:r>
      <w:r w:rsidR="00495FD4" w:rsidRPr="0087302A">
        <w:rPr>
          <w:color w:val="000000"/>
          <w:szCs w:val="28"/>
        </w:rPr>
        <w:t>процесс</w:t>
      </w:r>
      <w:r w:rsidRPr="0087302A">
        <w:rPr>
          <w:color w:val="000000"/>
          <w:szCs w:val="28"/>
        </w:rPr>
        <w:t>ов</w:t>
      </w:r>
      <w:r w:rsidR="00495FD4" w:rsidRPr="0087302A">
        <w:rPr>
          <w:color w:val="000000"/>
          <w:szCs w:val="28"/>
        </w:rPr>
        <w:t xml:space="preserve"> и систем</w:t>
      </w:r>
      <w:r w:rsidRPr="0087302A">
        <w:rPr>
          <w:color w:val="000000"/>
          <w:szCs w:val="28"/>
        </w:rPr>
        <w:t>ы</w:t>
      </w:r>
      <w:r w:rsidR="00495FD4" w:rsidRPr="0087302A">
        <w:rPr>
          <w:color w:val="000000"/>
          <w:szCs w:val="28"/>
        </w:rPr>
        <w:t xml:space="preserve"> управления цифровой экономикой;</w:t>
      </w:r>
    </w:p>
    <w:p w:rsidR="004E786A" w:rsidRPr="0087302A" w:rsidRDefault="0087302A" w:rsidP="001E2A4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szCs w:val="28"/>
        </w:rPr>
      </w:pPr>
      <w:r w:rsidRPr="0087302A">
        <w:rPr>
          <w:color w:val="000000"/>
          <w:szCs w:val="28"/>
        </w:rPr>
        <w:t>формирование пошагового видения развития и трансформации организации</w:t>
      </w:r>
      <w:r w:rsidR="004E786A" w:rsidRPr="0087302A">
        <w:rPr>
          <w:color w:val="000000"/>
          <w:szCs w:val="28"/>
        </w:rPr>
        <w:t xml:space="preserve"> </w:t>
      </w:r>
    </w:p>
    <w:p w:rsidR="0087302A" w:rsidRPr="0087302A" w:rsidRDefault="0087302A" w:rsidP="001E2A41">
      <w:pPr>
        <w:pStyle w:val="a6"/>
        <w:numPr>
          <w:ilvl w:val="0"/>
          <w:numId w:val="4"/>
        </w:numPr>
        <w:ind w:left="0" w:firstLine="709"/>
        <w:rPr>
          <w:szCs w:val="28"/>
        </w:rPr>
      </w:pPr>
      <w:r w:rsidRPr="0087302A">
        <w:rPr>
          <w:szCs w:val="28"/>
        </w:rPr>
        <w:t>обучение методикам моделирования и проектирования бизнес-процессов с использованием современных инструментальных средств.</w:t>
      </w:r>
    </w:p>
    <w:p w:rsidR="00531A44" w:rsidRDefault="001D7051" w:rsidP="001937D7">
      <w:r>
        <w:rPr>
          <w:b/>
        </w:rPr>
        <w:t>М</w:t>
      </w:r>
      <w:r w:rsidRPr="001D7051">
        <w:rPr>
          <w:b/>
        </w:rPr>
        <w:t>есто учебной дисциплины</w:t>
      </w:r>
      <w:r w:rsidRPr="001D7051">
        <w:t xml:space="preserve"> в системе подготовки специалиста с</w:t>
      </w:r>
      <w:r w:rsidR="00C95154">
        <w:t xml:space="preserve"> высшим </w:t>
      </w:r>
      <w:r w:rsidR="00C95154" w:rsidRPr="0089160B">
        <w:t>образованием (магистра).</w:t>
      </w:r>
      <w:r w:rsidR="00C95154">
        <w:t xml:space="preserve"> </w:t>
      </w:r>
    </w:p>
    <w:p w:rsidR="00F1795F" w:rsidRPr="00DB3264" w:rsidRDefault="00F1795F" w:rsidP="001937D7">
      <w:r>
        <w:t xml:space="preserve">Учебная дисциплина </w:t>
      </w:r>
      <w:r w:rsidR="002B3F7C" w:rsidRPr="00B01509">
        <w:t>«</w:t>
      </w:r>
      <w:r w:rsidR="002B3F7C" w:rsidRPr="00313977">
        <w:t>Цифровая трансформация бизнес-процессов</w:t>
      </w:r>
      <w:r w:rsidR="002B3F7C" w:rsidRPr="00B01509">
        <w:t>»</w:t>
      </w:r>
      <w:r w:rsidR="002B3F7C">
        <w:t xml:space="preserve"> </w:t>
      </w:r>
      <w:proofErr w:type="spellStart"/>
      <w:r w:rsidR="002B3F7C">
        <w:t>профилизации</w:t>
      </w:r>
      <w:proofErr w:type="spellEnd"/>
      <w:r w:rsidR="002B3F7C">
        <w:t xml:space="preserve"> «</w:t>
      </w:r>
      <w:r w:rsidR="002B3F7C" w:rsidRPr="00784E3C">
        <w:t>Аналитическая экономика и бизнес-аналитика</w:t>
      </w:r>
      <w:r w:rsidR="002B3F7C">
        <w:t xml:space="preserve">» </w:t>
      </w:r>
      <w:r>
        <w:t>относится к</w:t>
      </w:r>
      <w:r w:rsidR="002B3F7C">
        <w:t xml:space="preserve"> </w:t>
      </w:r>
      <w:r w:rsidR="002B3F7C" w:rsidRPr="00DB3264">
        <w:t xml:space="preserve">модулю «Механизмы принятия оптимальных экономических решений» компонента учреждения высшего образования, </w:t>
      </w:r>
      <w:proofErr w:type="spellStart"/>
      <w:r w:rsidR="002B3F7C" w:rsidRPr="00DB3264">
        <w:t>профилизации</w:t>
      </w:r>
      <w:proofErr w:type="spellEnd"/>
      <w:r w:rsidR="002B3F7C" w:rsidRPr="00DB3264">
        <w:t xml:space="preserve"> «</w:t>
      </w:r>
      <w:r w:rsidR="002B3F7C" w:rsidRPr="00DB3264">
        <w:rPr>
          <w:szCs w:val="28"/>
        </w:rPr>
        <w:t xml:space="preserve">Интеллектуальный анализ данных в цифровой экономике» к модулю </w:t>
      </w:r>
      <w:r w:rsidR="002B3F7C" w:rsidRPr="00DB3264">
        <w:t>«Цифровая экономика»</w:t>
      </w:r>
      <w:r w:rsidRPr="00DB3264">
        <w:t xml:space="preserve"> </w:t>
      </w:r>
      <w:r w:rsidR="002B3F7C" w:rsidRPr="00DB3264">
        <w:t xml:space="preserve">компонента учреждения высшего образования. </w:t>
      </w:r>
    </w:p>
    <w:p w:rsidR="002B3F7C" w:rsidRDefault="002B3F7C" w:rsidP="008B26B7">
      <w:pPr>
        <w:rPr>
          <w:b/>
          <w:szCs w:val="28"/>
        </w:rPr>
      </w:pPr>
    </w:p>
    <w:p w:rsidR="00C95154" w:rsidRDefault="00C95154" w:rsidP="008B26B7">
      <w:pPr>
        <w:rPr>
          <w:szCs w:val="28"/>
        </w:rPr>
      </w:pPr>
      <w:r>
        <w:rPr>
          <w:b/>
          <w:szCs w:val="28"/>
        </w:rPr>
        <w:t>С</w:t>
      </w:r>
      <w:r w:rsidRPr="00941399">
        <w:rPr>
          <w:b/>
          <w:szCs w:val="28"/>
        </w:rPr>
        <w:t>вязи</w:t>
      </w:r>
      <w:r w:rsidRPr="001D7051">
        <w:rPr>
          <w:szCs w:val="28"/>
        </w:rPr>
        <w:t xml:space="preserve"> с другими учебными дисциплинами, включая учебные дисциплины компонента учреждения высшего образования, дисциплины специализации и др.</w:t>
      </w:r>
    </w:p>
    <w:p w:rsidR="0087302A" w:rsidRDefault="0087302A" w:rsidP="0087302A">
      <w:pPr>
        <w:rPr>
          <w:b/>
          <w:color w:val="000000"/>
          <w:szCs w:val="28"/>
        </w:rPr>
      </w:pPr>
      <w:r w:rsidRPr="00F716C1">
        <w:rPr>
          <w:szCs w:val="28"/>
        </w:rPr>
        <w:t xml:space="preserve">В рамках </w:t>
      </w:r>
      <w:r>
        <w:rPr>
          <w:szCs w:val="28"/>
        </w:rPr>
        <w:t xml:space="preserve">учебной </w:t>
      </w:r>
      <w:r w:rsidRPr="00F716C1">
        <w:rPr>
          <w:szCs w:val="28"/>
        </w:rPr>
        <w:t xml:space="preserve">дисциплины </w:t>
      </w:r>
      <w:r>
        <w:rPr>
          <w:szCs w:val="28"/>
        </w:rPr>
        <w:t>«</w:t>
      </w:r>
      <w:r w:rsidRPr="00313977">
        <w:rPr>
          <w:szCs w:val="28"/>
        </w:rPr>
        <w:t>Цифровая трансформация бизнес-процессов</w:t>
      </w:r>
      <w:r w:rsidR="00DB3264">
        <w:rPr>
          <w:szCs w:val="28"/>
        </w:rPr>
        <w:t>»</w:t>
      </w:r>
      <w:r w:rsidRPr="00F04CF6">
        <w:rPr>
          <w:vanish/>
          <w:szCs w:val="28"/>
        </w:rPr>
        <w:t xml:space="preserve"> </w:t>
      </w:r>
      <w:r w:rsidRPr="00F04CF6">
        <w:rPr>
          <w:szCs w:val="28"/>
        </w:rPr>
        <w:t>расш</w:t>
      </w:r>
      <w:r w:rsidRPr="00F716C1">
        <w:rPr>
          <w:szCs w:val="28"/>
        </w:rPr>
        <w:t xml:space="preserve">иряются и углубляются знания и практические навыки, </w:t>
      </w:r>
      <w:r>
        <w:rPr>
          <w:szCs w:val="28"/>
        </w:rPr>
        <w:lastRenderedPageBreak/>
        <w:t>необходимые</w:t>
      </w:r>
      <w:r w:rsidRPr="00F716C1">
        <w:rPr>
          <w:szCs w:val="28"/>
        </w:rPr>
        <w:t xml:space="preserve"> при изучении </w:t>
      </w:r>
      <w:r>
        <w:rPr>
          <w:szCs w:val="28"/>
        </w:rPr>
        <w:t xml:space="preserve">учебной </w:t>
      </w:r>
      <w:r w:rsidRPr="00F716C1">
        <w:rPr>
          <w:szCs w:val="28"/>
        </w:rPr>
        <w:t>дисциплин</w:t>
      </w:r>
      <w:r>
        <w:rPr>
          <w:szCs w:val="28"/>
        </w:rPr>
        <w:t>ы</w:t>
      </w:r>
      <w:r w:rsidRPr="00F716C1">
        <w:rPr>
          <w:szCs w:val="28"/>
        </w:rPr>
        <w:t xml:space="preserve"> </w:t>
      </w:r>
      <w:r>
        <w:rPr>
          <w:szCs w:val="28"/>
        </w:rPr>
        <w:t>«</w:t>
      </w:r>
      <w:r w:rsidR="001937D7" w:rsidRPr="001937D7">
        <w:rPr>
          <w:szCs w:val="28"/>
        </w:rPr>
        <w:t xml:space="preserve">Интернет-маркетинг и </w:t>
      </w:r>
      <w:proofErr w:type="spellStart"/>
      <w:r w:rsidR="001937D7" w:rsidRPr="001937D7">
        <w:rPr>
          <w:szCs w:val="28"/>
        </w:rPr>
        <w:t>диджитализация</w:t>
      </w:r>
      <w:proofErr w:type="spellEnd"/>
      <w:r w:rsidR="001937D7" w:rsidRPr="001937D7">
        <w:rPr>
          <w:szCs w:val="28"/>
        </w:rPr>
        <w:t xml:space="preserve"> бизнеса</w:t>
      </w:r>
      <w:r>
        <w:rPr>
          <w:szCs w:val="28"/>
        </w:rPr>
        <w:t>»</w:t>
      </w:r>
      <w:r w:rsidRPr="00F716C1">
        <w:rPr>
          <w:szCs w:val="28"/>
        </w:rPr>
        <w:t>.</w:t>
      </w:r>
    </w:p>
    <w:p w:rsidR="004E414B" w:rsidRPr="008B233D" w:rsidRDefault="004E414B" w:rsidP="004E414B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Требования к компетенциям</w:t>
      </w:r>
    </w:p>
    <w:p w:rsidR="004E414B" w:rsidRPr="001C0093" w:rsidRDefault="004E414B" w:rsidP="004E414B">
      <w:pPr>
        <w:rPr>
          <w:bCs/>
          <w:szCs w:val="28"/>
        </w:rPr>
      </w:pPr>
      <w:r w:rsidRPr="006F1DEF">
        <w:rPr>
          <w:color w:val="000000"/>
          <w:szCs w:val="28"/>
        </w:rPr>
        <w:t xml:space="preserve">Освоение </w:t>
      </w:r>
      <w:r>
        <w:rPr>
          <w:color w:val="000000"/>
          <w:szCs w:val="28"/>
        </w:rPr>
        <w:t xml:space="preserve">учебной </w:t>
      </w:r>
      <w:r w:rsidRPr="006F1DEF">
        <w:rPr>
          <w:color w:val="000000"/>
          <w:szCs w:val="28"/>
        </w:rPr>
        <w:t xml:space="preserve">дисциплины </w:t>
      </w:r>
      <w:r>
        <w:rPr>
          <w:color w:val="000000"/>
          <w:szCs w:val="28"/>
        </w:rPr>
        <w:t>«</w:t>
      </w:r>
      <w:r w:rsidR="00313977" w:rsidRPr="00313977">
        <w:rPr>
          <w:szCs w:val="28"/>
        </w:rPr>
        <w:t>Цифровая трансформация бизнес-процессов</w:t>
      </w:r>
      <w:r w:rsidRPr="001C0093">
        <w:rPr>
          <w:szCs w:val="28"/>
        </w:rPr>
        <w:t>»</w:t>
      </w:r>
      <w:r w:rsidR="00710DBC" w:rsidRPr="001C0093">
        <w:t xml:space="preserve"> </w:t>
      </w:r>
      <w:proofErr w:type="spellStart"/>
      <w:r w:rsidR="00710DBC" w:rsidRPr="001C0093">
        <w:t>профилизации</w:t>
      </w:r>
      <w:proofErr w:type="spellEnd"/>
      <w:r w:rsidR="00710DBC" w:rsidRPr="001C0093">
        <w:t xml:space="preserve"> «Аналитическая экономика и бизнес-аналитика», «Интеллектуальный анализ данных в цифровой экономике» </w:t>
      </w:r>
      <w:r w:rsidRPr="001C0093">
        <w:rPr>
          <w:bCs/>
          <w:szCs w:val="28"/>
        </w:rPr>
        <w:t xml:space="preserve">должно обеспечить формирование следующих </w:t>
      </w:r>
      <w:r w:rsidR="00001FAF" w:rsidRPr="001C0093">
        <w:rPr>
          <w:bCs/>
          <w:szCs w:val="28"/>
        </w:rPr>
        <w:t xml:space="preserve">специализированных </w:t>
      </w:r>
      <w:r w:rsidRPr="001C0093">
        <w:rPr>
          <w:bCs/>
          <w:szCs w:val="28"/>
        </w:rPr>
        <w:t xml:space="preserve">компетенций: </w:t>
      </w:r>
    </w:p>
    <w:p w:rsidR="00313977" w:rsidRPr="00495FD4" w:rsidRDefault="00313977" w:rsidP="001E2A41">
      <w:pPr>
        <w:pStyle w:val="a6"/>
        <w:numPr>
          <w:ilvl w:val="0"/>
          <w:numId w:val="3"/>
        </w:numPr>
        <w:ind w:left="0" w:firstLine="709"/>
        <w:rPr>
          <w:rFonts w:eastAsia="Times New Roman"/>
          <w:szCs w:val="28"/>
          <w:lang w:eastAsia="ru-RU"/>
        </w:rPr>
      </w:pPr>
      <w:r w:rsidRPr="00495FD4">
        <w:rPr>
          <w:rFonts w:eastAsia="Times New Roman"/>
          <w:b/>
          <w:szCs w:val="28"/>
          <w:lang w:eastAsia="ru-RU"/>
        </w:rPr>
        <w:t>СК-3, СК-7.</w:t>
      </w:r>
      <w:r w:rsidRPr="00495FD4">
        <w:rPr>
          <w:rFonts w:eastAsia="Times New Roman"/>
          <w:szCs w:val="28"/>
          <w:lang w:eastAsia="ru-RU"/>
        </w:rPr>
        <w:t xml:space="preserve"> Уметь создавать новые бизнес-модели на основе анализа данных, интегрированные с партнерами через открытый программный интерфейс (</w:t>
      </w:r>
      <w:proofErr w:type="spellStart"/>
      <w:r w:rsidRPr="00495FD4">
        <w:rPr>
          <w:rFonts w:eastAsia="Times New Roman"/>
          <w:szCs w:val="28"/>
          <w:lang w:eastAsia="ru-RU"/>
        </w:rPr>
        <w:t>open</w:t>
      </w:r>
      <w:proofErr w:type="spellEnd"/>
      <w:r w:rsidRPr="00495FD4">
        <w:rPr>
          <w:rFonts w:eastAsia="Times New Roman"/>
          <w:szCs w:val="28"/>
          <w:lang w:eastAsia="ru-RU"/>
        </w:rPr>
        <w:t xml:space="preserve"> API), владеть методами e-менеджмента </w:t>
      </w:r>
      <w:proofErr w:type="gramStart"/>
      <w:r w:rsidRPr="00495FD4">
        <w:rPr>
          <w:rFonts w:eastAsia="Times New Roman"/>
          <w:szCs w:val="28"/>
          <w:lang w:eastAsia="ru-RU"/>
        </w:rPr>
        <w:t>и  современными</w:t>
      </w:r>
      <w:proofErr w:type="gramEnd"/>
      <w:r w:rsidRPr="00495FD4">
        <w:rPr>
          <w:rFonts w:eastAsia="Times New Roman"/>
          <w:szCs w:val="28"/>
          <w:lang w:eastAsia="ru-RU"/>
        </w:rPr>
        <w:t xml:space="preserve"> менеджерскими практиками (</w:t>
      </w:r>
      <w:proofErr w:type="spellStart"/>
      <w:r w:rsidRPr="00495FD4">
        <w:rPr>
          <w:rFonts w:eastAsia="Times New Roman"/>
          <w:szCs w:val="28"/>
          <w:lang w:eastAsia="ru-RU"/>
        </w:rPr>
        <w:t>Lean</w:t>
      </w:r>
      <w:proofErr w:type="spellEnd"/>
      <w:r w:rsidRPr="00495FD4">
        <w:rPr>
          <w:rFonts w:eastAsia="Times New Roman"/>
          <w:szCs w:val="28"/>
          <w:lang w:eastAsia="ru-RU"/>
        </w:rPr>
        <w:t xml:space="preserve">, </w:t>
      </w:r>
      <w:proofErr w:type="spellStart"/>
      <w:r w:rsidRPr="00495FD4">
        <w:rPr>
          <w:rFonts w:eastAsia="Times New Roman"/>
          <w:szCs w:val="28"/>
          <w:lang w:eastAsia="ru-RU"/>
        </w:rPr>
        <w:t>Kanban</w:t>
      </w:r>
      <w:proofErr w:type="spellEnd"/>
      <w:r w:rsidRPr="00495FD4">
        <w:rPr>
          <w:rFonts w:eastAsia="Times New Roman"/>
          <w:szCs w:val="28"/>
          <w:lang w:eastAsia="ru-RU"/>
        </w:rPr>
        <w:t xml:space="preserve">, 6 </w:t>
      </w:r>
      <w:proofErr w:type="spellStart"/>
      <w:r w:rsidRPr="00495FD4">
        <w:rPr>
          <w:rFonts w:eastAsia="Times New Roman"/>
          <w:szCs w:val="28"/>
          <w:lang w:eastAsia="ru-RU"/>
        </w:rPr>
        <w:t>Sigma</w:t>
      </w:r>
      <w:proofErr w:type="spellEnd"/>
      <w:r w:rsidRPr="00495FD4">
        <w:rPr>
          <w:rFonts w:eastAsia="Times New Roman"/>
          <w:szCs w:val="28"/>
          <w:lang w:eastAsia="ru-RU"/>
        </w:rPr>
        <w:t xml:space="preserve">, SCRUM, </w:t>
      </w:r>
      <w:proofErr w:type="spellStart"/>
      <w:r w:rsidRPr="00495FD4">
        <w:rPr>
          <w:rFonts w:eastAsia="Times New Roman"/>
          <w:szCs w:val="28"/>
          <w:lang w:eastAsia="ru-RU"/>
        </w:rPr>
        <w:t>DevOps</w:t>
      </w:r>
      <w:proofErr w:type="spellEnd"/>
      <w:r w:rsidRPr="00495FD4">
        <w:rPr>
          <w:rFonts w:eastAsia="Times New Roman"/>
          <w:szCs w:val="28"/>
          <w:lang w:eastAsia="ru-RU"/>
        </w:rPr>
        <w:t>)</w:t>
      </w:r>
    </w:p>
    <w:p w:rsidR="00DF088E" w:rsidRDefault="00DF088E" w:rsidP="008B26B7">
      <w:pPr>
        <w:rPr>
          <w:spacing w:val="-2"/>
          <w:szCs w:val="28"/>
        </w:rPr>
      </w:pPr>
      <w:r w:rsidRPr="00DF088E">
        <w:rPr>
          <w:spacing w:val="-2"/>
          <w:szCs w:val="28"/>
        </w:rPr>
        <w:t xml:space="preserve">В результате </w:t>
      </w:r>
      <w:r w:rsidR="0015046F">
        <w:rPr>
          <w:spacing w:val="-2"/>
          <w:szCs w:val="28"/>
        </w:rPr>
        <w:t>освоения</w:t>
      </w:r>
      <w:r w:rsidRPr="00DF088E">
        <w:rPr>
          <w:spacing w:val="-2"/>
          <w:szCs w:val="28"/>
        </w:rPr>
        <w:t xml:space="preserve"> учебной дисциплины студент должен: </w:t>
      </w:r>
    </w:p>
    <w:p w:rsidR="00710DBC" w:rsidRDefault="00DF088E" w:rsidP="00495FD4">
      <w:pPr>
        <w:rPr>
          <w:spacing w:val="-2"/>
          <w:szCs w:val="28"/>
        </w:rPr>
      </w:pPr>
      <w:r w:rsidRPr="00C72A7D">
        <w:rPr>
          <w:b/>
          <w:spacing w:val="-2"/>
          <w:szCs w:val="28"/>
        </w:rPr>
        <w:t>знать</w:t>
      </w:r>
      <w:r w:rsidRPr="00DF088E">
        <w:rPr>
          <w:spacing w:val="-2"/>
          <w:szCs w:val="28"/>
        </w:rPr>
        <w:t>:</w:t>
      </w:r>
    </w:p>
    <w:p w:rsidR="00FF1643" w:rsidRDefault="001C0093" w:rsidP="00495FD4">
      <w:pPr>
        <w:rPr>
          <w:spacing w:val="-2"/>
          <w:szCs w:val="28"/>
        </w:rPr>
      </w:pPr>
      <w:r w:rsidRPr="001C0093">
        <w:rPr>
          <w:spacing w:val="-2"/>
          <w:szCs w:val="28"/>
        </w:rPr>
        <w:t xml:space="preserve">- </w:t>
      </w:r>
      <w:r w:rsidR="00495FD4" w:rsidRPr="001C0093">
        <w:rPr>
          <w:spacing w:val="-2"/>
          <w:szCs w:val="28"/>
        </w:rPr>
        <w:t>методы и технологии цифровой трансформации предприятия; проблемы и тенденции</w:t>
      </w:r>
      <w:r w:rsidR="00495FD4" w:rsidRPr="00495FD4">
        <w:rPr>
          <w:spacing w:val="-2"/>
          <w:szCs w:val="28"/>
        </w:rPr>
        <w:t xml:space="preserve"> развития концепций цифровой  экономики  и  управления  знаниями  в современном информационном обществе;</w:t>
      </w:r>
    </w:p>
    <w:p w:rsidR="00710DBC" w:rsidRDefault="00DF088E" w:rsidP="00495FD4">
      <w:pPr>
        <w:rPr>
          <w:b/>
          <w:spacing w:val="-2"/>
          <w:szCs w:val="28"/>
        </w:rPr>
      </w:pPr>
      <w:r w:rsidRPr="00C72A7D">
        <w:rPr>
          <w:b/>
          <w:spacing w:val="-2"/>
          <w:szCs w:val="28"/>
        </w:rPr>
        <w:t>уметь:</w:t>
      </w:r>
    </w:p>
    <w:p w:rsidR="00DF088E" w:rsidRDefault="00710DBC" w:rsidP="00495FD4">
      <w:pPr>
        <w:rPr>
          <w:spacing w:val="-2"/>
          <w:szCs w:val="28"/>
        </w:rPr>
      </w:pPr>
      <w:r>
        <w:rPr>
          <w:b/>
          <w:spacing w:val="-2"/>
          <w:szCs w:val="28"/>
        </w:rPr>
        <w:t xml:space="preserve">- </w:t>
      </w:r>
      <w:r w:rsidR="001C0093">
        <w:rPr>
          <w:spacing w:val="-2"/>
          <w:szCs w:val="28"/>
        </w:rPr>
        <w:t>с</w:t>
      </w:r>
      <w:r w:rsidR="00495FD4" w:rsidRPr="00495FD4">
        <w:rPr>
          <w:spacing w:val="-2"/>
          <w:szCs w:val="28"/>
        </w:rPr>
        <w:t xml:space="preserve">амостоятельно  оценивать  и  анализировать  различные  точки  зрения  на особенности цифровой экономики и путей ее развития; управлять знаниями в условиях формирования  и  развития  цифровой  экономики;  разрабатывать  стратегию  цифровой трансформации предприятия; </w:t>
      </w:r>
      <w:r w:rsidR="00DF088E" w:rsidRPr="00FF25CF">
        <w:rPr>
          <w:vanish/>
          <w:spacing w:val="-2"/>
          <w:sz w:val="18"/>
          <w:szCs w:val="18"/>
        </w:rPr>
        <w:t xml:space="preserve"> </w:t>
      </w:r>
    </w:p>
    <w:p w:rsidR="00710DBC" w:rsidRDefault="00DF088E" w:rsidP="00495FD4">
      <w:pPr>
        <w:rPr>
          <w:spacing w:val="-2"/>
          <w:szCs w:val="28"/>
        </w:rPr>
      </w:pPr>
      <w:r w:rsidRPr="00C72A7D">
        <w:rPr>
          <w:b/>
          <w:spacing w:val="-2"/>
          <w:szCs w:val="28"/>
        </w:rPr>
        <w:t>владеть:</w:t>
      </w:r>
      <w:r>
        <w:rPr>
          <w:spacing w:val="-2"/>
          <w:szCs w:val="28"/>
        </w:rPr>
        <w:t xml:space="preserve"> </w:t>
      </w:r>
    </w:p>
    <w:p w:rsidR="00DF088E" w:rsidRDefault="00710DBC" w:rsidP="00495FD4">
      <w:pPr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495FD4" w:rsidRPr="00495FD4">
        <w:rPr>
          <w:spacing w:val="-2"/>
          <w:szCs w:val="28"/>
        </w:rPr>
        <w:t>способностью использовать передовые методы, технологии, инструменты и возможности информационных систем; методы управления рисками при разработке и принятии  решений;  методами  использования  сквозных  технологий  цифровой экономики</w:t>
      </w:r>
      <w:r w:rsidR="00495FD4">
        <w:rPr>
          <w:spacing w:val="-2"/>
          <w:szCs w:val="28"/>
        </w:rPr>
        <w:t>.</w:t>
      </w:r>
    </w:p>
    <w:p w:rsidR="00F07AAF" w:rsidRDefault="00F07AAF" w:rsidP="0015046F">
      <w:pPr>
        <w:rPr>
          <w:b/>
          <w:szCs w:val="28"/>
        </w:rPr>
      </w:pPr>
    </w:p>
    <w:p w:rsidR="0015046F" w:rsidRPr="008B233D" w:rsidRDefault="0015046F" w:rsidP="0015046F">
      <w:pPr>
        <w:rPr>
          <w:b/>
          <w:szCs w:val="28"/>
        </w:rPr>
      </w:pPr>
      <w:r w:rsidRPr="008B233D">
        <w:rPr>
          <w:b/>
          <w:szCs w:val="28"/>
        </w:rPr>
        <w:t>Структура учебной дисциплины</w:t>
      </w:r>
    </w:p>
    <w:p w:rsidR="009B4C47" w:rsidRPr="009B4C47" w:rsidRDefault="00E77F84" w:rsidP="0015046F">
      <w:pPr>
        <w:rPr>
          <w:szCs w:val="28"/>
        </w:rPr>
      </w:pPr>
      <w:r>
        <w:rPr>
          <w:szCs w:val="28"/>
        </w:rPr>
        <w:t xml:space="preserve">Дисциплина изучается в </w:t>
      </w:r>
      <w:r w:rsidR="00313977">
        <w:rPr>
          <w:szCs w:val="28"/>
        </w:rPr>
        <w:t>1</w:t>
      </w:r>
      <w:r>
        <w:rPr>
          <w:szCs w:val="28"/>
        </w:rPr>
        <w:t xml:space="preserve"> семестре</w:t>
      </w:r>
      <w:r w:rsidR="00313977">
        <w:rPr>
          <w:szCs w:val="28"/>
        </w:rPr>
        <w:t xml:space="preserve"> по </w:t>
      </w:r>
      <w:proofErr w:type="spellStart"/>
      <w:r w:rsidR="00313977">
        <w:rPr>
          <w:szCs w:val="28"/>
        </w:rPr>
        <w:t>профилизации</w:t>
      </w:r>
      <w:proofErr w:type="spellEnd"/>
      <w:r w:rsidR="00313977">
        <w:rPr>
          <w:szCs w:val="28"/>
        </w:rPr>
        <w:t xml:space="preserve"> «</w:t>
      </w:r>
      <w:r w:rsidR="00313977" w:rsidRPr="00E042CC">
        <w:rPr>
          <w:szCs w:val="28"/>
        </w:rPr>
        <w:t>Интеллектуальный анализ данных в цифровой экономике</w:t>
      </w:r>
      <w:r w:rsidR="00313977">
        <w:rPr>
          <w:szCs w:val="28"/>
        </w:rPr>
        <w:t>»</w:t>
      </w:r>
      <w:r w:rsidR="00F07AAF">
        <w:rPr>
          <w:szCs w:val="28"/>
        </w:rPr>
        <w:t>.</w:t>
      </w:r>
      <w:r>
        <w:rPr>
          <w:szCs w:val="28"/>
        </w:rPr>
        <w:t xml:space="preserve"> </w:t>
      </w:r>
      <w:r w:rsidR="009B4C47">
        <w:rPr>
          <w:szCs w:val="28"/>
        </w:rPr>
        <w:t>Всего н</w:t>
      </w:r>
      <w:r w:rsidR="009B4C47" w:rsidRPr="00945E7D">
        <w:rPr>
          <w:szCs w:val="28"/>
        </w:rPr>
        <w:t xml:space="preserve">а изучение </w:t>
      </w:r>
      <w:r w:rsidR="009B4C47">
        <w:rPr>
          <w:szCs w:val="28"/>
        </w:rPr>
        <w:t xml:space="preserve">учебной дисциплины </w:t>
      </w:r>
      <w:r w:rsidR="00C51774">
        <w:rPr>
          <w:color w:val="000000"/>
          <w:szCs w:val="28"/>
        </w:rPr>
        <w:t>«</w:t>
      </w:r>
      <w:r w:rsidR="00313977" w:rsidRPr="00313977">
        <w:rPr>
          <w:szCs w:val="28"/>
        </w:rPr>
        <w:t>Цифровая трансформация бизнес-процессов</w:t>
      </w:r>
      <w:r w:rsidR="009B4C47">
        <w:rPr>
          <w:color w:val="000000"/>
          <w:szCs w:val="28"/>
        </w:rPr>
        <w:t>»</w:t>
      </w:r>
      <w:r w:rsidR="009B4C47" w:rsidRPr="00E51949">
        <w:rPr>
          <w:color w:val="000000"/>
          <w:szCs w:val="28"/>
        </w:rPr>
        <w:t xml:space="preserve"> </w:t>
      </w:r>
      <w:r w:rsidR="009B4C47" w:rsidRPr="006F1DEF">
        <w:rPr>
          <w:szCs w:val="28"/>
        </w:rPr>
        <w:t>отведено</w:t>
      </w:r>
      <w:r w:rsidR="009B4C47">
        <w:rPr>
          <w:szCs w:val="28"/>
        </w:rPr>
        <w:t>:</w:t>
      </w:r>
    </w:p>
    <w:p w:rsidR="009B4C47" w:rsidRDefault="009B4C47" w:rsidP="009B4C47">
      <w:pPr>
        <w:ind w:firstLine="708"/>
        <w:rPr>
          <w:szCs w:val="28"/>
        </w:rPr>
      </w:pPr>
      <w:r>
        <w:t xml:space="preserve">– для очной формы получения высшего образования– </w:t>
      </w:r>
      <w:r w:rsidR="00313977">
        <w:rPr>
          <w:szCs w:val="28"/>
        </w:rPr>
        <w:t xml:space="preserve">198 </w:t>
      </w:r>
      <w:r w:rsidRPr="006F1DEF">
        <w:rPr>
          <w:szCs w:val="28"/>
        </w:rPr>
        <w:t>час</w:t>
      </w:r>
      <w:r>
        <w:rPr>
          <w:szCs w:val="28"/>
        </w:rPr>
        <w:t>ов</w:t>
      </w:r>
      <w:r w:rsidRPr="006F1DEF">
        <w:rPr>
          <w:szCs w:val="28"/>
        </w:rPr>
        <w:t xml:space="preserve">, в том числе </w:t>
      </w:r>
      <w:r w:rsidR="00313977">
        <w:rPr>
          <w:szCs w:val="28"/>
        </w:rPr>
        <w:t>54</w:t>
      </w:r>
      <w:r>
        <w:rPr>
          <w:szCs w:val="28"/>
        </w:rPr>
        <w:t xml:space="preserve"> </w:t>
      </w:r>
      <w:r w:rsidRPr="006F1DEF">
        <w:rPr>
          <w:szCs w:val="28"/>
        </w:rPr>
        <w:t>аудиторных час</w:t>
      </w:r>
      <w:r>
        <w:rPr>
          <w:szCs w:val="28"/>
        </w:rPr>
        <w:t>ов, из них:</w:t>
      </w:r>
      <w:r w:rsidRPr="006F1DEF">
        <w:rPr>
          <w:szCs w:val="28"/>
        </w:rPr>
        <w:t xml:space="preserve"> лекции </w:t>
      </w:r>
      <w:r>
        <w:rPr>
          <w:color w:val="000000"/>
          <w:spacing w:val="-1"/>
          <w:szCs w:val="28"/>
        </w:rPr>
        <w:t>–</w:t>
      </w:r>
      <w:r w:rsidRPr="006F1DEF">
        <w:rPr>
          <w:szCs w:val="28"/>
        </w:rPr>
        <w:t xml:space="preserve"> </w:t>
      </w:r>
      <w:r w:rsidR="00313977">
        <w:rPr>
          <w:szCs w:val="28"/>
        </w:rPr>
        <w:t>26</w:t>
      </w:r>
      <w:r w:rsidRPr="006F1DEF">
        <w:rPr>
          <w:szCs w:val="28"/>
        </w:rPr>
        <w:t xml:space="preserve"> часов, </w:t>
      </w:r>
      <w:r>
        <w:rPr>
          <w:szCs w:val="28"/>
        </w:rPr>
        <w:t xml:space="preserve">практические </w:t>
      </w:r>
      <w:r w:rsidRPr="006F1DEF">
        <w:rPr>
          <w:szCs w:val="28"/>
        </w:rPr>
        <w:t>занятия</w:t>
      </w:r>
      <w:r>
        <w:rPr>
          <w:szCs w:val="28"/>
        </w:rPr>
        <w:t xml:space="preserve"> </w:t>
      </w:r>
      <w:r w:rsidRPr="006F1DEF">
        <w:rPr>
          <w:szCs w:val="28"/>
        </w:rPr>
        <w:t xml:space="preserve">– </w:t>
      </w:r>
      <w:r w:rsidR="00313977">
        <w:rPr>
          <w:szCs w:val="28"/>
        </w:rPr>
        <w:t>28</w:t>
      </w:r>
      <w:r w:rsidRPr="006F1DEF">
        <w:rPr>
          <w:szCs w:val="28"/>
        </w:rPr>
        <w:t xml:space="preserve"> час</w:t>
      </w:r>
      <w:r w:rsidR="00313977">
        <w:rPr>
          <w:szCs w:val="28"/>
        </w:rPr>
        <w:t>ов</w:t>
      </w:r>
      <w:r>
        <w:rPr>
          <w:szCs w:val="28"/>
        </w:rPr>
        <w:t>.</w:t>
      </w:r>
    </w:p>
    <w:p w:rsidR="00313977" w:rsidRDefault="00313977" w:rsidP="00313977">
      <w:pPr>
        <w:rPr>
          <w:szCs w:val="28"/>
        </w:rPr>
      </w:pPr>
      <w:r>
        <w:rPr>
          <w:szCs w:val="28"/>
        </w:rPr>
        <w:t xml:space="preserve">Трудоемкость учебной дисциплины </w:t>
      </w:r>
      <w:r w:rsidRPr="006F1DEF">
        <w:rPr>
          <w:szCs w:val="28"/>
        </w:rPr>
        <w:t xml:space="preserve">составляет </w:t>
      </w:r>
      <w:r>
        <w:rPr>
          <w:szCs w:val="28"/>
        </w:rPr>
        <w:t xml:space="preserve">6 </w:t>
      </w:r>
      <w:r w:rsidRPr="006F1DEF">
        <w:rPr>
          <w:szCs w:val="28"/>
        </w:rPr>
        <w:t>зачетны</w:t>
      </w:r>
      <w:r>
        <w:rPr>
          <w:szCs w:val="28"/>
        </w:rPr>
        <w:t>х</w:t>
      </w:r>
      <w:r w:rsidRPr="006F1DEF">
        <w:rPr>
          <w:szCs w:val="28"/>
        </w:rPr>
        <w:t xml:space="preserve"> единиц.</w:t>
      </w:r>
    </w:p>
    <w:p w:rsidR="00F07AAF" w:rsidRDefault="00F07AAF" w:rsidP="00F07AAF">
      <w:pPr>
        <w:rPr>
          <w:spacing w:val="-2"/>
          <w:szCs w:val="28"/>
        </w:rPr>
      </w:pPr>
      <w:r w:rsidRPr="003E125E">
        <w:rPr>
          <w:szCs w:val="28"/>
        </w:rPr>
        <w:t>Форма текущ</w:t>
      </w:r>
      <w:r w:rsidRPr="00C15642">
        <w:rPr>
          <w:szCs w:val="28"/>
        </w:rPr>
        <w:t>ей</w:t>
      </w:r>
      <w:r w:rsidRPr="003E125E">
        <w:rPr>
          <w:szCs w:val="28"/>
        </w:rPr>
        <w:t xml:space="preserve"> </w:t>
      </w:r>
      <w:r w:rsidRPr="00C15642">
        <w:rPr>
          <w:szCs w:val="28"/>
        </w:rPr>
        <w:t>аттестации</w:t>
      </w:r>
      <w:r w:rsidDel="003E125E">
        <w:rPr>
          <w:szCs w:val="28"/>
        </w:rPr>
        <w:t xml:space="preserve"> </w:t>
      </w:r>
      <w:r>
        <w:rPr>
          <w:szCs w:val="28"/>
        </w:rPr>
        <w:t xml:space="preserve">– </w:t>
      </w:r>
      <w:sdt>
        <w:sdtPr>
          <w:rPr>
            <w:rStyle w:val="25"/>
          </w:rPr>
          <w:id w:val="15177213"/>
          <w:placeholder>
            <w:docPart w:val="CB29C1E9F67E492ABF3E3586355BACE0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>
          <w:rPr>
            <w:rStyle w:val="a0"/>
            <w:szCs w:val="28"/>
          </w:rPr>
        </w:sdtEndPr>
        <w:sdtContent>
          <w:r>
            <w:rPr>
              <w:rStyle w:val="25"/>
            </w:rPr>
            <w:t>зачет</w:t>
          </w:r>
        </w:sdtContent>
      </w:sdt>
      <w:r>
        <w:rPr>
          <w:spacing w:val="-2"/>
          <w:szCs w:val="28"/>
        </w:rPr>
        <w:t xml:space="preserve">. </w:t>
      </w:r>
    </w:p>
    <w:p w:rsidR="00F07AAF" w:rsidRPr="003D1A2C" w:rsidRDefault="006465C0" w:rsidP="00F07AAF">
      <w:pPr>
        <w:rPr>
          <w:spacing w:val="-2"/>
          <w:szCs w:val="28"/>
        </w:rPr>
      </w:pPr>
      <w:r>
        <w:rPr>
          <w:spacing w:val="-2"/>
          <w:szCs w:val="28"/>
        </w:rPr>
        <w:lastRenderedPageBreak/>
        <w:t>По</w:t>
      </w:r>
      <w:r w:rsidR="00F07AAF">
        <w:rPr>
          <w:szCs w:val="28"/>
        </w:rPr>
        <w:t xml:space="preserve"> </w:t>
      </w:r>
      <w:proofErr w:type="spellStart"/>
      <w:r w:rsidR="00F07AAF">
        <w:rPr>
          <w:szCs w:val="28"/>
        </w:rPr>
        <w:t>профилизации</w:t>
      </w:r>
      <w:proofErr w:type="spellEnd"/>
      <w:r w:rsidR="00F07AAF">
        <w:rPr>
          <w:szCs w:val="28"/>
        </w:rPr>
        <w:t xml:space="preserve"> «</w:t>
      </w:r>
      <w:r w:rsidR="00F07AAF" w:rsidRPr="00E042CC">
        <w:rPr>
          <w:szCs w:val="28"/>
        </w:rPr>
        <w:t>Аналитическая экономика и бизнес-аналитика</w:t>
      </w:r>
      <w:r w:rsidR="00F07AAF">
        <w:rPr>
          <w:szCs w:val="28"/>
        </w:rPr>
        <w:t xml:space="preserve">» дисциплина изучается во 2 семестре. </w:t>
      </w:r>
      <w:r w:rsidR="00F07AAF">
        <w:rPr>
          <w:spacing w:val="-2"/>
          <w:szCs w:val="28"/>
        </w:rPr>
        <w:t xml:space="preserve"> </w:t>
      </w:r>
      <w:r w:rsidR="00F07AAF">
        <w:rPr>
          <w:szCs w:val="28"/>
        </w:rPr>
        <w:t>Всего н</w:t>
      </w:r>
      <w:r w:rsidR="00F07AAF" w:rsidRPr="00945E7D">
        <w:rPr>
          <w:szCs w:val="28"/>
        </w:rPr>
        <w:t xml:space="preserve">а изучение </w:t>
      </w:r>
      <w:r w:rsidR="00F07AAF">
        <w:rPr>
          <w:szCs w:val="28"/>
        </w:rPr>
        <w:t>учебной дисциплины отведено:</w:t>
      </w:r>
    </w:p>
    <w:p w:rsidR="00313977" w:rsidRDefault="009B4C47" w:rsidP="00313977">
      <w:pPr>
        <w:ind w:firstLine="708"/>
        <w:rPr>
          <w:szCs w:val="28"/>
        </w:rPr>
      </w:pPr>
      <w:r>
        <w:t xml:space="preserve"> – </w:t>
      </w:r>
      <w:r w:rsidR="00313977">
        <w:t xml:space="preserve">для очной формы получения высшего образования– </w:t>
      </w:r>
      <w:r w:rsidR="00313977">
        <w:rPr>
          <w:szCs w:val="28"/>
        </w:rPr>
        <w:t xml:space="preserve">108 </w:t>
      </w:r>
      <w:r w:rsidR="00313977" w:rsidRPr="006F1DEF">
        <w:rPr>
          <w:szCs w:val="28"/>
        </w:rPr>
        <w:t>час</w:t>
      </w:r>
      <w:r w:rsidR="00313977">
        <w:rPr>
          <w:szCs w:val="28"/>
        </w:rPr>
        <w:t>ов</w:t>
      </w:r>
      <w:r w:rsidR="00313977" w:rsidRPr="006F1DEF">
        <w:rPr>
          <w:szCs w:val="28"/>
        </w:rPr>
        <w:t xml:space="preserve">, в том числе </w:t>
      </w:r>
      <w:r w:rsidR="00313977">
        <w:rPr>
          <w:szCs w:val="28"/>
        </w:rPr>
        <w:t xml:space="preserve">36 </w:t>
      </w:r>
      <w:r w:rsidR="00313977" w:rsidRPr="006F1DEF">
        <w:rPr>
          <w:szCs w:val="28"/>
        </w:rPr>
        <w:t>аудиторных час</w:t>
      </w:r>
      <w:r w:rsidR="00313977">
        <w:rPr>
          <w:szCs w:val="28"/>
        </w:rPr>
        <w:t>ов, из них:</w:t>
      </w:r>
      <w:r w:rsidR="00313977" w:rsidRPr="006F1DEF">
        <w:rPr>
          <w:szCs w:val="28"/>
        </w:rPr>
        <w:t xml:space="preserve"> лекции </w:t>
      </w:r>
      <w:r w:rsidR="00313977">
        <w:rPr>
          <w:color w:val="000000"/>
          <w:spacing w:val="-1"/>
          <w:szCs w:val="28"/>
        </w:rPr>
        <w:t>–</w:t>
      </w:r>
      <w:r w:rsidR="00313977" w:rsidRPr="006F1DEF">
        <w:rPr>
          <w:szCs w:val="28"/>
        </w:rPr>
        <w:t xml:space="preserve"> </w:t>
      </w:r>
      <w:r w:rsidR="00313977">
        <w:rPr>
          <w:szCs w:val="28"/>
        </w:rPr>
        <w:t>18</w:t>
      </w:r>
      <w:r w:rsidR="00313977" w:rsidRPr="006F1DEF">
        <w:rPr>
          <w:szCs w:val="28"/>
        </w:rPr>
        <w:t xml:space="preserve"> часов, </w:t>
      </w:r>
      <w:r w:rsidR="00F07AAF" w:rsidRPr="006465C0">
        <w:rPr>
          <w:szCs w:val="28"/>
        </w:rPr>
        <w:t>семинарские</w:t>
      </w:r>
      <w:r w:rsidR="00F07AAF" w:rsidRPr="00F07AAF">
        <w:rPr>
          <w:color w:val="FF0000"/>
          <w:szCs w:val="28"/>
        </w:rPr>
        <w:t xml:space="preserve"> </w:t>
      </w:r>
      <w:r w:rsidR="00313977" w:rsidRPr="006F1DEF">
        <w:rPr>
          <w:szCs w:val="28"/>
        </w:rPr>
        <w:t>занятия</w:t>
      </w:r>
      <w:r w:rsidR="00313977">
        <w:rPr>
          <w:szCs w:val="28"/>
        </w:rPr>
        <w:t xml:space="preserve"> </w:t>
      </w:r>
      <w:r w:rsidR="00313977" w:rsidRPr="006F1DEF">
        <w:rPr>
          <w:szCs w:val="28"/>
        </w:rPr>
        <w:t xml:space="preserve">– </w:t>
      </w:r>
      <w:r w:rsidR="00313977">
        <w:rPr>
          <w:szCs w:val="28"/>
        </w:rPr>
        <w:t>18</w:t>
      </w:r>
      <w:r w:rsidR="00313977" w:rsidRPr="006F1DEF">
        <w:rPr>
          <w:szCs w:val="28"/>
        </w:rPr>
        <w:t xml:space="preserve"> час</w:t>
      </w:r>
      <w:r w:rsidR="00313977">
        <w:rPr>
          <w:szCs w:val="28"/>
        </w:rPr>
        <w:t>ов.</w:t>
      </w:r>
    </w:p>
    <w:p w:rsidR="00313977" w:rsidRPr="006F1DEF" w:rsidRDefault="00313977" w:rsidP="00313977">
      <w:pPr>
        <w:rPr>
          <w:szCs w:val="28"/>
        </w:rPr>
      </w:pPr>
      <w:r>
        <w:rPr>
          <w:szCs w:val="28"/>
        </w:rPr>
        <w:t xml:space="preserve">Трудоемкость учебной дисциплины </w:t>
      </w:r>
      <w:r w:rsidRPr="006F1DEF">
        <w:rPr>
          <w:szCs w:val="28"/>
        </w:rPr>
        <w:t xml:space="preserve">составляет </w:t>
      </w:r>
      <w:r>
        <w:rPr>
          <w:szCs w:val="28"/>
        </w:rPr>
        <w:t xml:space="preserve">3 </w:t>
      </w:r>
      <w:r w:rsidRPr="006F1DEF">
        <w:rPr>
          <w:szCs w:val="28"/>
        </w:rPr>
        <w:t>зачетны</w:t>
      </w:r>
      <w:r>
        <w:rPr>
          <w:szCs w:val="28"/>
        </w:rPr>
        <w:t>е</w:t>
      </w:r>
      <w:r w:rsidRPr="006F1DEF">
        <w:rPr>
          <w:szCs w:val="28"/>
        </w:rPr>
        <w:t xml:space="preserve"> единиц</w:t>
      </w:r>
      <w:r>
        <w:rPr>
          <w:szCs w:val="28"/>
        </w:rPr>
        <w:t>ы</w:t>
      </w:r>
      <w:r w:rsidRPr="006F1DEF">
        <w:rPr>
          <w:szCs w:val="28"/>
        </w:rPr>
        <w:t>.</w:t>
      </w:r>
    </w:p>
    <w:p w:rsidR="00DF088E" w:rsidRDefault="003E125E" w:rsidP="0015046F">
      <w:pPr>
        <w:rPr>
          <w:spacing w:val="-2"/>
          <w:szCs w:val="28"/>
        </w:rPr>
      </w:pPr>
      <w:r w:rsidRPr="003E125E">
        <w:rPr>
          <w:szCs w:val="28"/>
        </w:rPr>
        <w:t>Форма текущ</w:t>
      </w:r>
      <w:r w:rsidRPr="00C15642">
        <w:rPr>
          <w:szCs w:val="28"/>
        </w:rPr>
        <w:t>ей</w:t>
      </w:r>
      <w:r w:rsidRPr="003E125E">
        <w:rPr>
          <w:szCs w:val="28"/>
        </w:rPr>
        <w:t xml:space="preserve"> </w:t>
      </w:r>
      <w:r w:rsidRPr="00C15642">
        <w:rPr>
          <w:szCs w:val="28"/>
        </w:rPr>
        <w:t>аттестации</w:t>
      </w:r>
      <w:r w:rsidDel="003E125E">
        <w:rPr>
          <w:szCs w:val="28"/>
        </w:rPr>
        <w:t xml:space="preserve"> </w:t>
      </w:r>
      <w:r w:rsidR="0015046F">
        <w:rPr>
          <w:szCs w:val="28"/>
        </w:rPr>
        <w:t>–</w:t>
      </w:r>
      <w:r w:rsidR="008E59E9">
        <w:rPr>
          <w:szCs w:val="28"/>
        </w:rPr>
        <w:t xml:space="preserve"> </w:t>
      </w:r>
      <w:sdt>
        <w:sdtPr>
          <w:rPr>
            <w:rStyle w:val="25"/>
          </w:rPr>
          <w:id w:val="371502041"/>
          <w:placeholder>
            <w:docPart w:val="E0ADB781652C486DB49F5FF3180D652B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>
          <w:rPr>
            <w:rStyle w:val="a0"/>
            <w:szCs w:val="28"/>
          </w:rPr>
        </w:sdtEndPr>
        <w:sdtContent>
          <w:r w:rsidR="00313FFE">
            <w:rPr>
              <w:rStyle w:val="25"/>
            </w:rPr>
            <w:t>зачет</w:t>
          </w:r>
        </w:sdtContent>
      </w:sdt>
      <w:r w:rsidR="001F7D9C">
        <w:rPr>
          <w:spacing w:val="-2"/>
          <w:szCs w:val="28"/>
        </w:rPr>
        <w:t xml:space="preserve">. </w:t>
      </w:r>
    </w:p>
    <w:p w:rsidR="00BF2C8C" w:rsidRPr="003D1A2C" w:rsidRDefault="00BF2C8C" w:rsidP="003D1A2C">
      <w:pPr>
        <w:ind w:firstLine="567"/>
        <w:rPr>
          <w:spacing w:val="-2"/>
          <w:szCs w:val="28"/>
        </w:rPr>
      </w:pPr>
      <w:r w:rsidRPr="003D1A2C">
        <w:rPr>
          <w:spacing w:val="-2"/>
          <w:szCs w:val="28"/>
        </w:rPr>
        <w:br w:type="page"/>
      </w:r>
    </w:p>
    <w:p w:rsidR="00BF2C8C" w:rsidRDefault="000E2664" w:rsidP="000E2664">
      <w:pPr>
        <w:jc w:val="center"/>
        <w:rPr>
          <w:b/>
          <w:spacing w:val="-2"/>
          <w:szCs w:val="28"/>
        </w:rPr>
      </w:pPr>
      <w:r w:rsidRPr="000D590B">
        <w:rPr>
          <w:b/>
          <w:spacing w:val="-2"/>
          <w:szCs w:val="28"/>
        </w:rPr>
        <w:lastRenderedPageBreak/>
        <w:t>СОДЕРЖАНИЕ УЧЕБНОГО МАТЕРИАЛА</w:t>
      </w:r>
      <w:r w:rsidR="000D590B" w:rsidRPr="0013391C">
        <w:rPr>
          <w:rStyle w:val="a3"/>
          <w:b/>
          <w:vanish/>
          <w:spacing w:val="-2"/>
          <w:szCs w:val="28"/>
        </w:rPr>
        <w:footnoteReference w:id="2"/>
      </w:r>
    </w:p>
    <w:p w:rsidR="000D590B" w:rsidRPr="00B1087B" w:rsidRDefault="000D590B" w:rsidP="000E2664">
      <w:pPr>
        <w:jc w:val="center"/>
        <w:rPr>
          <w:b/>
          <w:spacing w:val="-2"/>
          <w:szCs w:val="28"/>
        </w:rPr>
      </w:pPr>
    </w:p>
    <w:p w:rsidR="003E125E" w:rsidRPr="003233A0" w:rsidRDefault="003E125E" w:rsidP="003233A0">
      <w:pPr>
        <w:rPr>
          <w:b/>
          <w:spacing w:val="-2"/>
          <w:szCs w:val="28"/>
        </w:rPr>
      </w:pPr>
      <w:r w:rsidRPr="00C15642">
        <w:rPr>
          <w:b/>
          <w:spacing w:val="-2"/>
          <w:szCs w:val="28"/>
        </w:rPr>
        <w:t>Раздел 1.</w:t>
      </w:r>
      <w:r w:rsidR="003233A0" w:rsidRPr="003233A0">
        <w:rPr>
          <w:b/>
          <w:spacing w:val="-2"/>
          <w:szCs w:val="28"/>
        </w:rPr>
        <w:t xml:space="preserve"> Глобальный контекст цифровой трансформации. Трансформация бизнес-моделей</w:t>
      </w:r>
      <w:r w:rsidR="003233A0">
        <w:rPr>
          <w:b/>
          <w:spacing w:val="-2"/>
          <w:szCs w:val="28"/>
        </w:rPr>
        <w:t>.</w:t>
      </w:r>
    </w:p>
    <w:p w:rsidR="00204648" w:rsidRDefault="00204648" w:rsidP="000C24DD">
      <w:pPr>
        <w:rPr>
          <w:b/>
          <w:spacing w:val="-2"/>
          <w:szCs w:val="28"/>
        </w:rPr>
      </w:pPr>
    </w:p>
    <w:p w:rsidR="003233A0" w:rsidRDefault="00B1087B" w:rsidP="000C24DD">
      <w:pPr>
        <w:rPr>
          <w:b/>
          <w:spacing w:val="-2"/>
          <w:szCs w:val="28"/>
        </w:rPr>
      </w:pPr>
      <w:r w:rsidRPr="00B1087B">
        <w:rPr>
          <w:b/>
          <w:spacing w:val="-2"/>
          <w:szCs w:val="28"/>
        </w:rPr>
        <w:t xml:space="preserve">Тема </w:t>
      </w:r>
      <w:r w:rsidR="000E2664" w:rsidRPr="00B1087B">
        <w:rPr>
          <w:b/>
          <w:spacing w:val="-2"/>
          <w:szCs w:val="28"/>
        </w:rPr>
        <w:t>1.</w:t>
      </w:r>
      <w:r w:rsidR="003E125E">
        <w:rPr>
          <w:b/>
          <w:spacing w:val="-2"/>
          <w:szCs w:val="28"/>
        </w:rPr>
        <w:t>1</w:t>
      </w:r>
      <w:r w:rsidR="000E2664" w:rsidRPr="00B1087B">
        <w:rPr>
          <w:b/>
          <w:spacing w:val="-2"/>
          <w:szCs w:val="28"/>
        </w:rPr>
        <w:t xml:space="preserve"> </w:t>
      </w:r>
      <w:r w:rsidR="003233A0">
        <w:rPr>
          <w:b/>
          <w:spacing w:val="-2"/>
          <w:szCs w:val="28"/>
        </w:rPr>
        <w:t>Процессный подход к управлению предприятием.</w:t>
      </w:r>
    </w:p>
    <w:p w:rsidR="000E2664" w:rsidRDefault="00A81AFC" w:rsidP="003233A0">
      <w:r w:rsidRPr="00AD60F8">
        <w:t>Бизнес-процесс как модель действий. Эффективность</w:t>
      </w:r>
      <w:r>
        <w:t xml:space="preserve"> </w:t>
      </w:r>
      <w:r w:rsidRPr="00AD60F8">
        <w:t>реализации бизнес-процесса как идеальная оценка в процессе моделирования деятельности предприятия.</w:t>
      </w:r>
      <w:r w:rsidRPr="00A81AFC">
        <w:t xml:space="preserve"> </w:t>
      </w:r>
      <w:r>
        <w:t>Виды бизнес-процессов.</w:t>
      </w:r>
    </w:p>
    <w:p w:rsidR="00A81AFC" w:rsidRDefault="00A81AFC" w:rsidP="00A81AFC">
      <w:r>
        <w:t>Определение цели и критериев оптимизации бизнес-процессов, ключевые показатели бизнес-процессов (</w:t>
      </w:r>
      <w:r>
        <w:rPr>
          <w:lang w:val="en-US"/>
        </w:rPr>
        <w:t>KPI</w:t>
      </w:r>
      <w:r>
        <w:t xml:space="preserve">). Проведение анализа: выбор методологии, метрики эффективности, узкие места, производительность, контрольные точки процесса. </w:t>
      </w:r>
    </w:p>
    <w:p w:rsidR="00A81AFC" w:rsidRDefault="00A81AFC" w:rsidP="00A81AFC">
      <w:r w:rsidRPr="004A105E">
        <w:t>Процессная модель предприятия. Модели "</w:t>
      </w:r>
      <w:r w:rsidRPr="004A105E">
        <w:rPr>
          <w:lang w:val="en-US"/>
        </w:rPr>
        <w:t>AS</w:t>
      </w:r>
      <w:r w:rsidRPr="004A105E">
        <w:t xml:space="preserve"> </w:t>
      </w:r>
      <w:r w:rsidRPr="004A105E">
        <w:rPr>
          <w:lang w:val="en-US"/>
        </w:rPr>
        <w:t>IS</w:t>
      </w:r>
      <w:r w:rsidRPr="004A105E">
        <w:t xml:space="preserve">" и "ТО </w:t>
      </w:r>
      <w:r w:rsidRPr="004A105E">
        <w:rPr>
          <w:lang w:val="en-US"/>
        </w:rPr>
        <w:t>BE</w:t>
      </w:r>
      <w:r w:rsidRPr="004A105E">
        <w:t>"</w:t>
      </w:r>
      <w:r>
        <w:t>. Стратегические изменения бизнеса. Управление изменениями.</w:t>
      </w:r>
    </w:p>
    <w:p w:rsidR="000E2664" w:rsidRDefault="000E2664" w:rsidP="000C24DD">
      <w:pPr>
        <w:rPr>
          <w:spacing w:val="-2"/>
          <w:szCs w:val="28"/>
        </w:rPr>
      </w:pPr>
    </w:p>
    <w:p w:rsidR="000E2664" w:rsidRDefault="00B1087B" w:rsidP="000C24DD">
      <w:pPr>
        <w:rPr>
          <w:b/>
        </w:rPr>
      </w:pPr>
      <w:r w:rsidRPr="00B1087B">
        <w:rPr>
          <w:b/>
          <w:spacing w:val="-2"/>
          <w:szCs w:val="28"/>
        </w:rPr>
        <w:t xml:space="preserve">Тема </w:t>
      </w:r>
      <w:r w:rsidR="003E125E">
        <w:rPr>
          <w:b/>
          <w:spacing w:val="-2"/>
          <w:szCs w:val="28"/>
        </w:rPr>
        <w:t>1.</w:t>
      </w:r>
      <w:r w:rsidR="000E2664" w:rsidRPr="00B1087B">
        <w:rPr>
          <w:b/>
          <w:spacing w:val="-2"/>
          <w:szCs w:val="28"/>
        </w:rPr>
        <w:t xml:space="preserve">2. </w:t>
      </w:r>
      <w:r w:rsidR="00A81AFC" w:rsidRPr="001178AC">
        <w:rPr>
          <w:b/>
        </w:rPr>
        <w:t>Управление эффективностью процессов, процессная трансформация.</w:t>
      </w:r>
    </w:p>
    <w:p w:rsidR="00A81AFC" w:rsidRDefault="00F43C52" w:rsidP="000C24DD">
      <w:r>
        <w:t xml:space="preserve">Управление эффективностью процессов, цикл </w:t>
      </w:r>
      <w:r>
        <w:rPr>
          <w:lang w:val="en-US"/>
        </w:rPr>
        <w:t>PDCA</w:t>
      </w:r>
      <w:r>
        <w:t>. Измерение и управление. Отслеживание и контроль операций. Выстраивание бизнес-процессов исходя из эффективности предприятия. Имитационное моделирование будущего состояния процесса.</w:t>
      </w:r>
    </w:p>
    <w:p w:rsidR="00F43C52" w:rsidRPr="00B1087B" w:rsidRDefault="00F43C52" w:rsidP="000C24DD">
      <w:pPr>
        <w:rPr>
          <w:b/>
          <w:spacing w:val="-2"/>
          <w:szCs w:val="28"/>
        </w:rPr>
      </w:pPr>
      <w:r>
        <w:t xml:space="preserve">Трансформация бизнеса. Роль </w:t>
      </w:r>
      <w:r>
        <w:rPr>
          <w:lang w:val="en-US"/>
        </w:rPr>
        <w:t>BPMS</w:t>
      </w:r>
      <w:r>
        <w:t xml:space="preserve"> технологий в процессной трансформации. Непрерывное улучшение процессов.</w:t>
      </w:r>
    </w:p>
    <w:p w:rsidR="000D590B" w:rsidRDefault="000D590B" w:rsidP="000E2664">
      <w:pPr>
        <w:rPr>
          <w:spacing w:val="-2"/>
          <w:szCs w:val="28"/>
        </w:rPr>
      </w:pPr>
    </w:p>
    <w:p w:rsidR="00F43C52" w:rsidRPr="00F43C52" w:rsidRDefault="00F43C52" w:rsidP="00F43C52">
      <w:pPr>
        <w:rPr>
          <w:b/>
          <w:szCs w:val="26"/>
        </w:rPr>
      </w:pPr>
      <w:r w:rsidRPr="00F43C52">
        <w:rPr>
          <w:b/>
        </w:rPr>
        <w:t>Тема 1.3 Моделирование бизнес-процессов</w:t>
      </w:r>
    </w:p>
    <w:p w:rsidR="00F43C52" w:rsidRDefault="00F43C52" w:rsidP="00F43C52">
      <w:r>
        <w:t xml:space="preserve">Анализ современных графических нотаций для моделирования бизнес-процессов: </w:t>
      </w:r>
      <w:r w:rsidRPr="00AD60F8">
        <w:rPr>
          <w:lang w:val="en-US"/>
        </w:rPr>
        <w:t>IDEF</w:t>
      </w:r>
      <w:r>
        <w:t xml:space="preserve">0, </w:t>
      </w:r>
      <w:r w:rsidRPr="00AD60F8">
        <w:rPr>
          <w:lang w:val="en-US"/>
        </w:rPr>
        <w:t>IDEF</w:t>
      </w:r>
      <w:r>
        <w:t xml:space="preserve">3, </w:t>
      </w:r>
      <w:r>
        <w:rPr>
          <w:lang w:val="en-US"/>
        </w:rPr>
        <w:t>DFD</w:t>
      </w:r>
      <w:r w:rsidRPr="000C04FA">
        <w:t xml:space="preserve">, </w:t>
      </w:r>
      <w:proofErr w:type="spellStart"/>
      <w:r>
        <w:rPr>
          <w:lang w:val="en-US"/>
        </w:rPr>
        <w:t>eEPC</w:t>
      </w:r>
      <w:proofErr w:type="spellEnd"/>
      <w:r w:rsidRPr="000C04FA">
        <w:t xml:space="preserve">, </w:t>
      </w:r>
      <w:r>
        <w:rPr>
          <w:lang w:val="en-US"/>
        </w:rPr>
        <w:t>BPMN</w:t>
      </w:r>
      <w:r w:rsidRPr="000C04FA">
        <w:t xml:space="preserve"> 2.</w:t>
      </w:r>
      <w:r>
        <w:t>0</w:t>
      </w:r>
      <w:r w:rsidRPr="000C04FA">
        <w:t xml:space="preserve">, </w:t>
      </w:r>
      <w:proofErr w:type="spellStart"/>
      <w:r>
        <w:rPr>
          <w:lang w:val="en-US"/>
        </w:rPr>
        <w:t>FlowChart</w:t>
      </w:r>
      <w:proofErr w:type="spellEnd"/>
      <w:r>
        <w:t>.</w:t>
      </w:r>
      <w:r w:rsidRPr="000C04FA">
        <w:t xml:space="preserve"> </w:t>
      </w:r>
    </w:p>
    <w:p w:rsidR="00F43C52" w:rsidRDefault="00F43C52" w:rsidP="00F43C52">
      <w:r>
        <w:t xml:space="preserve">Специализированные подходы к моделированию бизнес-процессов: цепочка создания ценности, </w:t>
      </w:r>
      <w:proofErr w:type="spellStart"/>
      <w:r>
        <w:rPr>
          <w:lang w:val="en-US"/>
        </w:rPr>
        <w:t>Sipoc</w:t>
      </w:r>
      <w:proofErr w:type="spellEnd"/>
      <w:r>
        <w:t>, системная динамика. Уровни процессных моделей. Сбор информации о процессе.</w:t>
      </w:r>
    </w:p>
    <w:p w:rsidR="00F43C52" w:rsidRDefault="00F43C52" w:rsidP="00F43C52">
      <w:r>
        <w:t>Фреймворки и референтные модели. Имитационное моделирование.</w:t>
      </w:r>
      <w:r w:rsidR="00404BD2" w:rsidRPr="00404BD2">
        <w:t xml:space="preserve"> </w:t>
      </w:r>
      <w:r w:rsidR="00404BD2">
        <w:t xml:space="preserve">Цифровая трансформация бизнес-процессов, </w:t>
      </w:r>
      <w:r w:rsidR="00404BD2">
        <w:rPr>
          <w:lang w:val="en-US"/>
        </w:rPr>
        <w:t>RPA</w:t>
      </w:r>
      <w:r w:rsidR="00404BD2">
        <w:t>.</w:t>
      </w:r>
    </w:p>
    <w:p w:rsidR="00F43C52" w:rsidRPr="00AD34CB" w:rsidRDefault="00F43C52" w:rsidP="00F43C52"/>
    <w:p w:rsidR="00F43C52" w:rsidRPr="001C6AB7" w:rsidRDefault="00F43C52" w:rsidP="00F43C52">
      <w:pPr>
        <w:rPr>
          <w:b/>
        </w:rPr>
      </w:pPr>
      <w:r w:rsidRPr="00F43C52">
        <w:rPr>
          <w:b/>
        </w:rPr>
        <w:t>Тема 1.</w:t>
      </w:r>
      <w:r w:rsidRPr="001C6AB7">
        <w:rPr>
          <w:b/>
        </w:rPr>
        <w:t>4</w:t>
      </w:r>
      <w:r w:rsidRPr="00F43C52">
        <w:rPr>
          <w:b/>
        </w:rPr>
        <w:t xml:space="preserve"> </w:t>
      </w:r>
      <w:r w:rsidR="004F6D85">
        <w:rPr>
          <w:b/>
        </w:rPr>
        <w:t>Основные тренды цифровой трансформации</w:t>
      </w:r>
    </w:p>
    <w:p w:rsidR="00F43C52" w:rsidRPr="0046492D" w:rsidRDefault="00F43C52" w:rsidP="004F6D85">
      <w:r w:rsidRPr="00F43C52">
        <w:t>Макроэкономический контекст трансформации глобальных рынков</w:t>
      </w:r>
      <w:r w:rsidR="004F6D85">
        <w:t>.</w:t>
      </w:r>
      <w:r w:rsidRPr="00F43C52">
        <w:t xml:space="preserve"> Обзор трендов на рынках, вызовы и возможности, которые несет в себе </w:t>
      </w:r>
      <w:r w:rsidRPr="00F43C52">
        <w:lastRenderedPageBreak/>
        <w:t>цифровизация в качестве ответов на эти вызовы</w:t>
      </w:r>
      <w:r w:rsidR="004F6D85">
        <w:t xml:space="preserve">. </w:t>
      </w:r>
      <w:r w:rsidRPr="00F43C52">
        <w:t xml:space="preserve">Трансформация реальных отраслей экономики. </w:t>
      </w:r>
    </w:p>
    <w:p w:rsidR="00404BD2" w:rsidRDefault="00404BD2" w:rsidP="004F6D85">
      <w:pPr>
        <w:rPr>
          <w:b/>
        </w:rPr>
      </w:pPr>
      <w:r w:rsidRPr="00F43C52">
        <w:rPr>
          <w:b/>
        </w:rPr>
        <w:t>Тема 1.</w:t>
      </w:r>
      <w:r>
        <w:rPr>
          <w:b/>
        </w:rPr>
        <w:t xml:space="preserve">5 </w:t>
      </w:r>
      <w:r w:rsidRPr="00404BD2">
        <w:rPr>
          <w:b/>
        </w:rPr>
        <w:t>Основные направления и составляющие цифровой трансформации</w:t>
      </w:r>
      <w:r w:rsidR="002752C9">
        <w:rPr>
          <w:b/>
        </w:rPr>
        <w:t>.</w:t>
      </w:r>
    </w:p>
    <w:p w:rsidR="002752C9" w:rsidRDefault="002752C9" w:rsidP="002752C9">
      <w:pPr>
        <w:rPr>
          <w:lang w:eastAsia="ru-RU"/>
        </w:rPr>
      </w:pPr>
      <w:r w:rsidRPr="00D1094B">
        <w:rPr>
          <w:lang w:eastAsia="ru-RU"/>
        </w:rPr>
        <w:t>Определение цифрового предприятия</w:t>
      </w:r>
      <w:r>
        <w:rPr>
          <w:lang w:eastAsia="ru-RU"/>
        </w:rPr>
        <w:t xml:space="preserve">. </w:t>
      </w:r>
      <w:r w:rsidRPr="00D1094B">
        <w:rPr>
          <w:lang w:eastAsia="ru-RU"/>
        </w:rPr>
        <w:t>Принципы цифровой трансформации организации</w:t>
      </w:r>
      <w:r>
        <w:rPr>
          <w:lang w:eastAsia="ru-RU"/>
        </w:rPr>
        <w:t xml:space="preserve">. </w:t>
      </w:r>
      <w:r w:rsidRPr="00D1094B">
        <w:rPr>
          <w:lang w:eastAsia="ru-RU"/>
        </w:rPr>
        <w:t>Экспоненциальные организации</w:t>
      </w:r>
      <w:r>
        <w:rPr>
          <w:lang w:eastAsia="ru-RU"/>
        </w:rPr>
        <w:t xml:space="preserve">. </w:t>
      </w:r>
    </w:p>
    <w:p w:rsidR="00D5164C" w:rsidRDefault="00D5164C" w:rsidP="002752C9">
      <w:pPr>
        <w:rPr>
          <w:lang w:eastAsia="ru-RU"/>
        </w:rPr>
      </w:pPr>
      <w:r>
        <w:rPr>
          <w:lang w:eastAsia="ru-RU"/>
        </w:rPr>
        <w:t xml:space="preserve">Основные составляющие цифровой трансформации: </w:t>
      </w:r>
      <w:proofErr w:type="spellStart"/>
      <w:r>
        <w:rPr>
          <w:lang w:eastAsia="ru-RU"/>
        </w:rPr>
        <w:t>клиентоцентричность</w:t>
      </w:r>
      <w:proofErr w:type="spellEnd"/>
      <w:r>
        <w:rPr>
          <w:lang w:eastAsia="ru-RU"/>
        </w:rPr>
        <w:t xml:space="preserve">, использование данных, </w:t>
      </w:r>
      <w:proofErr w:type="spellStart"/>
      <w:r>
        <w:rPr>
          <w:lang w:eastAsia="ru-RU"/>
        </w:rPr>
        <w:t>коллаборация</w:t>
      </w:r>
      <w:proofErr w:type="spellEnd"/>
      <w:r>
        <w:rPr>
          <w:lang w:eastAsia="ru-RU"/>
        </w:rPr>
        <w:t>, гибкость и адаптивность, цифровое мышление.</w:t>
      </w:r>
    </w:p>
    <w:p w:rsidR="002752C9" w:rsidRPr="00D1094B" w:rsidRDefault="002752C9" w:rsidP="002752C9">
      <w:pPr>
        <w:rPr>
          <w:lang w:eastAsia="ru-RU"/>
        </w:rPr>
      </w:pPr>
      <w:r>
        <w:rPr>
          <w:lang w:eastAsia="ru-RU"/>
        </w:rPr>
        <w:t xml:space="preserve">Обзор изменений на глобальном рынке труда, новые модели компетенций, требования к квалификациям (штаб цифровой трансформации, </w:t>
      </w:r>
      <w:proofErr w:type="spellStart"/>
      <w:r w:rsidRPr="002752C9">
        <w:t>Chief</w:t>
      </w:r>
      <w:proofErr w:type="spellEnd"/>
      <w:r w:rsidRPr="002752C9">
        <w:t xml:space="preserve"> </w:t>
      </w:r>
      <w:proofErr w:type="spellStart"/>
      <w:r w:rsidRPr="002752C9">
        <w:t>Digital</w:t>
      </w:r>
      <w:proofErr w:type="spellEnd"/>
      <w:r w:rsidRPr="002752C9">
        <w:t xml:space="preserve"> </w:t>
      </w:r>
      <w:proofErr w:type="spellStart"/>
      <w:r w:rsidRPr="002752C9">
        <w:t>Officer</w:t>
      </w:r>
      <w:proofErr w:type="spellEnd"/>
      <w:r>
        <w:rPr>
          <w:lang w:eastAsia="ru-RU"/>
        </w:rPr>
        <w:t>).</w:t>
      </w:r>
    </w:p>
    <w:p w:rsidR="000D590B" w:rsidRDefault="004F6D85" w:rsidP="004F6D85">
      <w:pPr>
        <w:rPr>
          <w:spacing w:val="-2"/>
          <w:szCs w:val="28"/>
        </w:rPr>
      </w:pPr>
      <w:r w:rsidRPr="004F6D85">
        <w:rPr>
          <w:spacing w:val="-2"/>
          <w:szCs w:val="28"/>
        </w:rPr>
        <w:t>Новые бизнес-модели цифровых компаний (</w:t>
      </w:r>
      <w:proofErr w:type="spellStart"/>
      <w:r w:rsidRPr="004F6D85">
        <w:rPr>
          <w:spacing w:val="-2"/>
          <w:szCs w:val="28"/>
        </w:rPr>
        <w:t>core</w:t>
      </w:r>
      <w:proofErr w:type="spellEnd"/>
      <w:r w:rsidRPr="004F6D85">
        <w:rPr>
          <w:spacing w:val="-2"/>
          <w:szCs w:val="28"/>
        </w:rPr>
        <w:t xml:space="preserve"> </w:t>
      </w:r>
      <w:proofErr w:type="spellStart"/>
      <w:r w:rsidRPr="004F6D85">
        <w:rPr>
          <w:spacing w:val="-2"/>
          <w:szCs w:val="28"/>
        </w:rPr>
        <w:t>business</w:t>
      </w:r>
      <w:proofErr w:type="spellEnd"/>
      <w:r w:rsidRPr="004F6D85">
        <w:rPr>
          <w:spacing w:val="-2"/>
          <w:szCs w:val="28"/>
        </w:rPr>
        <w:t xml:space="preserve"> </w:t>
      </w:r>
      <w:proofErr w:type="spellStart"/>
      <w:r w:rsidRPr="004F6D85">
        <w:rPr>
          <w:spacing w:val="-2"/>
          <w:szCs w:val="28"/>
        </w:rPr>
        <w:t>transformation</w:t>
      </w:r>
      <w:proofErr w:type="spellEnd"/>
      <w:r w:rsidRPr="004F6D85">
        <w:rPr>
          <w:spacing w:val="-2"/>
          <w:szCs w:val="28"/>
        </w:rPr>
        <w:t xml:space="preserve">; </w:t>
      </w:r>
      <w:proofErr w:type="spellStart"/>
      <w:r w:rsidRPr="004F6D85">
        <w:rPr>
          <w:spacing w:val="-2"/>
          <w:szCs w:val="28"/>
        </w:rPr>
        <w:t>CapEx</w:t>
      </w:r>
      <w:proofErr w:type="spellEnd"/>
      <w:r w:rsidRPr="004F6D85">
        <w:rPr>
          <w:spacing w:val="-2"/>
          <w:szCs w:val="28"/>
        </w:rPr>
        <w:t xml:space="preserve"> </w:t>
      </w:r>
      <w:proofErr w:type="spellStart"/>
      <w:r w:rsidRPr="004F6D85">
        <w:rPr>
          <w:spacing w:val="-2"/>
          <w:szCs w:val="28"/>
        </w:rPr>
        <w:t>vs</w:t>
      </w:r>
      <w:proofErr w:type="spellEnd"/>
      <w:r w:rsidRPr="004F6D85">
        <w:rPr>
          <w:spacing w:val="-2"/>
          <w:szCs w:val="28"/>
        </w:rPr>
        <w:t xml:space="preserve"> </w:t>
      </w:r>
      <w:proofErr w:type="spellStart"/>
      <w:r w:rsidRPr="004F6D85">
        <w:rPr>
          <w:spacing w:val="-2"/>
          <w:szCs w:val="28"/>
        </w:rPr>
        <w:t>OpEx</w:t>
      </w:r>
      <w:proofErr w:type="spellEnd"/>
      <w:r w:rsidRPr="004F6D85">
        <w:rPr>
          <w:spacing w:val="-2"/>
          <w:szCs w:val="28"/>
        </w:rPr>
        <w:t>)</w:t>
      </w:r>
      <w:r w:rsidR="00404BD2">
        <w:rPr>
          <w:spacing w:val="-2"/>
          <w:szCs w:val="28"/>
        </w:rPr>
        <w:t xml:space="preserve">. </w:t>
      </w:r>
    </w:p>
    <w:p w:rsidR="002F63C6" w:rsidRDefault="002F63C6" w:rsidP="002F63C6">
      <w:pPr>
        <w:rPr>
          <w:b/>
          <w:spacing w:val="-2"/>
          <w:szCs w:val="28"/>
        </w:rPr>
      </w:pPr>
    </w:p>
    <w:p w:rsidR="00A5091F" w:rsidRPr="00A5091F" w:rsidRDefault="00A5091F" w:rsidP="002F63C6">
      <w:pPr>
        <w:rPr>
          <w:b/>
          <w:spacing w:val="-2"/>
          <w:szCs w:val="28"/>
        </w:rPr>
      </w:pPr>
      <w:r w:rsidRPr="00A5091F">
        <w:rPr>
          <w:b/>
          <w:spacing w:val="-2"/>
          <w:szCs w:val="28"/>
        </w:rPr>
        <w:t>Раздел 2.</w:t>
      </w:r>
      <w:r w:rsidR="00D5164C" w:rsidRPr="00D5164C">
        <w:t xml:space="preserve"> </w:t>
      </w:r>
      <w:r w:rsidR="00D5164C" w:rsidRPr="00D5164C">
        <w:rPr>
          <w:b/>
          <w:spacing w:val="-2"/>
          <w:szCs w:val="28"/>
        </w:rPr>
        <w:t>Управление изменениями. Переход к цифровой компании.</w:t>
      </w:r>
    </w:p>
    <w:p w:rsidR="00A5091F" w:rsidRPr="00A5091F" w:rsidRDefault="00A5091F" w:rsidP="002F63C6">
      <w:pPr>
        <w:rPr>
          <w:b/>
          <w:spacing w:val="-2"/>
          <w:szCs w:val="28"/>
        </w:rPr>
      </w:pPr>
    </w:p>
    <w:p w:rsidR="0046492D" w:rsidRPr="0046492D" w:rsidRDefault="00A5091F" w:rsidP="0046492D">
      <w:pPr>
        <w:rPr>
          <w:b/>
          <w:bCs/>
        </w:rPr>
      </w:pPr>
      <w:r w:rsidRPr="0046492D">
        <w:rPr>
          <w:b/>
          <w:bCs/>
        </w:rPr>
        <w:t>Тема 2.1</w:t>
      </w:r>
      <w:r w:rsidR="0046492D" w:rsidRPr="0046492D">
        <w:rPr>
          <w:b/>
          <w:bCs/>
        </w:rPr>
        <w:t xml:space="preserve"> Изменения организационных структур компаний для реализации задач цифрового перехода</w:t>
      </w:r>
    </w:p>
    <w:p w:rsidR="0046492D" w:rsidRPr="0046492D" w:rsidRDefault="0046492D" w:rsidP="0046492D">
      <w:r w:rsidRPr="0046492D">
        <w:t xml:space="preserve">Концепция перехода от </w:t>
      </w:r>
      <w:proofErr w:type="spellStart"/>
      <w:r w:rsidRPr="0046492D">
        <w:t>waterfall</w:t>
      </w:r>
      <w:proofErr w:type="spellEnd"/>
      <w:r w:rsidRPr="0046492D">
        <w:t xml:space="preserve"> к </w:t>
      </w:r>
      <w:proofErr w:type="spellStart"/>
      <w:r w:rsidRPr="0046492D">
        <w:t>agile</w:t>
      </w:r>
      <w:proofErr w:type="spellEnd"/>
      <w:r w:rsidRPr="0046492D">
        <w:t xml:space="preserve"> организации</w:t>
      </w:r>
      <w:r>
        <w:t>.</w:t>
      </w:r>
    </w:p>
    <w:p w:rsidR="0046492D" w:rsidRPr="0046492D" w:rsidRDefault="0046492D" w:rsidP="0046492D">
      <w:r w:rsidRPr="0046492D">
        <w:t>Внешние и внутренние инновации как фактор конкурентоспособности</w:t>
      </w:r>
      <w:r>
        <w:t xml:space="preserve">. </w:t>
      </w:r>
    </w:p>
    <w:p w:rsidR="00A5091F" w:rsidRPr="0046492D" w:rsidRDefault="0046492D" w:rsidP="0046492D">
      <w:r w:rsidRPr="0046492D">
        <w:t xml:space="preserve">Создание экосистемы работы с различными типами контрагентов в рамках процесса цифровой трансформации. </w:t>
      </w:r>
    </w:p>
    <w:p w:rsidR="00A5091F" w:rsidRPr="00A5091F" w:rsidRDefault="0046492D" w:rsidP="0046492D">
      <w:r w:rsidRPr="0046492D">
        <w:t>Методы и инструменты формирования корпоративной культуры и модели мотивации сотрудников в рамках цифрового перехода</w:t>
      </w:r>
    </w:p>
    <w:p w:rsidR="0046492D" w:rsidRPr="0046492D" w:rsidRDefault="00A5091F" w:rsidP="0046492D">
      <w:pPr>
        <w:rPr>
          <w:b/>
          <w:spacing w:val="-2"/>
          <w:szCs w:val="28"/>
        </w:rPr>
      </w:pPr>
      <w:r w:rsidRPr="0046492D">
        <w:rPr>
          <w:b/>
          <w:bCs/>
        </w:rPr>
        <w:t>Тема 2.2.</w:t>
      </w:r>
      <w:r w:rsidR="0046492D" w:rsidRPr="0046492D">
        <w:rPr>
          <w:b/>
          <w:bCs/>
        </w:rPr>
        <w:t xml:space="preserve"> Практические инструменты эффективной реализации цифровых инициатив</w:t>
      </w:r>
      <w:r w:rsidR="0046492D">
        <w:rPr>
          <w:b/>
          <w:spacing w:val="-2"/>
          <w:szCs w:val="28"/>
        </w:rPr>
        <w:t>.</w:t>
      </w:r>
    </w:p>
    <w:p w:rsidR="0046492D" w:rsidRPr="0046492D" w:rsidRDefault="0046492D" w:rsidP="0046492D">
      <w:r w:rsidRPr="0046492D">
        <w:t>Современные подходы и методологии управления</w:t>
      </w:r>
      <w:r>
        <w:t>.</w:t>
      </w:r>
    </w:p>
    <w:p w:rsidR="0046492D" w:rsidRPr="0046492D" w:rsidRDefault="0046492D" w:rsidP="0046492D">
      <w:r w:rsidRPr="0046492D">
        <w:t>Инструменты работы с внутренними и внешними цифровыми проектами: инкубация, акселерация, тестирование и масштабирование решений</w:t>
      </w:r>
      <w:r>
        <w:t>.</w:t>
      </w:r>
    </w:p>
    <w:p w:rsidR="0046492D" w:rsidRPr="0046492D" w:rsidRDefault="0046492D" w:rsidP="0046492D">
      <w:r w:rsidRPr="0046492D">
        <w:t>Анализ ключевых управленческих проблем, возникающих в процессе трансформации компаний (кейсы международных компаний)</w:t>
      </w:r>
    </w:p>
    <w:p w:rsidR="0046492D" w:rsidRPr="0046492D" w:rsidRDefault="0046492D" w:rsidP="0046492D">
      <w:r w:rsidRPr="0046492D">
        <w:t>Принципы разработки плана/дорожной карты изменений</w:t>
      </w:r>
      <w:r>
        <w:t>.</w:t>
      </w:r>
      <w:r w:rsidR="002A7EAB">
        <w:t xml:space="preserve"> Оценка цифровой зрелости компании.</w:t>
      </w:r>
    </w:p>
    <w:p w:rsidR="0046492D" w:rsidRPr="0046492D" w:rsidRDefault="0046492D" w:rsidP="0046492D">
      <w:r w:rsidRPr="0046492D">
        <w:t>Модели расчета экономической эффективности офиса CDTO</w:t>
      </w:r>
      <w:r w:rsidR="002A7EAB">
        <w:t xml:space="preserve"> (</w:t>
      </w:r>
      <w:proofErr w:type="spellStart"/>
      <w:r w:rsidR="002A7EAB" w:rsidRPr="002A7EAB">
        <w:t>Chief</w:t>
      </w:r>
      <w:proofErr w:type="spellEnd"/>
      <w:r w:rsidR="002A7EAB" w:rsidRPr="002A7EAB">
        <w:t xml:space="preserve"> </w:t>
      </w:r>
      <w:proofErr w:type="spellStart"/>
      <w:r w:rsidR="002A7EAB" w:rsidRPr="002A7EAB">
        <w:t>Digital</w:t>
      </w:r>
      <w:proofErr w:type="spellEnd"/>
      <w:r w:rsidR="002A7EAB" w:rsidRPr="002A7EAB">
        <w:t xml:space="preserve"> </w:t>
      </w:r>
      <w:proofErr w:type="spellStart"/>
      <w:r w:rsidR="002A7EAB" w:rsidRPr="002A7EAB">
        <w:t>Transformation</w:t>
      </w:r>
      <w:proofErr w:type="spellEnd"/>
      <w:r w:rsidR="002A7EAB" w:rsidRPr="002A7EAB">
        <w:t xml:space="preserve"> </w:t>
      </w:r>
      <w:proofErr w:type="spellStart"/>
      <w:r w:rsidR="002A7EAB" w:rsidRPr="002A7EAB">
        <w:t>Office</w:t>
      </w:r>
      <w:proofErr w:type="spellEnd"/>
      <w:r w:rsidR="002A7EAB">
        <w:t>).</w:t>
      </w:r>
    </w:p>
    <w:p w:rsidR="0046492D" w:rsidRPr="00A5091F" w:rsidRDefault="0046492D" w:rsidP="000C24DD">
      <w:pPr>
        <w:rPr>
          <w:b/>
          <w:spacing w:val="-2"/>
          <w:szCs w:val="28"/>
        </w:rPr>
      </w:pPr>
    </w:p>
    <w:p w:rsidR="000D590B" w:rsidRDefault="000D590B" w:rsidP="000E2664">
      <w:pPr>
        <w:rPr>
          <w:spacing w:val="-2"/>
          <w:szCs w:val="28"/>
        </w:rPr>
        <w:sectPr w:rsidR="000D590B" w:rsidSect="004461AB"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871323" w:rsidRDefault="00913188" w:rsidP="00913188">
      <w:pPr>
        <w:spacing w:before="40"/>
        <w:jc w:val="center"/>
        <w:rPr>
          <w:szCs w:val="28"/>
        </w:rPr>
      </w:pPr>
      <w:r w:rsidRPr="00913188">
        <w:rPr>
          <w:b/>
          <w:szCs w:val="28"/>
        </w:rPr>
        <w:lastRenderedPageBreak/>
        <w:t>УЧЕБНО-МЕТОДИЧЕСКАЯ КАРТА УЧЕБНОЙ ДИСЦИПЛИНЫ</w:t>
      </w:r>
      <w:r w:rsidR="00333020" w:rsidRPr="0013391C">
        <w:rPr>
          <w:rStyle w:val="a3"/>
          <w:b/>
          <w:vanish/>
          <w:szCs w:val="28"/>
        </w:rPr>
        <w:footnoteReference w:id="3"/>
      </w:r>
      <w:r w:rsidRPr="0069740C">
        <w:rPr>
          <w:szCs w:val="28"/>
        </w:rPr>
        <w:t xml:space="preserve"> </w:t>
      </w:r>
    </w:p>
    <w:p w:rsidR="004F04DE" w:rsidRDefault="00C84C6B" w:rsidP="004F04DE">
      <w:pPr>
        <w:jc w:val="center"/>
        <w:rPr>
          <w:szCs w:val="28"/>
        </w:rPr>
      </w:pPr>
      <w:r>
        <w:rPr>
          <w:szCs w:val="28"/>
        </w:rPr>
        <w:t xml:space="preserve">Дневная форма </w:t>
      </w:r>
      <w:r w:rsidR="00871323">
        <w:rPr>
          <w:szCs w:val="28"/>
        </w:rPr>
        <w:t>получения образования</w:t>
      </w:r>
      <w:r w:rsidR="004F04DE">
        <w:rPr>
          <w:szCs w:val="28"/>
        </w:rPr>
        <w:t xml:space="preserve"> </w:t>
      </w:r>
    </w:p>
    <w:p w:rsidR="004F04DE" w:rsidRDefault="004F04DE" w:rsidP="004F04DE">
      <w:pPr>
        <w:jc w:val="center"/>
        <w:rPr>
          <w:szCs w:val="28"/>
        </w:rPr>
      </w:pPr>
      <w:proofErr w:type="spellStart"/>
      <w:r>
        <w:rPr>
          <w:szCs w:val="28"/>
        </w:rPr>
        <w:t>профилизация</w:t>
      </w:r>
      <w:proofErr w:type="spellEnd"/>
      <w:r>
        <w:rPr>
          <w:szCs w:val="28"/>
        </w:rPr>
        <w:t xml:space="preserve"> «</w:t>
      </w:r>
      <w:r w:rsidRPr="00E042CC">
        <w:rPr>
          <w:szCs w:val="28"/>
        </w:rPr>
        <w:t>Интеллектуальный анализ данных в цифровой экономике</w:t>
      </w:r>
      <w:r>
        <w:rPr>
          <w:szCs w:val="28"/>
        </w:rPr>
        <w:t>»</w:t>
      </w:r>
    </w:p>
    <w:p w:rsidR="00160D80" w:rsidRPr="00E042CC" w:rsidRDefault="00160D80" w:rsidP="004F04DE">
      <w:pPr>
        <w:jc w:val="center"/>
        <w:rPr>
          <w:szCs w:val="28"/>
        </w:rPr>
      </w:pPr>
    </w:p>
    <w:tbl>
      <w:tblPr>
        <w:tblW w:w="45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017"/>
        <w:gridCol w:w="1270"/>
        <w:gridCol w:w="1272"/>
        <w:gridCol w:w="1270"/>
        <w:gridCol w:w="1272"/>
        <w:gridCol w:w="815"/>
        <w:gridCol w:w="2587"/>
      </w:tblGrid>
      <w:tr w:rsidR="000D53C9" w:rsidRPr="00EA3C58" w:rsidTr="001331AA">
        <w:tc>
          <w:tcPr>
            <w:tcW w:w="812" w:type="dxa"/>
            <w:vMerge w:val="restart"/>
            <w:textDirection w:val="btL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Номер раздела, темы</w:t>
            </w:r>
          </w:p>
        </w:tc>
        <w:tc>
          <w:tcPr>
            <w:tcW w:w="4085" w:type="dxa"/>
            <w:vMerge w:val="restart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985" w:type="dxa"/>
            <w:gridSpan w:val="5"/>
            <w:vAlign w:val="cente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2629" w:type="dxa"/>
            <w:vMerge w:val="restart"/>
            <w:textDirection w:val="btLr"/>
            <w:vAlign w:val="cente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Форма контроля знаний</w:t>
            </w:r>
          </w:p>
        </w:tc>
      </w:tr>
      <w:tr w:rsidR="000D53C9" w:rsidRPr="00EA3C58" w:rsidTr="001331AA">
        <w:trPr>
          <w:cantSplit/>
          <w:trHeight w:val="1809"/>
        </w:trPr>
        <w:tc>
          <w:tcPr>
            <w:tcW w:w="812" w:type="dxa"/>
            <w:vMerge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extDirection w:val="btLr"/>
            <w:vAlign w:val="cente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Лекции</w:t>
            </w:r>
          </w:p>
        </w:tc>
        <w:tc>
          <w:tcPr>
            <w:tcW w:w="1291" w:type="dxa"/>
            <w:textDirection w:val="btLr"/>
            <w:vAlign w:val="cente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Практические</w:t>
            </w:r>
          </w:p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1289" w:type="dxa"/>
            <w:shd w:val="clear" w:color="auto" w:fill="auto"/>
            <w:textDirection w:val="btLr"/>
            <w:vAlign w:val="cente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 xml:space="preserve">Семинарские </w:t>
            </w:r>
          </w:p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1291" w:type="dxa"/>
            <w:shd w:val="clear" w:color="auto" w:fill="auto"/>
            <w:textDirection w:val="btLr"/>
            <w:vAlign w:val="cente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Лабораторные</w:t>
            </w:r>
          </w:p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825" w:type="dxa"/>
            <w:textDirection w:val="btLr"/>
            <w:vAlign w:val="cente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</w:tc>
        <w:tc>
          <w:tcPr>
            <w:tcW w:w="2629" w:type="dxa"/>
            <w:vMerge/>
            <w:vAlign w:val="center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53C9" w:rsidRPr="00EA3C58" w:rsidTr="001331AA">
        <w:tc>
          <w:tcPr>
            <w:tcW w:w="812" w:type="dxa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1</w:t>
            </w:r>
          </w:p>
        </w:tc>
        <w:tc>
          <w:tcPr>
            <w:tcW w:w="4085" w:type="dxa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4</w:t>
            </w:r>
          </w:p>
        </w:tc>
        <w:tc>
          <w:tcPr>
            <w:tcW w:w="1289" w:type="dxa"/>
            <w:shd w:val="clear" w:color="auto" w:fill="auto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0D53C9" w:rsidRPr="00C15642" w:rsidRDefault="000D53C9" w:rsidP="004F04DE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0D53C9" w:rsidRPr="00C15642" w:rsidRDefault="000D53C9" w:rsidP="004F04DE">
            <w:pPr>
              <w:tabs>
                <w:tab w:val="left" w:pos="990"/>
                <w:tab w:val="center" w:pos="120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D53C9" w:rsidRPr="00EA3C58" w:rsidTr="008F585C">
        <w:trPr>
          <w:trHeight w:val="875"/>
        </w:trPr>
        <w:tc>
          <w:tcPr>
            <w:tcW w:w="812" w:type="dxa"/>
          </w:tcPr>
          <w:p w:rsidR="000D53C9" w:rsidRPr="004F04DE" w:rsidRDefault="004F04DE" w:rsidP="004F04DE">
            <w:pPr>
              <w:ind w:firstLine="0"/>
              <w:rPr>
                <w:b/>
                <w:bCs/>
                <w:sz w:val="24"/>
                <w:szCs w:val="24"/>
                <w:highlight w:val="black"/>
              </w:rPr>
            </w:pPr>
            <w:r w:rsidRPr="004F04DE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85" w:type="dxa"/>
          </w:tcPr>
          <w:p w:rsidR="004F04DE" w:rsidRPr="004F04DE" w:rsidRDefault="004F04DE" w:rsidP="008F585C">
            <w:pPr>
              <w:spacing w:line="240" w:lineRule="auto"/>
              <w:ind w:firstLine="0"/>
              <w:rPr>
                <w:b/>
                <w:spacing w:val="-2"/>
                <w:sz w:val="24"/>
                <w:szCs w:val="24"/>
              </w:rPr>
            </w:pPr>
            <w:r w:rsidRPr="004F04DE">
              <w:rPr>
                <w:b/>
                <w:spacing w:val="-2"/>
                <w:sz w:val="24"/>
                <w:szCs w:val="24"/>
              </w:rPr>
              <w:t>Глобальный контекст цифровой трансформации. Трансформация бизнес-моделей.</w:t>
            </w:r>
          </w:p>
          <w:p w:rsidR="000D53C9" w:rsidRPr="0089160B" w:rsidRDefault="000D53C9" w:rsidP="004F04DE">
            <w:pPr>
              <w:ind w:firstLine="0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1289" w:type="dxa"/>
          </w:tcPr>
          <w:p w:rsidR="000D53C9" w:rsidRPr="00DA0636" w:rsidRDefault="00DA0636" w:rsidP="00DA06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636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91" w:type="dxa"/>
          </w:tcPr>
          <w:p w:rsidR="000D53C9" w:rsidRPr="00DA0636" w:rsidRDefault="00DA0636" w:rsidP="00DA06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63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89" w:type="dxa"/>
            <w:shd w:val="clear" w:color="auto" w:fill="auto"/>
          </w:tcPr>
          <w:p w:rsidR="000D53C9" w:rsidRPr="00C15642" w:rsidRDefault="000D53C9" w:rsidP="00DA06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0D53C9" w:rsidRPr="00C15642" w:rsidRDefault="000D53C9" w:rsidP="00DA06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0D53C9" w:rsidRPr="00C15642" w:rsidRDefault="000D53C9" w:rsidP="00DA06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0D53C9" w:rsidRPr="00C15642" w:rsidRDefault="000D53C9" w:rsidP="004F04DE">
            <w:pPr>
              <w:ind w:firstLine="0"/>
              <w:rPr>
                <w:sz w:val="24"/>
                <w:szCs w:val="24"/>
              </w:rPr>
            </w:pPr>
          </w:p>
        </w:tc>
      </w:tr>
      <w:tr w:rsidR="00F5410A" w:rsidRPr="00EA3C58" w:rsidTr="001331AA">
        <w:tc>
          <w:tcPr>
            <w:tcW w:w="812" w:type="dxa"/>
          </w:tcPr>
          <w:p w:rsidR="00F5410A" w:rsidRPr="004F04DE" w:rsidRDefault="00F5410A" w:rsidP="00F5410A">
            <w:pPr>
              <w:ind w:firstLine="0"/>
              <w:rPr>
                <w:sz w:val="24"/>
                <w:szCs w:val="24"/>
              </w:rPr>
            </w:pPr>
            <w:r w:rsidRPr="004F04DE">
              <w:rPr>
                <w:sz w:val="24"/>
                <w:szCs w:val="24"/>
              </w:rPr>
              <w:t>1.1</w:t>
            </w:r>
          </w:p>
        </w:tc>
        <w:tc>
          <w:tcPr>
            <w:tcW w:w="4085" w:type="dxa"/>
          </w:tcPr>
          <w:p w:rsidR="00F5410A" w:rsidRPr="001331AA" w:rsidRDefault="00F5410A" w:rsidP="008F585C">
            <w:pPr>
              <w:spacing w:line="240" w:lineRule="auto"/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pacing w:val="-2"/>
                <w:sz w:val="24"/>
                <w:szCs w:val="24"/>
              </w:rPr>
              <w:t>Процессный подход к управлению предприятием.</w:t>
            </w:r>
          </w:p>
        </w:tc>
        <w:tc>
          <w:tcPr>
            <w:tcW w:w="1289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F5410A" w:rsidRPr="004F04DE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F5410A" w:rsidRPr="00BD4DA5" w:rsidRDefault="00F5410A" w:rsidP="00160D8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опрос, </w:t>
            </w:r>
            <w:r w:rsidR="00CA6486" w:rsidRPr="00CA6486">
              <w:rPr>
                <w:sz w:val="24"/>
                <w:szCs w:val="24"/>
              </w:rPr>
              <w:t>решение кейсов</w:t>
            </w:r>
          </w:p>
        </w:tc>
      </w:tr>
      <w:tr w:rsidR="00F5410A" w:rsidRPr="00EA3C58" w:rsidTr="001331AA">
        <w:tc>
          <w:tcPr>
            <w:tcW w:w="812" w:type="dxa"/>
          </w:tcPr>
          <w:p w:rsidR="00F5410A" w:rsidRPr="004F04DE" w:rsidRDefault="00F5410A" w:rsidP="00F5410A">
            <w:pPr>
              <w:ind w:firstLine="0"/>
              <w:rPr>
                <w:sz w:val="24"/>
                <w:szCs w:val="24"/>
                <w:highlight w:val="black"/>
              </w:rPr>
            </w:pPr>
            <w:r w:rsidRPr="004F04DE">
              <w:rPr>
                <w:sz w:val="24"/>
                <w:szCs w:val="24"/>
              </w:rPr>
              <w:t>1.2</w:t>
            </w:r>
          </w:p>
        </w:tc>
        <w:tc>
          <w:tcPr>
            <w:tcW w:w="4085" w:type="dxa"/>
          </w:tcPr>
          <w:p w:rsidR="00F5410A" w:rsidRPr="001331AA" w:rsidRDefault="00F5410A" w:rsidP="008F585C">
            <w:pPr>
              <w:spacing w:line="240" w:lineRule="auto"/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z w:val="24"/>
                <w:szCs w:val="24"/>
              </w:rPr>
              <w:t>Управление эффективностью процессов, процессная трансформация.</w:t>
            </w:r>
          </w:p>
        </w:tc>
        <w:tc>
          <w:tcPr>
            <w:tcW w:w="1289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F5410A" w:rsidRPr="004F04DE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9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F5410A" w:rsidRPr="00C15642" w:rsidRDefault="00F5410A" w:rsidP="00160D8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групповой опрос;  </w:t>
            </w:r>
            <w:r w:rsidR="00CA6486" w:rsidRPr="00CA6486">
              <w:rPr>
                <w:sz w:val="24"/>
                <w:szCs w:val="24"/>
              </w:rPr>
              <w:t>решение кейсов</w:t>
            </w:r>
          </w:p>
        </w:tc>
      </w:tr>
      <w:tr w:rsidR="00F5410A" w:rsidRPr="00EA3C58" w:rsidTr="001331AA">
        <w:tc>
          <w:tcPr>
            <w:tcW w:w="812" w:type="dxa"/>
          </w:tcPr>
          <w:p w:rsidR="00F5410A" w:rsidRPr="004F04DE" w:rsidRDefault="00F5410A" w:rsidP="00F5410A">
            <w:pPr>
              <w:ind w:firstLine="0"/>
              <w:rPr>
                <w:sz w:val="24"/>
                <w:szCs w:val="24"/>
              </w:rPr>
            </w:pPr>
            <w:r w:rsidRPr="004F04D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085" w:type="dxa"/>
          </w:tcPr>
          <w:p w:rsidR="00F5410A" w:rsidRPr="001331AA" w:rsidRDefault="00F5410A" w:rsidP="00F5410A">
            <w:pPr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z w:val="24"/>
                <w:szCs w:val="24"/>
              </w:rPr>
              <w:t>Моделирование бизнес-процессов</w:t>
            </w:r>
          </w:p>
        </w:tc>
        <w:tc>
          <w:tcPr>
            <w:tcW w:w="1289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</w:tcPr>
          <w:p w:rsidR="00F5410A" w:rsidRPr="004F04DE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9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F5410A" w:rsidRPr="00C15642" w:rsidRDefault="00F5410A" w:rsidP="00160D8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групповой опрос;  </w:t>
            </w:r>
            <w:r w:rsidR="00CA6486" w:rsidRPr="00CA6486">
              <w:rPr>
                <w:sz w:val="24"/>
                <w:szCs w:val="24"/>
              </w:rPr>
              <w:t>решение кейсов</w:t>
            </w:r>
          </w:p>
        </w:tc>
      </w:tr>
      <w:tr w:rsidR="00F5410A" w:rsidRPr="00EA3C58" w:rsidTr="001331AA">
        <w:tc>
          <w:tcPr>
            <w:tcW w:w="812" w:type="dxa"/>
          </w:tcPr>
          <w:p w:rsidR="00F5410A" w:rsidRPr="004F04DE" w:rsidRDefault="00F5410A" w:rsidP="00F5410A">
            <w:pPr>
              <w:ind w:firstLine="0"/>
              <w:rPr>
                <w:sz w:val="24"/>
                <w:szCs w:val="24"/>
              </w:rPr>
            </w:pPr>
            <w:r w:rsidRPr="004F04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4085" w:type="dxa"/>
          </w:tcPr>
          <w:p w:rsidR="00F5410A" w:rsidRPr="001331AA" w:rsidRDefault="00F5410A" w:rsidP="008F585C">
            <w:pPr>
              <w:spacing w:line="240" w:lineRule="auto"/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z w:val="24"/>
                <w:szCs w:val="24"/>
              </w:rPr>
              <w:t>Основные тренды цифровой трансформации</w:t>
            </w:r>
          </w:p>
        </w:tc>
        <w:tc>
          <w:tcPr>
            <w:tcW w:w="1289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F5410A" w:rsidRPr="004F04DE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F5410A" w:rsidRPr="00BD4DA5" w:rsidRDefault="00F5410A" w:rsidP="00F541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F5410A" w:rsidRPr="00EA3C58" w:rsidTr="001331AA">
        <w:tc>
          <w:tcPr>
            <w:tcW w:w="812" w:type="dxa"/>
          </w:tcPr>
          <w:p w:rsidR="00F5410A" w:rsidRPr="004F04DE" w:rsidRDefault="00F5410A" w:rsidP="00F541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085" w:type="dxa"/>
          </w:tcPr>
          <w:p w:rsidR="00F5410A" w:rsidRPr="001331AA" w:rsidRDefault="00F5410A" w:rsidP="008F585C">
            <w:pPr>
              <w:spacing w:line="240" w:lineRule="auto"/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z w:val="24"/>
                <w:szCs w:val="24"/>
              </w:rPr>
              <w:t>Основные направления и составляющие цифровой трансформации</w:t>
            </w:r>
          </w:p>
        </w:tc>
        <w:tc>
          <w:tcPr>
            <w:tcW w:w="1289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F5410A" w:rsidRPr="004F04DE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F5410A" w:rsidRPr="00C15642" w:rsidRDefault="00F5410A" w:rsidP="008F58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334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 xml:space="preserve"> 1 по темам 1.1 – 1.5</w:t>
            </w:r>
            <w:r w:rsidRPr="00057334">
              <w:rPr>
                <w:sz w:val="24"/>
                <w:szCs w:val="24"/>
              </w:rPr>
              <w:t xml:space="preserve"> для самопроверки </w:t>
            </w:r>
            <w:r w:rsidRPr="00057334">
              <w:rPr>
                <w:sz w:val="24"/>
                <w:szCs w:val="24"/>
              </w:rPr>
              <w:lastRenderedPageBreak/>
              <w:t>на образовательном портале</w:t>
            </w:r>
          </w:p>
        </w:tc>
      </w:tr>
      <w:tr w:rsidR="00F5410A" w:rsidRPr="00EA3C58" w:rsidTr="001331AA">
        <w:tc>
          <w:tcPr>
            <w:tcW w:w="812" w:type="dxa"/>
          </w:tcPr>
          <w:p w:rsidR="00F5410A" w:rsidRPr="001331AA" w:rsidRDefault="00F5410A" w:rsidP="00F5410A">
            <w:pPr>
              <w:ind w:firstLine="0"/>
              <w:rPr>
                <w:b/>
                <w:bCs/>
                <w:sz w:val="24"/>
                <w:szCs w:val="24"/>
              </w:rPr>
            </w:pPr>
            <w:r w:rsidRPr="001331AA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085" w:type="dxa"/>
          </w:tcPr>
          <w:p w:rsidR="00F5410A" w:rsidRPr="001331AA" w:rsidRDefault="00F5410A" w:rsidP="00072FDF">
            <w:pPr>
              <w:spacing w:line="240" w:lineRule="auto"/>
              <w:ind w:firstLine="0"/>
              <w:rPr>
                <w:color w:val="4472C4" w:themeColor="accent5"/>
                <w:sz w:val="24"/>
                <w:szCs w:val="24"/>
              </w:rPr>
            </w:pPr>
            <w:r w:rsidRPr="001331AA">
              <w:rPr>
                <w:b/>
                <w:spacing w:val="-2"/>
                <w:sz w:val="24"/>
                <w:szCs w:val="24"/>
              </w:rPr>
              <w:t>Управление изменениями. Переход к цифровой компании</w:t>
            </w:r>
          </w:p>
        </w:tc>
        <w:tc>
          <w:tcPr>
            <w:tcW w:w="1289" w:type="dxa"/>
          </w:tcPr>
          <w:p w:rsidR="00F5410A" w:rsidRPr="00DA0636" w:rsidRDefault="00F5410A" w:rsidP="00F541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63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1" w:type="dxa"/>
          </w:tcPr>
          <w:p w:rsidR="00F5410A" w:rsidRPr="00DA0636" w:rsidRDefault="00F5410A" w:rsidP="00F541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63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9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F5410A" w:rsidRPr="00C15642" w:rsidRDefault="00F5410A" w:rsidP="00F5410A">
            <w:pPr>
              <w:ind w:firstLine="0"/>
              <w:rPr>
                <w:sz w:val="24"/>
                <w:szCs w:val="24"/>
              </w:rPr>
            </w:pPr>
          </w:p>
        </w:tc>
      </w:tr>
      <w:tr w:rsidR="00F5410A" w:rsidRPr="00EA3C58" w:rsidTr="001331AA">
        <w:tc>
          <w:tcPr>
            <w:tcW w:w="812" w:type="dxa"/>
          </w:tcPr>
          <w:p w:rsidR="00F5410A" w:rsidRPr="004F04DE" w:rsidRDefault="00F5410A" w:rsidP="00F541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85" w:type="dxa"/>
          </w:tcPr>
          <w:p w:rsidR="00F5410A" w:rsidRPr="00DA0636" w:rsidRDefault="00F5410A" w:rsidP="008F585C">
            <w:pPr>
              <w:spacing w:line="240" w:lineRule="auto"/>
              <w:ind w:firstLine="0"/>
              <w:rPr>
                <w:color w:val="4472C4" w:themeColor="accent5"/>
                <w:sz w:val="24"/>
                <w:szCs w:val="24"/>
              </w:rPr>
            </w:pPr>
            <w:r w:rsidRPr="00DA0636">
              <w:rPr>
                <w:sz w:val="24"/>
                <w:szCs w:val="24"/>
              </w:rPr>
              <w:t>Изменения организационных структур компаний для реализации задач цифрового перехода</w:t>
            </w:r>
          </w:p>
        </w:tc>
        <w:tc>
          <w:tcPr>
            <w:tcW w:w="1289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F5410A" w:rsidRPr="004F04DE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F5410A" w:rsidRPr="00C15642" w:rsidRDefault="00F5410A" w:rsidP="00F541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опрос, </w:t>
            </w:r>
            <w:r w:rsidR="00CA6486" w:rsidRPr="00CA6486">
              <w:rPr>
                <w:sz w:val="24"/>
                <w:szCs w:val="24"/>
              </w:rPr>
              <w:t>решение кейсов</w:t>
            </w:r>
          </w:p>
        </w:tc>
      </w:tr>
      <w:tr w:rsidR="00F5410A" w:rsidRPr="00EA3C58" w:rsidTr="001331AA">
        <w:tc>
          <w:tcPr>
            <w:tcW w:w="812" w:type="dxa"/>
          </w:tcPr>
          <w:p w:rsidR="00F5410A" w:rsidRPr="004F04DE" w:rsidRDefault="00F5410A" w:rsidP="00F5410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85" w:type="dxa"/>
          </w:tcPr>
          <w:p w:rsidR="00F5410A" w:rsidRPr="00DA0636" w:rsidRDefault="00F5410A" w:rsidP="008F585C">
            <w:pPr>
              <w:spacing w:line="240" w:lineRule="auto"/>
              <w:ind w:firstLine="0"/>
              <w:rPr>
                <w:color w:val="4472C4" w:themeColor="accent5"/>
                <w:sz w:val="24"/>
                <w:szCs w:val="24"/>
              </w:rPr>
            </w:pPr>
            <w:r w:rsidRPr="00DA0636">
              <w:rPr>
                <w:sz w:val="24"/>
                <w:szCs w:val="24"/>
              </w:rPr>
              <w:t>Практические инструменты эффективной реализации цифровых инициатив</w:t>
            </w:r>
          </w:p>
        </w:tc>
        <w:tc>
          <w:tcPr>
            <w:tcW w:w="1289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F5410A" w:rsidRPr="004F04DE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9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F5410A" w:rsidRPr="00C15642" w:rsidRDefault="00F5410A" w:rsidP="00F5410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F5410A" w:rsidRPr="00C15642" w:rsidRDefault="00F5410A" w:rsidP="008F58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334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 xml:space="preserve"> 2 по темам 2.1 – 2.2</w:t>
            </w:r>
            <w:r w:rsidRPr="00057334">
              <w:rPr>
                <w:sz w:val="24"/>
                <w:szCs w:val="24"/>
              </w:rPr>
              <w:t xml:space="preserve"> для самопроверки на образовательном портале</w:t>
            </w:r>
            <w:r>
              <w:rPr>
                <w:sz w:val="24"/>
                <w:szCs w:val="24"/>
              </w:rPr>
              <w:t xml:space="preserve">; </w:t>
            </w:r>
            <w:r w:rsidR="00CA6486">
              <w:rPr>
                <w:sz w:val="24"/>
                <w:szCs w:val="24"/>
              </w:rPr>
              <w:t xml:space="preserve">индивидуальный </w:t>
            </w:r>
            <w:r w:rsidR="00CA6486" w:rsidRPr="00CA6486">
              <w:rPr>
                <w:sz w:val="24"/>
                <w:szCs w:val="24"/>
              </w:rPr>
              <w:t>проект</w:t>
            </w:r>
          </w:p>
        </w:tc>
      </w:tr>
    </w:tbl>
    <w:p w:rsidR="0089160B" w:rsidRDefault="0089160B" w:rsidP="00913188">
      <w:pPr>
        <w:rPr>
          <w:szCs w:val="28"/>
        </w:rPr>
      </w:pPr>
    </w:p>
    <w:p w:rsidR="006D0AFF" w:rsidRDefault="006D0AFF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081650" w:rsidRPr="00081650" w:rsidRDefault="00081650" w:rsidP="00081650">
      <w:pPr>
        <w:jc w:val="center"/>
        <w:rPr>
          <w:b/>
          <w:szCs w:val="28"/>
        </w:rPr>
      </w:pPr>
      <w:r w:rsidRPr="00081650">
        <w:rPr>
          <w:b/>
          <w:szCs w:val="28"/>
        </w:rPr>
        <w:lastRenderedPageBreak/>
        <w:t>УЧЕБНО-МЕТОДИЧЕСКАЯ КАРТА УЧЕБНОЙ ДИСЦИПЛИНЫ</w:t>
      </w:r>
    </w:p>
    <w:p w:rsidR="006D0AFF" w:rsidRDefault="006D0AFF" w:rsidP="00913DA2">
      <w:pPr>
        <w:jc w:val="center"/>
        <w:rPr>
          <w:szCs w:val="28"/>
        </w:rPr>
      </w:pPr>
      <w:r>
        <w:rPr>
          <w:szCs w:val="28"/>
        </w:rPr>
        <w:t xml:space="preserve">Дневная форма получения образования </w:t>
      </w:r>
    </w:p>
    <w:p w:rsidR="006D0AFF" w:rsidRDefault="006D0AFF" w:rsidP="006D0AFF">
      <w:pPr>
        <w:jc w:val="center"/>
        <w:rPr>
          <w:szCs w:val="28"/>
        </w:rPr>
      </w:pPr>
      <w:proofErr w:type="spellStart"/>
      <w:r>
        <w:rPr>
          <w:szCs w:val="28"/>
        </w:rPr>
        <w:t>профилизация</w:t>
      </w:r>
      <w:proofErr w:type="spellEnd"/>
      <w:r>
        <w:rPr>
          <w:szCs w:val="28"/>
        </w:rPr>
        <w:t xml:space="preserve"> «</w:t>
      </w:r>
      <w:r w:rsidRPr="00E042CC">
        <w:rPr>
          <w:szCs w:val="28"/>
        </w:rPr>
        <w:t>Аналитическая экономика и бизнес-аналитика</w:t>
      </w:r>
      <w:r>
        <w:rPr>
          <w:szCs w:val="28"/>
        </w:rPr>
        <w:t>»</w:t>
      </w:r>
    </w:p>
    <w:p w:rsidR="006D0AFF" w:rsidRPr="00FD5E3E" w:rsidRDefault="006D0AFF" w:rsidP="006D0AFF">
      <w:pPr>
        <w:jc w:val="center"/>
        <w:rPr>
          <w:color w:val="FF0000"/>
          <w:szCs w:val="28"/>
        </w:rPr>
      </w:pPr>
    </w:p>
    <w:tbl>
      <w:tblPr>
        <w:tblW w:w="45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017"/>
        <w:gridCol w:w="1270"/>
        <w:gridCol w:w="1272"/>
        <w:gridCol w:w="1270"/>
        <w:gridCol w:w="1272"/>
        <w:gridCol w:w="815"/>
        <w:gridCol w:w="2587"/>
      </w:tblGrid>
      <w:tr w:rsidR="006D0AFF" w:rsidRPr="00EA3C58" w:rsidTr="00913DA2">
        <w:tc>
          <w:tcPr>
            <w:tcW w:w="812" w:type="dxa"/>
            <w:vMerge w:val="restart"/>
            <w:textDirection w:val="btLr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Номер раздела, темы</w:t>
            </w:r>
          </w:p>
        </w:tc>
        <w:tc>
          <w:tcPr>
            <w:tcW w:w="4085" w:type="dxa"/>
            <w:vMerge w:val="restart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985" w:type="dxa"/>
            <w:gridSpan w:val="5"/>
            <w:vAlign w:val="center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2629" w:type="dxa"/>
            <w:vMerge w:val="restart"/>
            <w:textDirection w:val="btLr"/>
            <w:vAlign w:val="center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Форма контроля знаний</w:t>
            </w:r>
          </w:p>
        </w:tc>
      </w:tr>
      <w:tr w:rsidR="006D0AFF" w:rsidRPr="00EA3C58" w:rsidTr="00913DA2">
        <w:trPr>
          <w:cantSplit/>
          <w:trHeight w:val="1809"/>
        </w:trPr>
        <w:tc>
          <w:tcPr>
            <w:tcW w:w="812" w:type="dxa"/>
            <w:vMerge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extDirection w:val="btLr"/>
            <w:vAlign w:val="center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Лекции</w:t>
            </w:r>
          </w:p>
        </w:tc>
        <w:tc>
          <w:tcPr>
            <w:tcW w:w="1291" w:type="dxa"/>
            <w:textDirection w:val="btLr"/>
            <w:vAlign w:val="center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6465C0">
              <w:rPr>
                <w:sz w:val="24"/>
                <w:szCs w:val="24"/>
              </w:rPr>
              <w:t>Практические</w:t>
            </w:r>
          </w:p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1289" w:type="dxa"/>
            <w:shd w:val="clear" w:color="auto" w:fill="auto"/>
            <w:textDirection w:val="btLr"/>
            <w:vAlign w:val="center"/>
          </w:tcPr>
          <w:p w:rsidR="006D0AFF" w:rsidRPr="00FD5E3E" w:rsidRDefault="006D0AFF" w:rsidP="00913DA2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6465C0">
              <w:rPr>
                <w:sz w:val="24"/>
                <w:szCs w:val="24"/>
              </w:rPr>
              <w:t>Семинарские</w:t>
            </w:r>
            <w:r w:rsidRPr="00FD5E3E">
              <w:rPr>
                <w:color w:val="FF0000"/>
                <w:sz w:val="24"/>
                <w:szCs w:val="24"/>
              </w:rPr>
              <w:t xml:space="preserve"> </w:t>
            </w:r>
          </w:p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1291" w:type="dxa"/>
            <w:shd w:val="clear" w:color="auto" w:fill="auto"/>
            <w:textDirection w:val="btLr"/>
            <w:vAlign w:val="center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Лабораторные</w:t>
            </w:r>
          </w:p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825" w:type="dxa"/>
            <w:textDirection w:val="btLr"/>
            <w:vAlign w:val="center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</w:tc>
        <w:tc>
          <w:tcPr>
            <w:tcW w:w="2629" w:type="dxa"/>
            <w:vMerge/>
            <w:vAlign w:val="center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D0AFF" w:rsidRPr="00EA3C58" w:rsidTr="00913DA2">
        <w:tc>
          <w:tcPr>
            <w:tcW w:w="812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1</w:t>
            </w:r>
          </w:p>
        </w:tc>
        <w:tc>
          <w:tcPr>
            <w:tcW w:w="408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4</w:t>
            </w:r>
          </w:p>
        </w:tc>
        <w:tc>
          <w:tcPr>
            <w:tcW w:w="1289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6D0AFF" w:rsidRPr="00C15642" w:rsidRDefault="006D0AFF" w:rsidP="00913DA2">
            <w:pPr>
              <w:tabs>
                <w:tab w:val="left" w:pos="990"/>
                <w:tab w:val="center" w:pos="120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D0AFF" w:rsidRPr="00EA3C58" w:rsidTr="00236F13">
        <w:trPr>
          <w:trHeight w:val="959"/>
        </w:trPr>
        <w:tc>
          <w:tcPr>
            <w:tcW w:w="812" w:type="dxa"/>
          </w:tcPr>
          <w:p w:rsidR="006D0AFF" w:rsidRPr="004F04DE" w:rsidRDefault="006D0AFF" w:rsidP="00913DA2">
            <w:pPr>
              <w:ind w:firstLine="0"/>
              <w:rPr>
                <w:b/>
                <w:bCs/>
                <w:sz w:val="24"/>
                <w:szCs w:val="24"/>
                <w:highlight w:val="black"/>
              </w:rPr>
            </w:pPr>
            <w:r w:rsidRPr="004F04DE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85" w:type="dxa"/>
          </w:tcPr>
          <w:p w:rsidR="006D0AFF" w:rsidRPr="004F04DE" w:rsidRDefault="006D0AFF" w:rsidP="00236F13">
            <w:pPr>
              <w:spacing w:line="240" w:lineRule="auto"/>
              <w:ind w:firstLine="0"/>
              <w:rPr>
                <w:b/>
                <w:spacing w:val="-2"/>
                <w:sz w:val="24"/>
                <w:szCs w:val="24"/>
              </w:rPr>
            </w:pPr>
            <w:r w:rsidRPr="004F04DE">
              <w:rPr>
                <w:b/>
                <w:spacing w:val="-2"/>
                <w:sz w:val="24"/>
                <w:szCs w:val="24"/>
              </w:rPr>
              <w:t>Глобальный контекст цифровой трансформации. Трансформация бизнес-моделей.</w:t>
            </w:r>
          </w:p>
          <w:p w:rsidR="006D0AFF" w:rsidRPr="0089160B" w:rsidRDefault="006D0AFF" w:rsidP="00236F13">
            <w:pPr>
              <w:spacing w:line="240" w:lineRule="auto"/>
              <w:ind w:firstLine="0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1289" w:type="dxa"/>
          </w:tcPr>
          <w:p w:rsidR="006D0AFF" w:rsidRPr="00DA0636" w:rsidRDefault="006D0AFF" w:rsidP="006D0AF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91" w:type="dxa"/>
          </w:tcPr>
          <w:p w:rsidR="006D0AFF" w:rsidRPr="00DA0636" w:rsidRDefault="006D0AFF" w:rsidP="00913D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6465C0" w:rsidRDefault="006465C0" w:rsidP="00913D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65C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D0AFF" w:rsidRPr="00C15642" w:rsidRDefault="006D0AFF" w:rsidP="00913DA2">
            <w:pPr>
              <w:ind w:firstLine="0"/>
              <w:rPr>
                <w:sz w:val="24"/>
                <w:szCs w:val="24"/>
              </w:rPr>
            </w:pPr>
          </w:p>
        </w:tc>
      </w:tr>
      <w:tr w:rsidR="006D0AFF" w:rsidRPr="00EA3C58" w:rsidTr="00913DA2">
        <w:tc>
          <w:tcPr>
            <w:tcW w:w="812" w:type="dxa"/>
          </w:tcPr>
          <w:p w:rsidR="006D0AFF" w:rsidRPr="004F04DE" w:rsidRDefault="006D0AFF" w:rsidP="00913DA2">
            <w:pPr>
              <w:ind w:firstLine="0"/>
              <w:rPr>
                <w:sz w:val="24"/>
                <w:szCs w:val="24"/>
              </w:rPr>
            </w:pPr>
            <w:r w:rsidRPr="004F04DE">
              <w:rPr>
                <w:sz w:val="24"/>
                <w:szCs w:val="24"/>
              </w:rPr>
              <w:t>1.1</w:t>
            </w:r>
          </w:p>
        </w:tc>
        <w:tc>
          <w:tcPr>
            <w:tcW w:w="4085" w:type="dxa"/>
          </w:tcPr>
          <w:p w:rsidR="006D0AFF" w:rsidRPr="001331AA" w:rsidRDefault="006D0AFF" w:rsidP="00236F13">
            <w:pPr>
              <w:spacing w:line="240" w:lineRule="auto"/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pacing w:val="-2"/>
                <w:sz w:val="24"/>
                <w:szCs w:val="24"/>
              </w:rPr>
              <w:t>Процессный подход к управлению предприятием.</w:t>
            </w:r>
          </w:p>
        </w:tc>
        <w:tc>
          <w:tcPr>
            <w:tcW w:w="1289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6D0AFF" w:rsidRPr="004F04DE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D0AFF" w:rsidRPr="00BD4DA5" w:rsidRDefault="006D0AFF" w:rsidP="00913DA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6D0AFF" w:rsidRPr="00EA3C58" w:rsidTr="00913DA2">
        <w:tc>
          <w:tcPr>
            <w:tcW w:w="812" w:type="dxa"/>
          </w:tcPr>
          <w:p w:rsidR="006D0AFF" w:rsidRPr="004F04DE" w:rsidRDefault="006D0AFF" w:rsidP="00913DA2">
            <w:pPr>
              <w:ind w:firstLine="0"/>
              <w:rPr>
                <w:sz w:val="24"/>
                <w:szCs w:val="24"/>
                <w:highlight w:val="black"/>
              </w:rPr>
            </w:pPr>
            <w:r w:rsidRPr="004F04DE">
              <w:rPr>
                <w:sz w:val="24"/>
                <w:szCs w:val="24"/>
              </w:rPr>
              <w:t>1.2</w:t>
            </w:r>
          </w:p>
        </w:tc>
        <w:tc>
          <w:tcPr>
            <w:tcW w:w="4085" w:type="dxa"/>
          </w:tcPr>
          <w:p w:rsidR="006D0AFF" w:rsidRPr="001331AA" w:rsidRDefault="006D0AFF" w:rsidP="00236F13">
            <w:pPr>
              <w:spacing w:line="240" w:lineRule="auto"/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z w:val="24"/>
                <w:szCs w:val="24"/>
              </w:rPr>
              <w:t>Управление эффективностью процессов, процессная трансформация.</w:t>
            </w:r>
          </w:p>
        </w:tc>
        <w:tc>
          <w:tcPr>
            <w:tcW w:w="1289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6D0AFF" w:rsidRPr="00064CAC" w:rsidRDefault="006D0AFF" w:rsidP="00913D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C15642" w:rsidRDefault="006465C0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10523" w:rsidRPr="00C15642" w:rsidRDefault="006D0AFF" w:rsidP="00CA648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групповой опрос;  </w:t>
            </w:r>
            <w:r w:rsidR="00CA6486" w:rsidRPr="00CA6486">
              <w:rPr>
                <w:sz w:val="24"/>
                <w:szCs w:val="24"/>
              </w:rPr>
              <w:t>решение кейсов</w:t>
            </w:r>
          </w:p>
        </w:tc>
      </w:tr>
      <w:tr w:rsidR="006D0AFF" w:rsidRPr="00EA3C58" w:rsidTr="00913DA2">
        <w:tc>
          <w:tcPr>
            <w:tcW w:w="812" w:type="dxa"/>
          </w:tcPr>
          <w:p w:rsidR="006D0AFF" w:rsidRPr="004F04DE" w:rsidRDefault="006D0AFF" w:rsidP="00913DA2">
            <w:pPr>
              <w:ind w:firstLine="0"/>
              <w:rPr>
                <w:sz w:val="24"/>
                <w:szCs w:val="24"/>
              </w:rPr>
            </w:pPr>
            <w:r w:rsidRPr="004F04D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085" w:type="dxa"/>
          </w:tcPr>
          <w:p w:rsidR="006D0AFF" w:rsidRPr="001331AA" w:rsidRDefault="006D0AFF" w:rsidP="00236F13">
            <w:pPr>
              <w:spacing w:line="240" w:lineRule="auto"/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z w:val="24"/>
                <w:szCs w:val="24"/>
              </w:rPr>
              <w:t>Моделирование бизнес-процессов</w:t>
            </w:r>
          </w:p>
        </w:tc>
        <w:tc>
          <w:tcPr>
            <w:tcW w:w="1289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6D0AFF" w:rsidRPr="00064CAC" w:rsidRDefault="006D0AFF" w:rsidP="00913D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C15642" w:rsidRDefault="006465C0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D0AFF" w:rsidRPr="00C15642" w:rsidRDefault="00CA6486" w:rsidP="0095727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Дискуссия, </w:t>
            </w:r>
            <w:r w:rsidR="006D0AFF">
              <w:rPr>
                <w:sz w:val="24"/>
                <w:szCs w:val="24"/>
              </w:rPr>
              <w:t>групповой опрос</w:t>
            </w:r>
            <w:r>
              <w:rPr>
                <w:sz w:val="24"/>
                <w:szCs w:val="24"/>
              </w:rPr>
              <w:t>, реферат,</w:t>
            </w:r>
            <w:r w:rsidR="006D0AFF">
              <w:rPr>
                <w:sz w:val="24"/>
                <w:szCs w:val="24"/>
              </w:rPr>
              <w:t xml:space="preserve">  </w:t>
            </w:r>
            <w:r w:rsidRPr="00CA6486">
              <w:rPr>
                <w:sz w:val="24"/>
                <w:szCs w:val="24"/>
              </w:rPr>
              <w:t>творческ</w:t>
            </w:r>
            <w:r>
              <w:rPr>
                <w:sz w:val="24"/>
                <w:szCs w:val="24"/>
              </w:rPr>
              <w:t>ое</w:t>
            </w:r>
            <w:r w:rsidR="009572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</w:t>
            </w:r>
          </w:p>
        </w:tc>
      </w:tr>
      <w:tr w:rsidR="006D0AFF" w:rsidRPr="00EA3C58" w:rsidTr="00913DA2">
        <w:tc>
          <w:tcPr>
            <w:tcW w:w="812" w:type="dxa"/>
          </w:tcPr>
          <w:p w:rsidR="006D0AFF" w:rsidRPr="004F04DE" w:rsidRDefault="006D0AFF" w:rsidP="00913DA2">
            <w:pPr>
              <w:ind w:firstLine="0"/>
              <w:rPr>
                <w:sz w:val="24"/>
                <w:szCs w:val="24"/>
              </w:rPr>
            </w:pPr>
            <w:r w:rsidRPr="004F04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4085" w:type="dxa"/>
          </w:tcPr>
          <w:p w:rsidR="006D0AFF" w:rsidRPr="001331AA" w:rsidRDefault="006D0AFF" w:rsidP="00236F13">
            <w:pPr>
              <w:spacing w:line="240" w:lineRule="auto"/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z w:val="24"/>
                <w:szCs w:val="24"/>
              </w:rPr>
              <w:t>Основные тренды цифровой трансформации</w:t>
            </w:r>
          </w:p>
        </w:tc>
        <w:tc>
          <w:tcPr>
            <w:tcW w:w="1289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6D0AFF" w:rsidRPr="004F04DE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D0AFF" w:rsidRPr="00BD4DA5" w:rsidRDefault="006D0AFF" w:rsidP="00236F1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6D0AFF" w:rsidRPr="00EA3C58" w:rsidTr="00913DA2">
        <w:tc>
          <w:tcPr>
            <w:tcW w:w="812" w:type="dxa"/>
          </w:tcPr>
          <w:p w:rsidR="006D0AFF" w:rsidRPr="004F04DE" w:rsidRDefault="006D0AFF" w:rsidP="00913DA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085" w:type="dxa"/>
          </w:tcPr>
          <w:p w:rsidR="006D0AFF" w:rsidRPr="001331AA" w:rsidRDefault="006D0AFF" w:rsidP="00913DA2">
            <w:pPr>
              <w:ind w:firstLine="0"/>
              <w:rPr>
                <w:bCs/>
                <w:color w:val="4472C4" w:themeColor="accent5"/>
                <w:sz w:val="24"/>
                <w:szCs w:val="24"/>
              </w:rPr>
            </w:pPr>
            <w:r w:rsidRPr="001331AA">
              <w:rPr>
                <w:bCs/>
                <w:sz w:val="24"/>
                <w:szCs w:val="24"/>
              </w:rPr>
              <w:t>Основные направления и составляющие цифровой трансформации</w:t>
            </w:r>
          </w:p>
        </w:tc>
        <w:tc>
          <w:tcPr>
            <w:tcW w:w="1289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6D0AFF" w:rsidRPr="004F04DE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D0AFF" w:rsidRPr="00C15642" w:rsidRDefault="006D0AFF" w:rsidP="00236F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334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 xml:space="preserve"> 1 по темам 1.1 – 1.5</w:t>
            </w:r>
            <w:r w:rsidRPr="00057334">
              <w:rPr>
                <w:sz w:val="24"/>
                <w:szCs w:val="24"/>
              </w:rPr>
              <w:t xml:space="preserve"> для самопроверки на образовательном портале</w:t>
            </w:r>
          </w:p>
        </w:tc>
      </w:tr>
      <w:tr w:rsidR="006D0AFF" w:rsidRPr="00EA3C58" w:rsidTr="00913DA2">
        <w:tc>
          <w:tcPr>
            <w:tcW w:w="812" w:type="dxa"/>
          </w:tcPr>
          <w:p w:rsidR="006D0AFF" w:rsidRPr="001331AA" w:rsidRDefault="006D0AFF" w:rsidP="00913DA2">
            <w:pPr>
              <w:ind w:firstLine="0"/>
              <w:rPr>
                <w:b/>
                <w:bCs/>
                <w:sz w:val="24"/>
                <w:szCs w:val="24"/>
              </w:rPr>
            </w:pPr>
            <w:r w:rsidRPr="001331AA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085" w:type="dxa"/>
          </w:tcPr>
          <w:p w:rsidR="006D0AFF" w:rsidRPr="001331AA" w:rsidRDefault="006D0AFF" w:rsidP="00236F13">
            <w:pPr>
              <w:spacing w:line="240" w:lineRule="auto"/>
              <w:ind w:firstLine="0"/>
              <w:rPr>
                <w:color w:val="4472C4" w:themeColor="accent5"/>
                <w:sz w:val="24"/>
                <w:szCs w:val="24"/>
              </w:rPr>
            </w:pPr>
            <w:r w:rsidRPr="001331AA">
              <w:rPr>
                <w:b/>
                <w:spacing w:val="-2"/>
                <w:sz w:val="24"/>
                <w:szCs w:val="24"/>
              </w:rPr>
              <w:t>Управление изменениями. Переход к цифровой компании</w:t>
            </w:r>
          </w:p>
        </w:tc>
        <w:tc>
          <w:tcPr>
            <w:tcW w:w="1289" w:type="dxa"/>
          </w:tcPr>
          <w:p w:rsidR="006D0AFF" w:rsidRPr="00DA0636" w:rsidRDefault="006D0AFF" w:rsidP="00913D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:rsidR="006D0AFF" w:rsidRPr="00DA0636" w:rsidRDefault="006D0AFF" w:rsidP="00913D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6465C0" w:rsidRDefault="006465C0" w:rsidP="00913D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65C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D0AFF" w:rsidRPr="00C15642" w:rsidRDefault="006D0AFF" w:rsidP="00913DA2">
            <w:pPr>
              <w:ind w:firstLine="0"/>
              <w:rPr>
                <w:sz w:val="24"/>
                <w:szCs w:val="24"/>
              </w:rPr>
            </w:pPr>
          </w:p>
        </w:tc>
      </w:tr>
      <w:tr w:rsidR="006D0AFF" w:rsidRPr="00EA3C58" w:rsidTr="00913DA2">
        <w:tc>
          <w:tcPr>
            <w:tcW w:w="812" w:type="dxa"/>
          </w:tcPr>
          <w:p w:rsidR="006D0AFF" w:rsidRPr="004F04DE" w:rsidRDefault="006D0AFF" w:rsidP="00913DA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85" w:type="dxa"/>
          </w:tcPr>
          <w:p w:rsidR="006D0AFF" w:rsidRPr="00DA0636" w:rsidRDefault="006D0AFF" w:rsidP="00236F13">
            <w:pPr>
              <w:spacing w:line="240" w:lineRule="auto"/>
              <w:ind w:firstLine="0"/>
              <w:rPr>
                <w:color w:val="4472C4" w:themeColor="accent5"/>
                <w:sz w:val="24"/>
                <w:szCs w:val="24"/>
              </w:rPr>
            </w:pPr>
            <w:r w:rsidRPr="00DA0636">
              <w:rPr>
                <w:sz w:val="24"/>
                <w:szCs w:val="24"/>
              </w:rPr>
              <w:t>Изменения организационных структур компаний для реализации задач цифрового перехода</w:t>
            </w:r>
          </w:p>
        </w:tc>
        <w:tc>
          <w:tcPr>
            <w:tcW w:w="1289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6D0AFF" w:rsidRPr="004F04DE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D0AFF" w:rsidRPr="00C15642" w:rsidRDefault="006D0AFF" w:rsidP="00913DA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6D0AFF" w:rsidRPr="00EA3C58" w:rsidTr="00913DA2">
        <w:tc>
          <w:tcPr>
            <w:tcW w:w="812" w:type="dxa"/>
          </w:tcPr>
          <w:p w:rsidR="006D0AFF" w:rsidRPr="004F04DE" w:rsidRDefault="006D0AFF" w:rsidP="00913DA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85" w:type="dxa"/>
          </w:tcPr>
          <w:p w:rsidR="006D0AFF" w:rsidRPr="00DA0636" w:rsidRDefault="006D0AFF" w:rsidP="00236F13">
            <w:pPr>
              <w:spacing w:line="240" w:lineRule="auto"/>
              <w:ind w:firstLine="0"/>
              <w:rPr>
                <w:color w:val="4472C4" w:themeColor="accent5"/>
                <w:sz w:val="24"/>
                <w:szCs w:val="24"/>
              </w:rPr>
            </w:pPr>
            <w:r w:rsidRPr="00DA0636">
              <w:rPr>
                <w:sz w:val="24"/>
                <w:szCs w:val="24"/>
              </w:rPr>
              <w:t>Практические инструменты эффективной реализации цифровых инициатив</w:t>
            </w:r>
          </w:p>
        </w:tc>
        <w:tc>
          <w:tcPr>
            <w:tcW w:w="1289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6D0AFF" w:rsidRPr="004F04DE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6D0AFF" w:rsidRPr="00C15642" w:rsidRDefault="006465C0" w:rsidP="00913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auto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6D0AFF" w:rsidRPr="00C15642" w:rsidRDefault="006D0AFF" w:rsidP="00913DA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6D0AFF" w:rsidRPr="00C15642" w:rsidRDefault="006D0AFF" w:rsidP="008F58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334">
              <w:rPr>
                <w:sz w:val="24"/>
                <w:szCs w:val="24"/>
              </w:rPr>
              <w:t>Тест</w:t>
            </w:r>
            <w:r>
              <w:rPr>
                <w:sz w:val="24"/>
                <w:szCs w:val="24"/>
              </w:rPr>
              <w:t xml:space="preserve"> 2 по темам 2.1 – 2.2</w:t>
            </w:r>
            <w:r w:rsidRPr="00057334">
              <w:rPr>
                <w:sz w:val="24"/>
                <w:szCs w:val="24"/>
              </w:rPr>
              <w:t xml:space="preserve"> для самопроверки на образовательном портале</w:t>
            </w:r>
            <w:r>
              <w:rPr>
                <w:sz w:val="24"/>
                <w:szCs w:val="24"/>
              </w:rPr>
              <w:t xml:space="preserve">; </w:t>
            </w:r>
            <w:r w:rsidR="00CA6486">
              <w:rPr>
                <w:sz w:val="24"/>
                <w:szCs w:val="24"/>
              </w:rPr>
              <w:t>групповой проект</w:t>
            </w:r>
          </w:p>
        </w:tc>
      </w:tr>
    </w:tbl>
    <w:p w:rsidR="006D0AFF" w:rsidRDefault="006D0AFF" w:rsidP="006D0AFF">
      <w:pPr>
        <w:jc w:val="center"/>
        <w:rPr>
          <w:szCs w:val="28"/>
        </w:rPr>
      </w:pPr>
    </w:p>
    <w:p w:rsidR="006D0AFF" w:rsidRDefault="006D0AFF" w:rsidP="006D0AFF">
      <w:pPr>
        <w:jc w:val="center"/>
        <w:rPr>
          <w:szCs w:val="28"/>
        </w:rPr>
      </w:pPr>
    </w:p>
    <w:p w:rsidR="006D0AFF" w:rsidRDefault="006D0AFF" w:rsidP="006D0AFF">
      <w:pPr>
        <w:jc w:val="center"/>
        <w:rPr>
          <w:szCs w:val="28"/>
        </w:rPr>
      </w:pPr>
    </w:p>
    <w:p w:rsidR="006D0AFF" w:rsidRDefault="006D0AFF" w:rsidP="006D0AFF">
      <w:pPr>
        <w:jc w:val="center"/>
        <w:rPr>
          <w:szCs w:val="28"/>
        </w:rPr>
      </w:pPr>
    </w:p>
    <w:p w:rsidR="006D0AFF" w:rsidRDefault="006D0AFF" w:rsidP="006D0AFF">
      <w:pPr>
        <w:jc w:val="center"/>
        <w:rPr>
          <w:szCs w:val="28"/>
        </w:rPr>
      </w:pPr>
    </w:p>
    <w:p w:rsidR="006D0AFF" w:rsidRDefault="006D0AFF" w:rsidP="006D0AFF">
      <w:pPr>
        <w:jc w:val="center"/>
        <w:rPr>
          <w:szCs w:val="28"/>
        </w:rPr>
      </w:pPr>
    </w:p>
    <w:p w:rsidR="006D0AFF" w:rsidRDefault="006D0AFF" w:rsidP="006D0AFF">
      <w:pPr>
        <w:jc w:val="center"/>
        <w:rPr>
          <w:szCs w:val="28"/>
        </w:rPr>
      </w:pPr>
    </w:p>
    <w:p w:rsidR="006D0AFF" w:rsidRPr="00E042CC" w:rsidRDefault="006D0AFF" w:rsidP="006D0AFF">
      <w:pPr>
        <w:jc w:val="center"/>
        <w:rPr>
          <w:szCs w:val="28"/>
        </w:rPr>
      </w:pPr>
    </w:p>
    <w:p w:rsidR="00F90859" w:rsidRDefault="00F90859">
      <w:pPr>
        <w:spacing w:after="160" w:line="259" w:lineRule="auto"/>
        <w:rPr>
          <w:spacing w:val="-2"/>
          <w:szCs w:val="28"/>
        </w:rPr>
      </w:pPr>
      <w:r>
        <w:rPr>
          <w:spacing w:val="-2"/>
          <w:szCs w:val="28"/>
        </w:rPr>
        <w:br w:type="page"/>
      </w:r>
    </w:p>
    <w:p w:rsidR="00CF6545" w:rsidRPr="006D0AFF" w:rsidRDefault="00CF6545" w:rsidP="00F90859">
      <w:pPr>
        <w:spacing w:after="160" w:line="259" w:lineRule="auto"/>
        <w:jc w:val="center"/>
        <w:rPr>
          <w:spacing w:val="-2"/>
          <w:szCs w:val="28"/>
        </w:rPr>
        <w:sectPr w:rsidR="00CF6545" w:rsidRPr="006D0AFF" w:rsidSect="00C15642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0E2664" w:rsidRPr="0006409C" w:rsidRDefault="000E2664" w:rsidP="00C15642">
      <w:pPr>
        <w:spacing w:after="160" w:line="259" w:lineRule="auto"/>
        <w:jc w:val="center"/>
        <w:rPr>
          <w:b/>
          <w:spacing w:val="-2"/>
          <w:szCs w:val="28"/>
        </w:rPr>
      </w:pPr>
      <w:r w:rsidRPr="00333020">
        <w:rPr>
          <w:b/>
          <w:spacing w:val="-2"/>
          <w:szCs w:val="28"/>
        </w:rPr>
        <w:lastRenderedPageBreak/>
        <w:t>ИНФОРМАЦИОННО-МЕТОДИЧЕСКАЯ ЧАСТЬ</w:t>
      </w:r>
    </w:p>
    <w:p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>Перечень основной литературы</w:t>
      </w:r>
      <w:r>
        <w:rPr>
          <w:b/>
          <w:bCs/>
          <w:iCs/>
          <w:szCs w:val="28"/>
        </w:rPr>
        <w:t xml:space="preserve"> </w:t>
      </w:r>
    </w:p>
    <w:p w:rsidR="002753B7" w:rsidRPr="00D4177C" w:rsidRDefault="002753B7" w:rsidP="003E125E">
      <w:pPr>
        <w:jc w:val="center"/>
        <w:rPr>
          <w:b/>
          <w:bCs/>
          <w:iCs/>
          <w:szCs w:val="28"/>
        </w:rPr>
      </w:pPr>
    </w:p>
    <w:p w:rsidR="0069422B" w:rsidRDefault="0069422B" w:rsidP="001E2A41">
      <w:pPr>
        <w:pStyle w:val="a6"/>
        <w:numPr>
          <w:ilvl w:val="0"/>
          <w:numId w:val="5"/>
        </w:numPr>
        <w:ind w:left="0" w:firstLine="709"/>
      </w:pPr>
      <w:proofErr w:type="spellStart"/>
      <w:r>
        <w:t>Вайл</w:t>
      </w:r>
      <w:proofErr w:type="spellEnd"/>
      <w:r>
        <w:t>, П. Цифровая трансформация бизнеса: Изменение бизнес</w:t>
      </w:r>
      <w:r>
        <w:noBreakHyphen/>
        <w:t xml:space="preserve">модели для организации нового поколения / Питер </w:t>
      </w:r>
      <w:proofErr w:type="spellStart"/>
      <w:r>
        <w:t>Вайл</w:t>
      </w:r>
      <w:proofErr w:type="spellEnd"/>
      <w:r>
        <w:t xml:space="preserve">, Стефани </w:t>
      </w:r>
      <w:proofErr w:type="spellStart"/>
      <w:r>
        <w:t>Ворнер</w:t>
      </w:r>
      <w:proofErr w:type="spellEnd"/>
      <w:r>
        <w:t xml:space="preserve">: Альпина </w:t>
      </w:r>
      <w:proofErr w:type="spellStart"/>
      <w:r>
        <w:t>Паблишер</w:t>
      </w:r>
      <w:proofErr w:type="spellEnd"/>
      <w:r>
        <w:t>; Москва; 2019. – 264с.</w:t>
      </w:r>
    </w:p>
    <w:p w:rsidR="0069422B" w:rsidRPr="00A029BA" w:rsidRDefault="0069422B" w:rsidP="001E2A41">
      <w:pPr>
        <w:pStyle w:val="a6"/>
        <w:numPr>
          <w:ilvl w:val="0"/>
          <w:numId w:val="5"/>
        </w:numPr>
        <w:ind w:left="0" w:firstLine="709"/>
      </w:pPr>
      <w:proofErr w:type="spellStart"/>
      <w:r w:rsidRPr="00A029BA">
        <w:t>Джестон</w:t>
      </w:r>
      <w:proofErr w:type="spellEnd"/>
      <w:r w:rsidRPr="00A029BA">
        <w:t xml:space="preserve">, Д. Управление бизнес-процессами. Практическое руководство по успешной реализации проектов / Д. </w:t>
      </w:r>
      <w:proofErr w:type="spellStart"/>
      <w:r w:rsidRPr="00A029BA">
        <w:t>Джестон</w:t>
      </w:r>
      <w:proofErr w:type="spellEnd"/>
      <w:r w:rsidRPr="00A029BA">
        <w:t xml:space="preserve">, Й. </w:t>
      </w:r>
      <w:proofErr w:type="spellStart"/>
      <w:r w:rsidRPr="00A029BA">
        <w:t>Нелис</w:t>
      </w:r>
      <w:proofErr w:type="spellEnd"/>
      <w:r w:rsidRPr="00A029BA">
        <w:t>. - М.: Символ, 2015. - 512 c.</w:t>
      </w:r>
    </w:p>
    <w:p w:rsidR="0069422B" w:rsidRDefault="0069422B" w:rsidP="001E2A41">
      <w:pPr>
        <w:pStyle w:val="a6"/>
        <w:numPr>
          <w:ilvl w:val="0"/>
          <w:numId w:val="5"/>
        </w:numPr>
        <w:ind w:left="0" w:firstLine="709"/>
      </w:pPr>
      <w:proofErr w:type="spellStart"/>
      <w:r w:rsidRPr="00892836">
        <w:t>Каменнова</w:t>
      </w:r>
      <w:proofErr w:type="spellEnd"/>
      <w:r w:rsidRPr="00892836">
        <w:t>, М. С. Моделирование б</w:t>
      </w:r>
      <w:r>
        <w:t>изнес-процессов. В 2 ч. Часть 1</w:t>
      </w:r>
      <w:r w:rsidRPr="00892836">
        <w:t xml:space="preserve">: учебник и практикум для бакалавриата и магистратуры / М. С. </w:t>
      </w:r>
      <w:proofErr w:type="spellStart"/>
      <w:r w:rsidRPr="00892836">
        <w:t>Каменнова</w:t>
      </w:r>
      <w:proofErr w:type="spellEnd"/>
      <w:r w:rsidRPr="00892836">
        <w:t>, В</w:t>
      </w:r>
      <w:r>
        <w:t>. В. Крохин, И. В. Машков. — М.</w:t>
      </w:r>
      <w:r w:rsidRPr="00892836">
        <w:t>: Издательство</w:t>
      </w:r>
      <w:r>
        <w:t xml:space="preserve"> </w:t>
      </w:r>
      <w:proofErr w:type="spellStart"/>
      <w:r>
        <w:t>Юрайт</w:t>
      </w:r>
      <w:proofErr w:type="spellEnd"/>
      <w:r>
        <w:t>, 2018. — 282 с. — (Серия</w:t>
      </w:r>
      <w:r w:rsidRPr="00892836">
        <w:t>: Бакалавр и магистр. Академический курс).</w:t>
      </w:r>
    </w:p>
    <w:p w:rsidR="0069422B" w:rsidRDefault="0069422B" w:rsidP="001E2A41">
      <w:pPr>
        <w:pStyle w:val="a6"/>
        <w:numPr>
          <w:ilvl w:val="0"/>
          <w:numId w:val="5"/>
        </w:numPr>
        <w:ind w:left="0" w:firstLine="709"/>
      </w:pPr>
      <w:proofErr w:type="spellStart"/>
      <w:r w:rsidRPr="00892836">
        <w:t>Каменнова</w:t>
      </w:r>
      <w:proofErr w:type="spellEnd"/>
      <w:r w:rsidRPr="00892836">
        <w:t>, М. С. Моделирование б</w:t>
      </w:r>
      <w:r>
        <w:t>изнес-процессов. В 2 ч. Часть 2</w:t>
      </w:r>
      <w:r w:rsidRPr="00892836">
        <w:t xml:space="preserve">: учебник и практикум для бакалавриата и магистратуры / М. С. </w:t>
      </w:r>
      <w:proofErr w:type="spellStart"/>
      <w:r w:rsidRPr="00892836">
        <w:t>Каменнова</w:t>
      </w:r>
      <w:proofErr w:type="spellEnd"/>
      <w:r w:rsidRPr="00892836">
        <w:t>, В</w:t>
      </w:r>
      <w:r>
        <w:t>. В. Крохин, И. В. Машков. — М.</w:t>
      </w:r>
      <w:r w:rsidRPr="00892836">
        <w:t>: Издательство</w:t>
      </w:r>
      <w:r>
        <w:t xml:space="preserve"> </w:t>
      </w:r>
      <w:proofErr w:type="spellStart"/>
      <w:r>
        <w:t>Юрайт</w:t>
      </w:r>
      <w:proofErr w:type="spellEnd"/>
      <w:r>
        <w:t>, 2018. — 228 с. — (Серия</w:t>
      </w:r>
      <w:r w:rsidRPr="00892836">
        <w:t>: Бакалавр и магистр. Академический курс).</w:t>
      </w:r>
    </w:p>
    <w:p w:rsidR="0069422B" w:rsidRPr="00A029BA" w:rsidRDefault="0069422B" w:rsidP="001E2A41">
      <w:pPr>
        <w:pStyle w:val="a6"/>
        <w:numPr>
          <w:ilvl w:val="0"/>
          <w:numId w:val="5"/>
        </w:numPr>
        <w:spacing w:line="240" w:lineRule="auto"/>
        <w:ind w:left="0" w:firstLine="709"/>
        <w:rPr>
          <w:iCs/>
          <w:szCs w:val="28"/>
        </w:rPr>
      </w:pPr>
      <w:r w:rsidRPr="00A029BA">
        <w:rPr>
          <w:iCs/>
          <w:szCs w:val="28"/>
        </w:rPr>
        <w:t>Свод знаний по управлению бизнес</w:t>
      </w:r>
      <w:r w:rsidRPr="00A029BA">
        <w:rPr>
          <w:iCs/>
          <w:szCs w:val="28"/>
        </w:rPr>
        <w:noBreakHyphen/>
        <w:t xml:space="preserve">процессами: BPM CBOK 3.0 / Под ред. А.А. </w:t>
      </w:r>
      <w:proofErr w:type="spellStart"/>
      <w:r w:rsidRPr="00A029BA">
        <w:rPr>
          <w:iCs/>
          <w:szCs w:val="28"/>
        </w:rPr>
        <w:t>Белайчука</w:t>
      </w:r>
      <w:proofErr w:type="spellEnd"/>
      <w:r w:rsidRPr="00A029BA">
        <w:rPr>
          <w:iCs/>
          <w:szCs w:val="28"/>
        </w:rPr>
        <w:t xml:space="preserve">, В.Г. </w:t>
      </w:r>
      <w:proofErr w:type="spellStart"/>
      <w:r w:rsidRPr="00A029BA">
        <w:rPr>
          <w:iCs/>
          <w:szCs w:val="28"/>
        </w:rPr>
        <w:t>Елифёрова</w:t>
      </w:r>
      <w:proofErr w:type="spellEnd"/>
      <w:r w:rsidRPr="00A029BA">
        <w:rPr>
          <w:iCs/>
          <w:szCs w:val="28"/>
        </w:rPr>
        <w:t xml:space="preserve">»: Альпина </w:t>
      </w:r>
      <w:proofErr w:type="spellStart"/>
      <w:r w:rsidRPr="00A029BA">
        <w:rPr>
          <w:iCs/>
          <w:szCs w:val="28"/>
        </w:rPr>
        <w:t>Паблишер</w:t>
      </w:r>
      <w:proofErr w:type="spellEnd"/>
      <w:r w:rsidRPr="00A029BA">
        <w:rPr>
          <w:iCs/>
          <w:szCs w:val="28"/>
        </w:rPr>
        <w:t>; Москва; 2016.-480с.</w:t>
      </w:r>
    </w:p>
    <w:p w:rsidR="0069422B" w:rsidRDefault="0069422B" w:rsidP="001E2A41">
      <w:pPr>
        <w:pStyle w:val="a6"/>
        <w:numPr>
          <w:ilvl w:val="0"/>
          <w:numId w:val="5"/>
        </w:numPr>
        <w:spacing w:line="240" w:lineRule="auto"/>
        <w:ind w:left="0" w:firstLine="709"/>
        <w:rPr>
          <w:spacing w:val="-2"/>
          <w:szCs w:val="28"/>
        </w:rPr>
      </w:pPr>
      <w:r w:rsidRPr="00A029BA">
        <w:rPr>
          <w:spacing w:val="-2"/>
          <w:szCs w:val="28"/>
        </w:rPr>
        <w:t>Тельнов, Ю.Ф. Инжиниринг предприятия и управление бизнес-процессами. Методология и технология: Учебное пособие / Ю.Ф. Тельнов, И.Г. Фёдоров. - М.: ЮНИТИ, 2015. - 176 c.</w:t>
      </w:r>
    </w:p>
    <w:p w:rsidR="002753B7" w:rsidRDefault="002753B7" w:rsidP="003E125E">
      <w:pPr>
        <w:jc w:val="center"/>
        <w:rPr>
          <w:b/>
          <w:bCs/>
          <w:iCs/>
          <w:szCs w:val="28"/>
        </w:rPr>
      </w:pPr>
    </w:p>
    <w:p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 xml:space="preserve">Перечень </w:t>
      </w:r>
      <w:r>
        <w:rPr>
          <w:b/>
          <w:bCs/>
          <w:iCs/>
          <w:szCs w:val="28"/>
        </w:rPr>
        <w:t>дополнительной</w:t>
      </w:r>
      <w:r w:rsidRPr="00D4177C">
        <w:rPr>
          <w:b/>
          <w:bCs/>
          <w:iCs/>
          <w:szCs w:val="28"/>
        </w:rPr>
        <w:t xml:space="preserve"> литературы</w:t>
      </w:r>
      <w:r>
        <w:rPr>
          <w:b/>
          <w:bCs/>
          <w:iCs/>
          <w:szCs w:val="28"/>
        </w:rPr>
        <w:t xml:space="preserve"> </w:t>
      </w:r>
    </w:p>
    <w:p w:rsidR="0069422B" w:rsidRPr="00D4177C" w:rsidRDefault="0069422B" w:rsidP="003E125E">
      <w:pPr>
        <w:jc w:val="center"/>
        <w:rPr>
          <w:b/>
          <w:bCs/>
          <w:iCs/>
          <w:szCs w:val="28"/>
        </w:rPr>
      </w:pPr>
    </w:p>
    <w:p w:rsidR="0069422B" w:rsidRPr="00A029BA" w:rsidRDefault="0069422B" w:rsidP="001E2A41">
      <w:pPr>
        <w:pStyle w:val="a6"/>
        <w:numPr>
          <w:ilvl w:val="0"/>
          <w:numId w:val="6"/>
        </w:numPr>
        <w:ind w:left="0" w:firstLine="709"/>
      </w:pPr>
      <w:proofErr w:type="spellStart"/>
      <w:r w:rsidRPr="00A029BA">
        <w:t>Крышкин</w:t>
      </w:r>
      <w:proofErr w:type="spellEnd"/>
      <w:r w:rsidRPr="00A029BA">
        <w:t xml:space="preserve">, О. Настольная книга по внутреннему аудиту: Риски и бизнес-процессы. / О. </w:t>
      </w:r>
      <w:proofErr w:type="spellStart"/>
      <w:r w:rsidRPr="00A029BA">
        <w:t>Крышкин</w:t>
      </w:r>
      <w:proofErr w:type="spellEnd"/>
      <w:r w:rsidRPr="00A029BA">
        <w:t xml:space="preserve">. - М.: Альпина </w:t>
      </w:r>
      <w:proofErr w:type="spellStart"/>
      <w:r w:rsidRPr="00A029BA">
        <w:t>Паблишер</w:t>
      </w:r>
      <w:proofErr w:type="spellEnd"/>
      <w:r w:rsidRPr="00A029BA">
        <w:t>, 2016. - 477 c.</w:t>
      </w:r>
    </w:p>
    <w:p w:rsidR="0069422B" w:rsidRDefault="0069422B" w:rsidP="001E2A41">
      <w:pPr>
        <w:pStyle w:val="a6"/>
        <w:numPr>
          <w:ilvl w:val="0"/>
          <w:numId w:val="6"/>
        </w:numPr>
        <w:ind w:left="0" w:firstLine="709"/>
      </w:pPr>
      <w:proofErr w:type="spellStart"/>
      <w:r w:rsidRPr="00A029BA">
        <w:t>Нелис</w:t>
      </w:r>
      <w:proofErr w:type="spellEnd"/>
      <w:r w:rsidRPr="00A029BA">
        <w:t xml:space="preserve">, Й. Управление бизнес-процессами: Практическое руководство по успешной реализации проектов / Й. </w:t>
      </w:r>
      <w:proofErr w:type="spellStart"/>
      <w:r w:rsidRPr="00A029BA">
        <w:t>Нелис</w:t>
      </w:r>
      <w:proofErr w:type="spellEnd"/>
      <w:r w:rsidRPr="00A029BA">
        <w:t xml:space="preserve">, Д. </w:t>
      </w:r>
      <w:proofErr w:type="spellStart"/>
      <w:r w:rsidRPr="00A029BA">
        <w:t>Джестон</w:t>
      </w:r>
      <w:proofErr w:type="spellEnd"/>
      <w:r w:rsidRPr="00A029BA">
        <w:t>. - СПб.: Символ-плюс, 2015. - 512 c.</w:t>
      </w:r>
    </w:p>
    <w:p w:rsidR="0069422B" w:rsidRPr="00A029BA" w:rsidRDefault="0069422B" w:rsidP="001E2A41">
      <w:pPr>
        <w:pStyle w:val="a6"/>
        <w:numPr>
          <w:ilvl w:val="0"/>
          <w:numId w:val="6"/>
        </w:numPr>
        <w:ind w:left="0" w:firstLine="709"/>
      </w:pPr>
      <w:r w:rsidRPr="00A029BA">
        <w:rPr>
          <w:spacing w:val="-2"/>
          <w:szCs w:val="28"/>
        </w:rPr>
        <w:t>Винстон</w:t>
      </w:r>
      <w:r w:rsidRPr="00A029BA">
        <w:rPr>
          <w:spacing w:val="-2"/>
          <w:szCs w:val="28"/>
          <w:lang w:val="en-US"/>
        </w:rPr>
        <w:t xml:space="preserve">, </w:t>
      </w:r>
      <w:r w:rsidRPr="00A029BA">
        <w:rPr>
          <w:spacing w:val="-2"/>
          <w:szCs w:val="28"/>
        </w:rPr>
        <w:t>У</w:t>
      </w:r>
      <w:r w:rsidRPr="00A029BA">
        <w:rPr>
          <w:spacing w:val="-2"/>
          <w:szCs w:val="28"/>
          <w:lang w:val="en-US"/>
        </w:rPr>
        <w:t>.</w:t>
      </w:r>
      <w:r w:rsidRPr="00A029BA">
        <w:rPr>
          <w:spacing w:val="-2"/>
          <w:szCs w:val="28"/>
        </w:rPr>
        <w:t>Л</w:t>
      </w:r>
      <w:r w:rsidRPr="00A029BA">
        <w:rPr>
          <w:spacing w:val="-2"/>
          <w:szCs w:val="28"/>
          <w:lang w:val="en-US"/>
        </w:rPr>
        <w:t xml:space="preserve">. Microsoft Office Excel 2013. </w:t>
      </w:r>
      <w:r w:rsidRPr="00A029BA">
        <w:rPr>
          <w:spacing w:val="-2"/>
          <w:szCs w:val="28"/>
        </w:rPr>
        <w:t>Анализ данных и бизнес-моделирование / У.Л. Винстон. – Пер. с англ. – СПб.: БХВ-Петербург; М.: Русская редакция, 2015. – 864 с.</w:t>
      </w:r>
    </w:p>
    <w:p w:rsidR="0069422B" w:rsidRPr="00A029BA" w:rsidRDefault="0069422B" w:rsidP="001E2A41">
      <w:pPr>
        <w:pStyle w:val="a6"/>
        <w:numPr>
          <w:ilvl w:val="0"/>
          <w:numId w:val="6"/>
        </w:numPr>
        <w:ind w:left="0" w:firstLine="709"/>
      </w:pPr>
      <w:proofErr w:type="spellStart"/>
      <w:r w:rsidRPr="00A029BA">
        <w:rPr>
          <w:spacing w:val="-2"/>
          <w:szCs w:val="28"/>
        </w:rPr>
        <w:t>Чукарин</w:t>
      </w:r>
      <w:proofErr w:type="spellEnd"/>
      <w:r w:rsidRPr="00A029BA">
        <w:rPr>
          <w:spacing w:val="-2"/>
          <w:szCs w:val="28"/>
        </w:rPr>
        <w:t xml:space="preserve">, А.В. Бизнес-процессы и информационные технологии в управлении современной инфокоммуникационной компанией / А.В. </w:t>
      </w:r>
      <w:proofErr w:type="spellStart"/>
      <w:r w:rsidRPr="00A029BA">
        <w:rPr>
          <w:spacing w:val="-2"/>
          <w:szCs w:val="28"/>
        </w:rPr>
        <w:t>Чукарин</w:t>
      </w:r>
      <w:proofErr w:type="spellEnd"/>
      <w:r w:rsidRPr="00A029BA">
        <w:rPr>
          <w:spacing w:val="-2"/>
          <w:szCs w:val="28"/>
        </w:rPr>
        <w:t xml:space="preserve">. - М.: Альпина </w:t>
      </w:r>
      <w:proofErr w:type="spellStart"/>
      <w:r w:rsidRPr="00A029BA">
        <w:rPr>
          <w:spacing w:val="-2"/>
          <w:szCs w:val="28"/>
        </w:rPr>
        <w:t>Паблишер</w:t>
      </w:r>
      <w:proofErr w:type="spellEnd"/>
      <w:r w:rsidRPr="00A029BA">
        <w:rPr>
          <w:spacing w:val="-2"/>
          <w:szCs w:val="28"/>
        </w:rPr>
        <w:t>, 2016. - 512 c.</w:t>
      </w:r>
    </w:p>
    <w:p w:rsidR="0006409C" w:rsidRDefault="0006409C" w:rsidP="0051748C">
      <w:pPr>
        <w:rPr>
          <w:spacing w:val="-2"/>
          <w:szCs w:val="28"/>
        </w:rPr>
      </w:pPr>
    </w:p>
    <w:p w:rsidR="00C15642" w:rsidRDefault="00C15642" w:rsidP="0006409C">
      <w:pPr>
        <w:rPr>
          <w:spacing w:val="-2"/>
          <w:szCs w:val="28"/>
        </w:rPr>
      </w:pPr>
    </w:p>
    <w:p w:rsidR="002F685B" w:rsidRDefault="002F685B" w:rsidP="002F685B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lastRenderedPageBreak/>
        <w:t>П</w:t>
      </w:r>
      <w:r w:rsidRPr="002F685B">
        <w:rPr>
          <w:b/>
          <w:bCs/>
          <w:iCs/>
          <w:szCs w:val="28"/>
        </w:rPr>
        <w:t>еречень рекомендуемых средств диагностики</w:t>
      </w:r>
      <w:r w:rsidR="008E59E9">
        <w:rPr>
          <w:b/>
          <w:bCs/>
          <w:iCs/>
          <w:szCs w:val="28"/>
        </w:rPr>
        <w:t xml:space="preserve"> и методика формирования итоговой оценки</w:t>
      </w:r>
      <w:r w:rsidRPr="002F685B">
        <w:rPr>
          <w:b/>
          <w:bCs/>
          <w:iCs/>
          <w:szCs w:val="28"/>
        </w:rPr>
        <w:t xml:space="preserve"> </w:t>
      </w:r>
    </w:p>
    <w:p w:rsidR="002753B7" w:rsidRPr="009A601B" w:rsidRDefault="002753B7" w:rsidP="002F685B">
      <w:pPr>
        <w:jc w:val="center"/>
        <w:rPr>
          <w:bCs/>
          <w:i/>
          <w:iCs/>
          <w:szCs w:val="28"/>
        </w:rPr>
      </w:pPr>
    </w:p>
    <w:p w:rsidR="00F80DC7" w:rsidRDefault="00F80DC7" w:rsidP="00F80DC7">
      <w:r>
        <w:t xml:space="preserve">Оценка за устные ответы на лекциях (опрос) включает в себя корректность и полноту ответа, обоснованность аргументов, активность  участия в дискуссиях и аргументированность высказываемых суждений наличие примеров из практики. </w:t>
      </w:r>
    </w:p>
    <w:p w:rsidR="00F80DC7" w:rsidRDefault="00F80DC7" w:rsidP="00F80DC7">
      <w:r>
        <w:t xml:space="preserve">Оценка </w:t>
      </w:r>
      <w:r w:rsidRPr="00CA6486">
        <w:t>практической работы</w:t>
      </w:r>
      <w:r w:rsidR="00CA6486">
        <w:t>, моделирование, анализ, автоматизация бизнес-процесса</w:t>
      </w:r>
      <w:r>
        <w:t xml:space="preserve"> </w:t>
      </w:r>
      <w:r w:rsidR="00CA6486">
        <w:t xml:space="preserve">с целью его оптимизации, </w:t>
      </w:r>
      <w:r>
        <w:t>формируется на основе следующих  критериев: корректность полученных результатов и их интерпретацию, умение воспроизвести выполнение заданий, понимание практической применимости результатов работы, полнота ответов на вопросы.</w:t>
      </w:r>
    </w:p>
    <w:p w:rsidR="00CA6486" w:rsidRDefault="00CA6486" w:rsidP="00CA6486">
      <w:r>
        <w:t xml:space="preserve">Оценка за участие в семинарах включает релевантность задаваемых вопросов, активность участия в дискуссиях и аргументированность высказываемых суждений, обоснованность оценок при </w:t>
      </w:r>
      <w:proofErr w:type="spellStart"/>
      <w:r>
        <w:t>самооценивании</w:t>
      </w:r>
      <w:proofErr w:type="spellEnd"/>
      <w:r>
        <w:t xml:space="preserve"> и </w:t>
      </w:r>
      <w:proofErr w:type="spellStart"/>
      <w:r>
        <w:t>взаимооценивании</w:t>
      </w:r>
      <w:proofErr w:type="spellEnd"/>
      <w:r>
        <w:t>.</w:t>
      </w:r>
    </w:p>
    <w:p w:rsidR="00F80DC7" w:rsidRPr="00F81047" w:rsidRDefault="00F80DC7" w:rsidP="00F80DC7">
      <w:r>
        <w:t xml:space="preserve">Тесты (для самопроверки и контрольные) оцениваются исходя из доли правильно выполненных заданий по методике, представленных в таблицах 1,2. За каждый правильный ответ на вопрос присваивается </w:t>
      </w:r>
      <w:r>
        <w:rPr>
          <w:b/>
        </w:rPr>
        <w:t>значение</w:t>
      </w:r>
      <w:r w:rsidRPr="004741C5">
        <w:rPr>
          <w:b/>
        </w:rPr>
        <w:t xml:space="preserve"> в одну единицу</w:t>
      </w:r>
      <w:r>
        <w:t xml:space="preserve">. При наличии нескольких </w:t>
      </w:r>
      <w:r w:rsidRPr="00B6707E">
        <w:rPr>
          <w:b/>
          <w:lang w:val="en-US"/>
        </w:rPr>
        <w:t>N</w:t>
      </w:r>
      <w:r>
        <w:t xml:space="preserve"> правильных ответов каждый из них оценивается как</w:t>
      </w:r>
      <w:r w:rsidRPr="004741C5">
        <w:t xml:space="preserve"> </w:t>
      </w:r>
      <w:r w:rsidRPr="004741C5">
        <w:rPr>
          <w:b/>
        </w:rPr>
        <w:t>1/</w:t>
      </w:r>
      <w:r>
        <w:rPr>
          <w:b/>
          <w:lang w:val="en-US"/>
        </w:rPr>
        <w:t>N</w:t>
      </w:r>
      <w:r>
        <w:t xml:space="preserve">, в случае неправильного ответа </w:t>
      </w:r>
      <w:r>
        <w:rPr>
          <w:b/>
        </w:rPr>
        <w:t>значение</w:t>
      </w:r>
      <w:r w:rsidRPr="004741C5">
        <w:rPr>
          <w:b/>
        </w:rPr>
        <w:t xml:space="preserve"> из единицы вычитается</w:t>
      </w:r>
      <w:r>
        <w:t>. Итоговая оценка за контрольные тесты рассчитывается путем усреднения оценок по контрольным тестам.</w:t>
      </w:r>
    </w:p>
    <w:p w:rsidR="00F80DC7" w:rsidRPr="004741C5" w:rsidRDefault="00F80DC7" w:rsidP="00F80DC7">
      <w:pPr>
        <w:ind w:firstLine="567"/>
        <w:rPr>
          <w:b/>
          <w:color w:val="000000"/>
          <w:szCs w:val="28"/>
        </w:rPr>
      </w:pPr>
      <w:r w:rsidRPr="004741C5">
        <w:rPr>
          <w:b/>
          <w:color w:val="000000"/>
          <w:szCs w:val="28"/>
        </w:rPr>
        <w:t xml:space="preserve">Таблица 1. </w:t>
      </w:r>
      <w:r w:rsidRPr="004741C5">
        <w:rPr>
          <w:b/>
          <w:szCs w:val="28"/>
        </w:rPr>
        <w:t>Количество правильно выполненных заданий из 20</w:t>
      </w:r>
      <w:r>
        <w:rPr>
          <w:b/>
          <w:szCs w:val="28"/>
        </w:rPr>
        <w:t xml:space="preserve"> единиц</w:t>
      </w:r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</w:tblGrid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Количество правильно выполненных заданий</w:t>
            </w:r>
            <w:r>
              <w:rPr>
                <w:sz w:val="24"/>
                <w:szCs w:val="24"/>
              </w:rPr>
              <w:t xml:space="preserve"> </w:t>
            </w:r>
            <w:r w:rsidRPr="00056D31">
              <w:rPr>
                <w:sz w:val="24"/>
                <w:szCs w:val="24"/>
              </w:rPr>
              <w:t>из 20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Оценка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0-4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1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2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8-10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3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4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12-13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5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14-15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6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16-17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7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8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9</w:t>
            </w:r>
          </w:p>
        </w:tc>
      </w:tr>
      <w:tr w:rsidR="00F80DC7" w:rsidRPr="00056D31" w:rsidTr="00C4068C">
        <w:tc>
          <w:tcPr>
            <w:tcW w:w="3227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0DC7" w:rsidRPr="00056D31" w:rsidRDefault="00F80DC7" w:rsidP="00C4068C">
            <w:pPr>
              <w:ind w:firstLine="0"/>
              <w:jc w:val="center"/>
              <w:rPr>
                <w:sz w:val="24"/>
                <w:szCs w:val="24"/>
              </w:rPr>
            </w:pPr>
            <w:r w:rsidRPr="00056D31">
              <w:rPr>
                <w:sz w:val="24"/>
                <w:szCs w:val="24"/>
              </w:rPr>
              <w:t>10</w:t>
            </w:r>
          </w:p>
        </w:tc>
      </w:tr>
    </w:tbl>
    <w:p w:rsidR="00001D57" w:rsidRDefault="00001D57" w:rsidP="00C15642">
      <w:pPr>
        <w:tabs>
          <w:tab w:val="left" w:pos="9781"/>
        </w:tabs>
        <w:ind w:right="-112" w:firstLine="804"/>
        <w:rPr>
          <w:bCs/>
          <w:i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7C6CB3" w:rsidRPr="006713EC" w:rsidRDefault="007C6CB3" w:rsidP="007C6CB3">
      <w:r>
        <w:lastRenderedPageBreak/>
        <w:t>При формировании итоговой оценки используется рейтинговая оценка знаний магистранта, дающая возможность проследить и оценить динамику процесса достижения целей обучения. Рейтинговая оценка предусматривает</w:t>
      </w:r>
      <w:r w:rsidRPr="006713EC">
        <w:t xml:space="preserve"> использование весовых коэффициентов для текущего контроля знаний и текущей аттестации студентов по дисциплине</w:t>
      </w:r>
      <w:r>
        <w:t>, а также учитывает поощрительные баллы</w:t>
      </w:r>
      <w:r w:rsidRPr="006713EC">
        <w:t>.</w:t>
      </w:r>
    </w:p>
    <w:p w:rsidR="007C6CB3" w:rsidRDefault="007C6CB3" w:rsidP="007C6CB3">
      <w:r>
        <w:t>Расчет рейтинговой оценки (РО) проводится по следующей формуле (1):</w:t>
      </w:r>
    </w:p>
    <w:p w:rsidR="007C6CB3" w:rsidRDefault="007C6CB3" w:rsidP="007C6CB3"/>
    <w:p w:rsidR="007C6CB3" w:rsidRPr="007C6CB3" w:rsidRDefault="007C6CB3" w:rsidP="007C6CB3">
      <w:pPr>
        <w:spacing w:line="240" w:lineRule="auto"/>
        <w:ind w:firstLine="0"/>
        <w:jc w:val="center"/>
      </w:pPr>
      <m:oMath>
        <m:r>
          <w:rPr>
            <w:rFonts w:ascii="Cambria Math" w:hAnsi="Cambria Math"/>
          </w:rPr>
          <m:t>РО=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Пр+СрТ+СрТу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+ПБ,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:rsidR="007C6CB3" w:rsidRDefault="007C6CB3" w:rsidP="007C6CB3"/>
    <w:p w:rsidR="007C6CB3" w:rsidRDefault="007C6CB3" w:rsidP="007C6CB3"/>
    <w:p w:rsidR="007C6CB3" w:rsidRPr="00F52F87" w:rsidRDefault="007C6CB3" w:rsidP="007C6CB3">
      <w:pPr>
        <w:ind w:left="709" w:firstLine="0"/>
        <w:rPr>
          <w:sz w:val="24"/>
          <w:szCs w:val="24"/>
        </w:rPr>
      </w:pPr>
      <w:r w:rsidRPr="00F52F87">
        <w:rPr>
          <w:sz w:val="24"/>
          <w:szCs w:val="24"/>
        </w:rPr>
        <w:t xml:space="preserve">где </w:t>
      </w:r>
      <w:proofErr w:type="spellStart"/>
      <w:r w:rsidRPr="00F52F87">
        <w:rPr>
          <w:sz w:val="24"/>
          <w:szCs w:val="24"/>
        </w:rPr>
        <w:t>Пр</w:t>
      </w:r>
      <w:proofErr w:type="spellEnd"/>
      <w:r w:rsidRPr="00F52F87">
        <w:rPr>
          <w:sz w:val="24"/>
          <w:szCs w:val="24"/>
        </w:rPr>
        <w:t xml:space="preserve"> –балл по проект</w:t>
      </w:r>
      <w:r>
        <w:rPr>
          <w:sz w:val="24"/>
          <w:szCs w:val="24"/>
        </w:rPr>
        <w:t>у</w:t>
      </w:r>
      <w:r w:rsidRPr="00F52F87">
        <w:rPr>
          <w:sz w:val="24"/>
          <w:szCs w:val="24"/>
        </w:rPr>
        <w:t>,</w:t>
      </w:r>
    </w:p>
    <w:p w:rsidR="007C6CB3" w:rsidRPr="00F52F87" w:rsidRDefault="007C6CB3" w:rsidP="007C6CB3">
      <w:pPr>
        <w:ind w:left="709" w:firstLine="0"/>
        <w:rPr>
          <w:sz w:val="24"/>
          <w:szCs w:val="24"/>
        </w:rPr>
      </w:pPr>
      <w:proofErr w:type="spellStart"/>
      <w:r w:rsidRPr="00F52F87">
        <w:rPr>
          <w:sz w:val="24"/>
          <w:szCs w:val="24"/>
        </w:rPr>
        <w:t>СрТ</w:t>
      </w:r>
      <w:proofErr w:type="spellEnd"/>
      <w:r w:rsidRPr="00F52F87">
        <w:rPr>
          <w:sz w:val="24"/>
          <w:szCs w:val="24"/>
        </w:rPr>
        <w:t xml:space="preserve">- средний балл по </w:t>
      </w:r>
      <w:r>
        <w:rPr>
          <w:sz w:val="24"/>
          <w:szCs w:val="24"/>
        </w:rPr>
        <w:t xml:space="preserve">контрольным </w:t>
      </w:r>
      <w:r w:rsidRPr="00F52F87">
        <w:rPr>
          <w:sz w:val="24"/>
          <w:szCs w:val="24"/>
        </w:rPr>
        <w:t>тестам,</w:t>
      </w:r>
    </w:p>
    <w:p w:rsidR="007C6CB3" w:rsidRPr="00F52F87" w:rsidRDefault="007C6CB3" w:rsidP="007C6CB3">
      <w:pPr>
        <w:ind w:left="709" w:firstLine="0"/>
        <w:rPr>
          <w:sz w:val="24"/>
          <w:szCs w:val="24"/>
        </w:rPr>
      </w:pPr>
      <w:proofErr w:type="spellStart"/>
      <w:r w:rsidRPr="00F52F87">
        <w:rPr>
          <w:sz w:val="24"/>
          <w:szCs w:val="24"/>
        </w:rPr>
        <w:t>СрТу</w:t>
      </w:r>
      <w:proofErr w:type="spellEnd"/>
      <w:r w:rsidRPr="00F52F87">
        <w:rPr>
          <w:sz w:val="24"/>
          <w:szCs w:val="24"/>
        </w:rPr>
        <w:t xml:space="preserve"> – средняя оценка текущей успеваемости,</w:t>
      </w:r>
    </w:p>
    <w:p w:rsidR="007C6CB3" w:rsidRPr="00F52F87" w:rsidRDefault="007C6CB3" w:rsidP="007C6CB3">
      <w:pPr>
        <w:ind w:left="709" w:firstLine="0"/>
        <w:rPr>
          <w:sz w:val="24"/>
          <w:szCs w:val="24"/>
        </w:rPr>
      </w:pPr>
      <w:r w:rsidRPr="00F52F87">
        <w:rPr>
          <w:sz w:val="24"/>
          <w:szCs w:val="24"/>
        </w:rPr>
        <w:t>ПБ - поощрительный балл: ПБ=+1, в случае посещаемости &gt; 80% от всех занятий; ПБ=-1, в случае посещаемости &lt; 55% по неуважительным причинам</w:t>
      </w:r>
    </w:p>
    <w:p w:rsidR="007C6CB3" w:rsidRDefault="007C6CB3" w:rsidP="007C6CB3"/>
    <w:p w:rsidR="007C6CB3" w:rsidRDefault="007C6CB3" w:rsidP="007C6CB3">
      <w:r>
        <w:t>Итоговая оценка  по  дисциплине  рассчитывается  на  основе  рейтинговой оценки и  оценки на зачете с  учетом  их  весовых коэффициентов.  Вес  оценка  по  рейтинговой оценке  составляет  60 %, экзаменационная (зачет) оценка – 40 %.</w:t>
      </w:r>
    </w:p>
    <w:p w:rsidR="00F80DC7" w:rsidRDefault="00F80DC7" w:rsidP="00C2643C">
      <w:pPr>
        <w:jc w:val="center"/>
        <w:rPr>
          <w:b/>
          <w:bCs/>
          <w:color w:val="000000"/>
          <w:szCs w:val="28"/>
        </w:rPr>
      </w:pPr>
    </w:p>
    <w:p w:rsidR="008F0B97" w:rsidRPr="00640833" w:rsidRDefault="008F0B97" w:rsidP="00234895">
      <w:pPr>
        <w:rPr>
          <w:b/>
          <w:szCs w:val="28"/>
        </w:rPr>
      </w:pPr>
      <w:r w:rsidRPr="00640833">
        <w:rPr>
          <w:b/>
          <w:szCs w:val="28"/>
        </w:rPr>
        <w:t>Примерная тематика семинарских (практических) занятий</w:t>
      </w:r>
    </w:p>
    <w:p w:rsidR="00640833" w:rsidRDefault="00640833" w:rsidP="00C4068C">
      <w:pPr>
        <w:rPr>
          <w:b/>
          <w:highlight w:val="yellow"/>
        </w:rPr>
      </w:pPr>
    </w:p>
    <w:p w:rsidR="00C4068C" w:rsidRPr="00DE3B4B" w:rsidRDefault="00064CAC" w:rsidP="00C4068C">
      <w:r w:rsidRPr="00640833">
        <w:rPr>
          <w:b/>
        </w:rPr>
        <w:t xml:space="preserve">Занятие </w:t>
      </w:r>
      <w:r w:rsidR="00C4068C" w:rsidRPr="00640833">
        <w:rPr>
          <w:b/>
        </w:rPr>
        <w:t>№1</w:t>
      </w:r>
      <w:r w:rsidR="00C4068C" w:rsidRPr="00640833">
        <w:t>.</w:t>
      </w:r>
      <w:r w:rsidR="00C4068C">
        <w:t xml:space="preserve"> Моделирование в системе управления бизнес-процессами и административным регламентом в системе </w:t>
      </w:r>
      <w:r w:rsidR="00C4068C">
        <w:rPr>
          <w:lang w:val="en-US"/>
        </w:rPr>
        <w:t>Runa</w:t>
      </w:r>
      <w:r w:rsidR="00C4068C" w:rsidRPr="00DE3B4B">
        <w:t xml:space="preserve"> </w:t>
      </w:r>
      <w:r w:rsidR="00C4068C">
        <w:rPr>
          <w:lang w:val="en-US"/>
        </w:rPr>
        <w:t>WFE</w:t>
      </w:r>
      <w:r w:rsidR="00C4068C">
        <w:t xml:space="preserve">, используя нотацию </w:t>
      </w:r>
      <w:r w:rsidR="00C4068C">
        <w:rPr>
          <w:lang w:val="en-US"/>
        </w:rPr>
        <w:t>BPMN</w:t>
      </w:r>
      <w:r w:rsidR="00C4068C" w:rsidRPr="00DE3B4B">
        <w:t xml:space="preserve"> 2.0</w:t>
      </w:r>
    </w:p>
    <w:p w:rsidR="00C4068C" w:rsidRDefault="00C4068C" w:rsidP="00C4068C">
      <w:r>
        <w:t>Знакомство с интерфейсом программы. Основные элементы схемы в конструкторе бизнес-процессов. Запуск простейших процессов.</w:t>
      </w:r>
    </w:p>
    <w:p w:rsidR="00C4068C" w:rsidRDefault="00640833" w:rsidP="00C4068C">
      <w:r w:rsidRPr="00640833">
        <w:rPr>
          <w:b/>
        </w:rPr>
        <w:t>Занятие</w:t>
      </w:r>
      <w:r w:rsidR="00C4068C" w:rsidRPr="00607913">
        <w:rPr>
          <w:b/>
        </w:rPr>
        <w:t xml:space="preserve"> №</w:t>
      </w:r>
      <w:r w:rsidR="00C4068C">
        <w:rPr>
          <w:b/>
        </w:rPr>
        <w:t>2</w:t>
      </w:r>
      <w:r w:rsidR="00C4068C" w:rsidRPr="00607913">
        <w:rPr>
          <w:b/>
        </w:rPr>
        <w:t>.</w:t>
      </w:r>
      <w:r w:rsidR="00C4068C">
        <w:t xml:space="preserve"> Моделирование в системе управления бизнес-процессами и административным регламентом в системе </w:t>
      </w:r>
      <w:r w:rsidR="00C4068C">
        <w:rPr>
          <w:lang w:val="en-US"/>
        </w:rPr>
        <w:t>Runa</w:t>
      </w:r>
      <w:r w:rsidR="00C4068C" w:rsidRPr="00DE3B4B">
        <w:t xml:space="preserve"> </w:t>
      </w:r>
      <w:r w:rsidR="00C4068C">
        <w:rPr>
          <w:lang w:val="en-US"/>
        </w:rPr>
        <w:t>WFE</w:t>
      </w:r>
      <w:r w:rsidR="00C4068C">
        <w:t xml:space="preserve">, используя нотацию </w:t>
      </w:r>
      <w:r w:rsidR="00C4068C">
        <w:rPr>
          <w:lang w:val="en-US"/>
        </w:rPr>
        <w:t>BPMN</w:t>
      </w:r>
      <w:r w:rsidR="00C4068C" w:rsidRPr="00DE3B4B">
        <w:t xml:space="preserve"> 2.0</w:t>
      </w:r>
      <w:r w:rsidR="00C4068C">
        <w:t>.</w:t>
      </w:r>
    </w:p>
    <w:p w:rsidR="00C4068C" w:rsidRDefault="00C4068C" w:rsidP="00C4068C">
      <w:r>
        <w:t>Управление бизнес-процессами с помощью создания отношений.</w:t>
      </w:r>
    </w:p>
    <w:p w:rsidR="00C4068C" w:rsidRDefault="00640833" w:rsidP="00C4068C">
      <w:r w:rsidRPr="00640833">
        <w:rPr>
          <w:b/>
        </w:rPr>
        <w:t>Занятие</w:t>
      </w:r>
      <w:r w:rsidR="00C4068C" w:rsidRPr="00607913">
        <w:rPr>
          <w:b/>
        </w:rPr>
        <w:t xml:space="preserve"> №</w:t>
      </w:r>
      <w:r w:rsidR="00C4068C">
        <w:rPr>
          <w:b/>
        </w:rPr>
        <w:t>3</w:t>
      </w:r>
      <w:r w:rsidR="00C4068C" w:rsidRPr="00607913">
        <w:rPr>
          <w:b/>
        </w:rPr>
        <w:t>.</w:t>
      </w:r>
      <w:r w:rsidR="00C4068C">
        <w:rPr>
          <w:b/>
        </w:rPr>
        <w:t xml:space="preserve"> </w:t>
      </w:r>
      <w:r w:rsidR="00C4068C">
        <w:t xml:space="preserve">Моделирование в системе управления бизнес-процессами и административным регламентом в системе </w:t>
      </w:r>
      <w:r w:rsidR="00C4068C">
        <w:rPr>
          <w:lang w:val="en-US"/>
        </w:rPr>
        <w:t>Runa</w:t>
      </w:r>
      <w:r w:rsidR="00C4068C" w:rsidRPr="00DE3B4B">
        <w:t xml:space="preserve"> </w:t>
      </w:r>
      <w:r w:rsidR="00C4068C">
        <w:rPr>
          <w:lang w:val="en-US"/>
        </w:rPr>
        <w:t>WFE</w:t>
      </w:r>
      <w:r w:rsidR="00C4068C">
        <w:t xml:space="preserve">, используя нотацию </w:t>
      </w:r>
      <w:r w:rsidR="00C4068C">
        <w:rPr>
          <w:lang w:val="en-US"/>
        </w:rPr>
        <w:t>BPMN</w:t>
      </w:r>
      <w:r w:rsidR="00C4068C" w:rsidRPr="00DE3B4B">
        <w:t xml:space="preserve"> 2.0</w:t>
      </w:r>
      <w:r w:rsidR="00C4068C">
        <w:t>.</w:t>
      </w:r>
    </w:p>
    <w:p w:rsidR="00C4068C" w:rsidRDefault="00C4068C" w:rsidP="00C4068C">
      <w:r>
        <w:t>Использование параллельных и исключающих шлюзов, задачи сценария.</w:t>
      </w:r>
    </w:p>
    <w:p w:rsidR="00C4068C" w:rsidRDefault="00640833" w:rsidP="00C4068C">
      <w:r w:rsidRPr="00640833">
        <w:rPr>
          <w:b/>
        </w:rPr>
        <w:lastRenderedPageBreak/>
        <w:t>Занятие</w:t>
      </w:r>
      <w:r w:rsidR="00C4068C" w:rsidRPr="00607913">
        <w:rPr>
          <w:b/>
        </w:rPr>
        <w:t xml:space="preserve"> №</w:t>
      </w:r>
      <w:r w:rsidR="00C4068C">
        <w:rPr>
          <w:b/>
        </w:rPr>
        <w:t>4</w:t>
      </w:r>
      <w:r w:rsidR="00C4068C" w:rsidRPr="00607913">
        <w:rPr>
          <w:b/>
        </w:rPr>
        <w:t>.</w:t>
      </w:r>
      <w:r w:rsidR="00C4068C">
        <w:t xml:space="preserve"> Моделирование в системе управления бизнес-процессами и административным регламентом в системе </w:t>
      </w:r>
      <w:r w:rsidR="00C4068C">
        <w:rPr>
          <w:lang w:val="en-US"/>
        </w:rPr>
        <w:t>Runa</w:t>
      </w:r>
      <w:r w:rsidR="00C4068C" w:rsidRPr="00DE3B4B">
        <w:t xml:space="preserve"> </w:t>
      </w:r>
      <w:r w:rsidR="00C4068C">
        <w:rPr>
          <w:lang w:val="en-US"/>
        </w:rPr>
        <w:t>WFE</w:t>
      </w:r>
      <w:r w:rsidR="00C4068C">
        <w:t xml:space="preserve">, используя нотацию </w:t>
      </w:r>
      <w:r w:rsidR="00C4068C">
        <w:rPr>
          <w:lang w:val="en-US"/>
        </w:rPr>
        <w:t>BPMN</w:t>
      </w:r>
      <w:r w:rsidR="00C4068C" w:rsidRPr="00DE3B4B">
        <w:t xml:space="preserve"> 2.0</w:t>
      </w:r>
      <w:r w:rsidR="00C4068C">
        <w:t>.</w:t>
      </w:r>
    </w:p>
    <w:p w:rsidR="00C4068C" w:rsidRDefault="00C4068C" w:rsidP="00C4068C">
      <w:r>
        <w:t>Создание бота данных, интеграция с другими информационными системами и ПО.</w:t>
      </w:r>
    </w:p>
    <w:p w:rsidR="00D060C6" w:rsidRDefault="00640833" w:rsidP="00D060C6">
      <w:r w:rsidRPr="00640833">
        <w:rPr>
          <w:b/>
        </w:rPr>
        <w:t>Занятие</w:t>
      </w:r>
      <w:r w:rsidRPr="00607913">
        <w:rPr>
          <w:b/>
        </w:rPr>
        <w:t xml:space="preserve"> </w:t>
      </w:r>
      <w:r w:rsidR="00D060C6" w:rsidRPr="00607913">
        <w:rPr>
          <w:b/>
        </w:rPr>
        <w:t>№</w:t>
      </w:r>
      <w:r w:rsidR="00D060C6">
        <w:rPr>
          <w:b/>
        </w:rPr>
        <w:t>5</w:t>
      </w:r>
      <w:r w:rsidR="00D060C6" w:rsidRPr="00607913">
        <w:rPr>
          <w:b/>
        </w:rPr>
        <w:t>.</w:t>
      </w:r>
      <w:r w:rsidR="00D060C6">
        <w:t xml:space="preserve"> Моделирование в системе управления бизнес-процессами и административным регламентом в системе </w:t>
      </w:r>
      <w:r w:rsidR="00D060C6">
        <w:rPr>
          <w:lang w:val="en-US"/>
        </w:rPr>
        <w:t>Runa</w:t>
      </w:r>
      <w:r w:rsidR="00D060C6" w:rsidRPr="00DE3B4B">
        <w:t xml:space="preserve"> </w:t>
      </w:r>
      <w:r w:rsidR="00D060C6">
        <w:rPr>
          <w:lang w:val="en-US"/>
        </w:rPr>
        <w:t>WFE</w:t>
      </w:r>
      <w:r w:rsidR="00D060C6">
        <w:t xml:space="preserve">, используя нотацию </w:t>
      </w:r>
      <w:r w:rsidR="00D060C6">
        <w:rPr>
          <w:lang w:val="en-US"/>
        </w:rPr>
        <w:t>BPMN</w:t>
      </w:r>
      <w:r w:rsidR="00D060C6" w:rsidRPr="00DE3B4B">
        <w:t xml:space="preserve"> 2.0</w:t>
      </w:r>
      <w:r w:rsidR="00D060C6">
        <w:t>.</w:t>
      </w:r>
    </w:p>
    <w:p w:rsidR="00D060C6" w:rsidRDefault="00D060C6" w:rsidP="00D060C6">
      <w:r>
        <w:t xml:space="preserve">Создание бизнес-процессов со встроенным </w:t>
      </w:r>
      <w:proofErr w:type="spellStart"/>
      <w:r>
        <w:t>тайиером</w:t>
      </w:r>
      <w:proofErr w:type="spellEnd"/>
      <w:r>
        <w:t xml:space="preserve"> и автоматическим выполнением действия.</w:t>
      </w:r>
    </w:p>
    <w:p w:rsidR="00D060C6" w:rsidRDefault="00640833" w:rsidP="00D060C6">
      <w:r w:rsidRPr="00640833">
        <w:rPr>
          <w:b/>
        </w:rPr>
        <w:t>Занятие</w:t>
      </w:r>
      <w:r w:rsidRPr="00607913">
        <w:rPr>
          <w:b/>
        </w:rPr>
        <w:t xml:space="preserve"> </w:t>
      </w:r>
      <w:r w:rsidR="00D060C6" w:rsidRPr="00607913">
        <w:rPr>
          <w:b/>
        </w:rPr>
        <w:t>№</w:t>
      </w:r>
      <w:r w:rsidR="00D060C6">
        <w:rPr>
          <w:b/>
        </w:rPr>
        <w:t>6</w:t>
      </w:r>
      <w:r w:rsidR="00D060C6" w:rsidRPr="00607913">
        <w:rPr>
          <w:b/>
        </w:rPr>
        <w:t>.</w:t>
      </w:r>
      <w:r w:rsidR="00D060C6">
        <w:t xml:space="preserve"> Моделирование в системе управления бизнес-процессами и административным регламентом в системе </w:t>
      </w:r>
      <w:r w:rsidR="00D060C6">
        <w:rPr>
          <w:lang w:val="en-US"/>
        </w:rPr>
        <w:t>Runa</w:t>
      </w:r>
      <w:r w:rsidR="00D060C6" w:rsidRPr="00DE3B4B">
        <w:t xml:space="preserve"> </w:t>
      </w:r>
      <w:r w:rsidR="00D060C6">
        <w:rPr>
          <w:lang w:val="en-US"/>
        </w:rPr>
        <w:t>WFE</w:t>
      </w:r>
      <w:r w:rsidR="00D060C6">
        <w:t xml:space="preserve">, используя нотацию </w:t>
      </w:r>
      <w:r w:rsidR="00D060C6">
        <w:rPr>
          <w:lang w:val="en-US"/>
        </w:rPr>
        <w:t>BPMN</w:t>
      </w:r>
      <w:r w:rsidR="00D060C6" w:rsidRPr="00DE3B4B">
        <w:t xml:space="preserve"> 2.0</w:t>
      </w:r>
      <w:r w:rsidR="00D060C6">
        <w:t>.</w:t>
      </w:r>
    </w:p>
    <w:p w:rsidR="00D060C6" w:rsidRDefault="00D060C6" w:rsidP="00D060C6">
      <w:proofErr w:type="spellStart"/>
      <w:r>
        <w:t>Межпроцессное</w:t>
      </w:r>
      <w:proofErr w:type="spellEnd"/>
      <w:r>
        <w:t xml:space="preserve"> взаимодействие. Формирование автоматического сообщения.</w:t>
      </w:r>
    </w:p>
    <w:p w:rsidR="00D060C6" w:rsidRDefault="00640833" w:rsidP="00D060C6">
      <w:r w:rsidRPr="00640833">
        <w:rPr>
          <w:b/>
        </w:rPr>
        <w:t>Занятие</w:t>
      </w:r>
      <w:r w:rsidR="00D060C6" w:rsidRPr="00607913">
        <w:rPr>
          <w:b/>
        </w:rPr>
        <w:t xml:space="preserve"> №</w:t>
      </w:r>
      <w:r w:rsidR="00D060C6">
        <w:rPr>
          <w:b/>
        </w:rPr>
        <w:t>7</w:t>
      </w:r>
      <w:r w:rsidR="00D060C6" w:rsidRPr="00607913">
        <w:rPr>
          <w:b/>
        </w:rPr>
        <w:t>.</w:t>
      </w:r>
      <w:r w:rsidR="00D060C6">
        <w:t xml:space="preserve"> Моделирование в системе управления бизнес-процессами и административным регламентом в системе </w:t>
      </w:r>
      <w:r w:rsidR="00D060C6">
        <w:rPr>
          <w:lang w:val="en-US"/>
        </w:rPr>
        <w:t>Runa</w:t>
      </w:r>
      <w:r w:rsidR="00D060C6" w:rsidRPr="00DE3B4B">
        <w:t xml:space="preserve"> </w:t>
      </w:r>
      <w:r w:rsidR="00D060C6">
        <w:rPr>
          <w:lang w:val="en-US"/>
        </w:rPr>
        <w:t>WFE</w:t>
      </w:r>
      <w:r w:rsidR="00D060C6">
        <w:t xml:space="preserve">, используя нотацию </w:t>
      </w:r>
      <w:r w:rsidR="00D060C6">
        <w:rPr>
          <w:lang w:val="en-US"/>
        </w:rPr>
        <w:t>BPMN</w:t>
      </w:r>
      <w:r w:rsidR="00D060C6" w:rsidRPr="00DE3B4B">
        <w:t xml:space="preserve"> 2.0</w:t>
      </w:r>
      <w:r w:rsidR="00D060C6">
        <w:t>.</w:t>
      </w:r>
    </w:p>
    <w:p w:rsidR="00D060C6" w:rsidRDefault="00D060C6" w:rsidP="00C4068C">
      <w:proofErr w:type="spellStart"/>
      <w:r>
        <w:t>Мультипроцессы</w:t>
      </w:r>
      <w:proofErr w:type="spellEnd"/>
      <w:r>
        <w:t xml:space="preserve">. </w:t>
      </w:r>
    </w:p>
    <w:p w:rsidR="00640833" w:rsidRDefault="00640833" w:rsidP="00640833">
      <w:pPr>
        <w:rPr>
          <w:bCs/>
          <w:color w:val="000000"/>
          <w:szCs w:val="28"/>
        </w:rPr>
      </w:pPr>
      <w:r w:rsidRPr="00640833">
        <w:rPr>
          <w:b/>
        </w:rPr>
        <w:t>Занятие</w:t>
      </w:r>
      <w:r w:rsidRPr="00607913">
        <w:rPr>
          <w:b/>
        </w:rPr>
        <w:t xml:space="preserve"> №</w:t>
      </w:r>
      <w:r>
        <w:rPr>
          <w:bCs/>
          <w:color w:val="000000"/>
          <w:szCs w:val="28"/>
        </w:rPr>
        <w:t xml:space="preserve"> </w:t>
      </w:r>
      <w:r w:rsidRPr="00640833">
        <w:rPr>
          <w:b/>
          <w:color w:val="000000"/>
          <w:szCs w:val="28"/>
        </w:rPr>
        <w:t>8</w:t>
      </w:r>
      <w:r>
        <w:rPr>
          <w:b/>
          <w:color w:val="000000"/>
          <w:szCs w:val="28"/>
        </w:rPr>
        <w:t>.</w:t>
      </w:r>
    </w:p>
    <w:p w:rsidR="00640833" w:rsidRDefault="00640833" w:rsidP="00640833">
      <w:pPr>
        <w:rPr>
          <w:szCs w:val="28"/>
        </w:rPr>
      </w:pPr>
      <w:r>
        <w:rPr>
          <w:szCs w:val="28"/>
        </w:rPr>
        <w:t xml:space="preserve">Деловая игра «Процессный </w:t>
      </w:r>
      <w:proofErr w:type="spellStart"/>
      <w:r>
        <w:rPr>
          <w:szCs w:val="28"/>
        </w:rPr>
        <w:t>пазл</w:t>
      </w:r>
      <w:proofErr w:type="spellEnd"/>
      <w:r>
        <w:rPr>
          <w:szCs w:val="28"/>
        </w:rPr>
        <w:t>».</w:t>
      </w:r>
    </w:p>
    <w:p w:rsidR="00640833" w:rsidRDefault="00640833" w:rsidP="00640833">
      <w:r>
        <w:t>Методические рекомендации по выполнению задания раздаются преподавателем.</w:t>
      </w:r>
    </w:p>
    <w:p w:rsidR="00640833" w:rsidRDefault="00640833" w:rsidP="00640833">
      <w:pPr>
        <w:rPr>
          <w:bCs/>
          <w:color w:val="000000"/>
          <w:szCs w:val="28"/>
        </w:rPr>
      </w:pPr>
      <w:r w:rsidRPr="00640833">
        <w:rPr>
          <w:b/>
        </w:rPr>
        <w:t>Занятие</w:t>
      </w:r>
      <w:r w:rsidRPr="00607913">
        <w:rPr>
          <w:b/>
        </w:rPr>
        <w:t xml:space="preserve"> №</w:t>
      </w:r>
      <w:r>
        <w:rPr>
          <w:bCs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9.</w:t>
      </w:r>
    </w:p>
    <w:p w:rsidR="00640833" w:rsidRDefault="00640833" w:rsidP="00640833">
      <w:pPr>
        <w:rPr>
          <w:szCs w:val="28"/>
        </w:rPr>
      </w:pPr>
      <w:r>
        <w:rPr>
          <w:szCs w:val="28"/>
        </w:rPr>
        <w:t>Деловая игра Деловая игра «Слабое звено. Карта проблемной области».</w:t>
      </w:r>
    </w:p>
    <w:p w:rsidR="00640833" w:rsidRDefault="00640833" w:rsidP="00640833">
      <w:r>
        <w:t>Методические рекомендации по выполнению задания раздаются преподавателем.</w:t>
      </w:r>
    </w:p>
    <w:p w:rsidR="00640833" w:rsidRDefault="00640833" w:rsidP="00640833"/>
    <w:p w:rsidR="00640833" w:rsidRDefault="00C4068C" w:rsidP="00640833">
      <w:pPr>
        <w:jc w:val="center"/>
        <w:rPr>
          <w:rFonts w:eastAsia="Times New Roman"/>
          <w:b/>
          <w:bCs/>
          <w:szCs w:val="28"/>
          <w:lang w:eastAsia="ru-RU"/>
        </w:rPr>
      </w:pPr>
      <w:r w:rsidRPr="00E33503">
        <w:rPr>
          <w:rFonts w:eastAsia="Times New Roman"/>
          <w:b/>
          <w:bCs/>
          <w:szCs w:val="28"/>
          <w:lang w:eastAsia="ru-RU"/>
        </w:rPr>
        <w:t xml:space="preserve">Описание </w:t>
      </w:r>
      <w:r>
        <w:rPr>
          <w:rFonts w:eastAsia="Times New Roman"/>
          <w:b/>
          <w:bCs/>
          <w:szCs w:val="28"/>
          <w:lang w:eastAsia="ru-RU"/>
        </w:rPr>
        <w:t>инновационных</w:t>
      </w:r>
      <w:r w:rsidRPr="00E33503">
        <w:rPr>
          <w:rFonts w:eastAsia="Times New Roman"/>
          <w:b/>
          <w:bCs/>
          <w:szCs w:val="28"/>
          <w:lang w:eastAsia="ru-RU"/>
        </w:rPr>
        <w:t xml:space="preserve"> подходов </w:t>
      </w:r>
      <w:r>
        <w:rPr>
          <w:rFonts w:eastAsia="Times New Roman"/>
          <w:b/>
          <w:bCs/>
          <w:szCs w:val="28"/>
          <w:lang w:eastAsia="ru-RU"/>
        </w:rPr>
        <w:t xml:space="preserve">и методов </w:t>
      </w:r>
      <w:r w:rsidRPr="00E33503">
        <w:rPr>
          <w:rFonts w:eastAsia="Times New Roman"/>
          <w:b/>
          <w:bCs/>
          <w:szCs w:val="28"/>
          <w:lang w:eastAsia="ru-RU"/>
        </w:rPr>
        <w:t>к преподаванию учебной дисциплины</w:t>
      </w:r>
      <w:r>
        <w:rPr>
          <w:rFonts w:eastAsia="Times New Roman"/>
          <w:b/>
          <w:bCs/>
          <w:szCs w:val="28"/>
          <w:lang w:eastAsia="ru-RU"/>
        </w:rPr>
        <w:t xml:space="preserve"> (эвристический, проективный, практико-ориентированный)</w:t>
      </w:r>
    </w:p>
    <w:p w:rsidR="00640833" w:rsidRDefault="00640833" w:rsidP="00640833">
      <w:pPr>
        <w:rPr>
          <w:rFonts w:eastAsia="Times New Roman"/>
          <w:b/>
          <w:bCs/>
          <w:szCs w:val="28"/>
          <w:lang w:eastAsia="ru-RU"/>
        </w:rPr>
      </w:pPr>
    </w:p>
    <w:p w:rsidR="00640833" w:rsidRDefault="00C4068C" w:rsidP="00640833">
      <w:pPr>
        <w:rPr>
          <w:rFonts w:eastAsia="Times New Roman"/>
          <w:bCs/>
          <w:szCs w:val="28"/>
          <w:lang w:eastAsia="ru-RU"/>
        </w:rPr>
      </w:pPr>
      <w:r w:rsidRPr="00FA772F">
        <w:rPr>
          <w:rFonts w:eastAsia="Times New Roman"/>
          <w:bCs/>
          <w:szCs w:val="28"/>
          <w:lang w:eastAsia="ru-RU"/>
        </w:rPr>
        <w:t>При</w:t>
      </w:r>
      <w:r w:rsidRPr="00EA5616">
        <w:rPr>
          <w:rFonts w:eastAsia="Times New Roman"/>
          <w:bCs/>
          <w:szCs w:val="28"/>
          <w:lang w:eastAsia="ru-RU"/>
        </w:rPr>
        <w:t xml:space="preserve"> </w:t>
      </w:r>
      <w:r w:rsidRPr="00FA772F">
        <w:rPr>
          <w:rFonts w:eastAsia="Times New Roman"/>
          <w:bCs/>
          <w:szCs w:val="28"/>
          <w:lang w:eastAsia="ru-RU"/>
        </w:rPr>
        <w:t>организации образо</w:t>
      </w:r>
      <w:r>
        <w:rPr>
          <w:rFonts w:eastAsia="Times New Roman"/>
          <w:bCs/>
          <w:szCs w:val="28"/>
          <w:lang w:eastAsia="ru-RU"/>
        </w:rPr>
        <w:t>вательного процесса используются следующие подходы:</w:t>
      </w:r>
      <w:r w:rsidRPr="00FA772F">
        <w:rPr>
          <w:rFonts w:eastAsia="Times New Roman"/>
          <w:bCs/>
          <w:szCs w:val="28"/>
          <w:lang w:eastAsia="ru-RU"/>
        </w:rPr>
        <w:t xml:space="preserve"> </w:t>
      </w:r>
    </w:p>
    <w:p w:rsidR="00640833" w:rsidRDefault="00C4068C" w:rsidP="00640833">
      <w:pPr>
        <w:ind w:left="709" w:firstLine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 xml:space="preserve">1. </w:t>
      </w:r>
      <w:r w:rsidRPr="00C054AB">
        <w:rPr>
          <w:rFonts w:eastAsia="Times New Roman"/>
          <w:b/>
          <w:bCs/>
          <w:i/>
          <w:szCs w:val="28"/>
          <w:lang w:eastAsia="ru-RU"/>
        </w:rPr>
        <w:t xml:space="preserve">практико-ориентированный подход, </w:t>
      </w:r>
      <w:r w:rsidRPr="0094431B">
        <w:rPr>
          <w:rFonts w:eastAsia="Times New Roman"/>
          <w:bCs/>
          <w:szCs w:val="28"/>
          <w:lang w:eastAsia="ru-RU"/>
        </w:rPr>
        <w:t>который предполагает</w:t>
      </w:r>
      <w:r w:rsidRPr="00C054AB">
        <w:rPr>
          <w:rFonts w:eastAsia="Times New Roman"/>
          <w:b/>
          <w:bCs/>
          <w:i/>
          <w:szCs w:val="28"/>
          <w:lang w:eastAsia="ru-RU"/>
        </w:rPr>
        <w:t>:</w:t>
      </w:r>
      <w:r w:rsidR="00640833">
        <w:rPr>
          <w:rFonts w:eastAsia="Times New Roman"/>
          <w:b/>
          <w:bCs/>
          <w:i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- освоение содержание образования через решения практических задач;</w:t>
      </w:r>
    </w:p>
    <w:p w:rsidR="00640833" w:rsidRDefault="00C4068C" w:rsidP="00640833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приобретение навыков эффективного выполнения разных видов профессиональной деятельности;</w:t>
      </w:r>
    </w:p>
    <w:p w:rsidR="00640833" w:rsidRDefault="00C4068C" w:rsidP="00640833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ориентацию на генерирование идей, реализацию групповых студенческих проектов, развитие предпринимательской культуры;</w:t>
      </w:r>
    </w:p>
    <w:p w:rsidR="00C4068C" w:rsidRDefault="00C4068C" w:rsidP="00640833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lastRenderedPageBreak/>
        <w:t>- использованию</w:t>
      </w:r>
      <w:r>
        <w:t xml:space="preserve"> процедур, способов оценивания, фиксирующих сформированность профессиональных компетенций.</w:t>
      </w:r>
    </w:p>
    <w:p w:rsidR="00C4068C" w:rsidRDefault="00C4068C" w:rsidP="00C4068C">
      <w:pPr>
        <w:rPr>
          <w:b/>
        </w:rPr>
      </w:pPr>
      <w:r>
        <w:rPr>
          <w:b/>
          <w:i/>
        </w:rPr>
        <w:t xml:space="preserve">2. </w:t>
      </w:r>
      <w:r w:rsidRPr="00BD0B54">
        <w:rPr>
          <w:b/>
          <w:i/>
        </w:rPr>
        <w:t xml:space="preserve">используется метод проектного обучения, </w:t>
      </w:r>
      <w:r w:rsidRPr="00D85A48">
        <w:t>который предполагает</w:t>
      </w:r>
      <w:r w:rsidRPr="00BD0B54">
        <w:rPr>
          <w:b/>
          <w:i/>
        </w:rPr>
        <w:t>:</w:t>
      </w:r>
    </w:p>
    <w:p w:rsidR="00C4068C" w:rsidRPr="00EB7E41" w:rsidRDefault="00C4068C" w:rsidP="00C4068C">
      <w:pPr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- с</w:t>
      </w:r>
      <w:r w:rsidRPr="005C08F9">
        <w:rPr>
          <w:rFonts w:eastAsia="Times New Roman"/>
          <w:szCs w:val="20"/>
          <w:lang w:eastAsia="ru-RU"/>
        </w:rPr>
        <w:t>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</w:t>
      </w:r>
      <w:r>
        <w:rPr>
          <w:rFonts w:eastAsia="Times New Roman"/>
          <w:szCs w:val="20"/>
          <w:lang w:eastAsia="ru-RU"/>
        </w:rPr>
        <w:t xml:space="preserve"> создание собственного продукта;</w:t>
      </w:r>
    </w:p>
    <w:p w:rsidR="00C4068C" w:rsidRDefault="00C4068C" w:rsidP="00C4068C">
      <w:pPr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- приобретение навыков для решения </w:t>
      </w:r>
      <w:r w:rsidRPr="00EE3146">
        <w:rPr>
          <w:rFonts w:eastAsia="Times New Roman"/>
          <w:szCs w:val="20"/>
          <w:lang w:eastAsia="ru-RU"/>
        </w:rPr>
        <w:t>исследовательских, творческих, социальных, предприни</w:t>
      </w:r>
      <w:r>
        <w:rPr>
          <w:rFonts w:eastAsia="Times New Roman"/>
          <w:szCs w:val="20"/>
          <w:lang w:eastAsia="ru-RU"/>
        </w:rPr>
        <w:t>мательских и коммуникационных</w:t>
      </w:r>
      <w:r w:rsidRPr="00EE3146">
        <w:rPr>
          <w:rFonts w:eastAsia="Times New Roman"/>
          <w:szCs w:val="20"/>
          <w:lang w:eastAsia="ru-RU"/>
        </w:rPr>
        <w:t xml:space="preserve"> задач</w:t>
      </w:r>
      <w:r>
        <w:rPr>
          <w:rFonts w:eastAsia="Times New Roman"/>
          <w:szCs w:val="20"/>
          <w:lang w:eastAsia="ru-RU"/>
        </w:rPr>
        <w:t>.</w:t>
      </w:r>
    </w:p>
    <w:p w:rsidR="00C4068C" w:rsidRDefault="00C4068C" w:rsidP="00C4068C">
      <w:pPr>
        <w:rPr>
          <w:rFonts w:eastAsia="Times New Roman"/>
          <w:szCs w:val="20"/>
          <w:lang w:eastAsia="ru-RU"/>
        </w:rPr>
      </w:pPr>
      <w:r>
        <w:rPr>
          <w:rFonts w:eastAsia="Times New Roman"/>
          <w:b/>
          <w:i/>
          <w:szCs w:val="20"/>
          <w:lang w:eastAsia="ru-RU"/>
        </w:rPr>
        <w:t>3</w:t>
      </w:r>
      <w:r w:rsidRPr="00CD4E23">
        <w:rPr>
          <w:rFonts w:eastAsia="Times New Roman"/>
          <w:b/>
          <w:i/>
          <w:szCs w:val="20"/>
          <w:lang w:eastAsia="ru-RU"/>
        </w:rPr>
        <w:t>.</w:t>
      </w:r>
      <w:r>
        <w:rPr>
          <w:rFonts w:eastAsia="Times New Roman"/>
          <w:b/>
          <w:szCs w:val="20"/>
          <w:lang w:eastAsia="ru-RU"/>
        </w:rPr>
        <w:t xml:space="preserve"> </w:t>
      </w:r>
      <w:r w:rsidRPr="005317E0">
        <w:rPr>
          <w:rFonts w:eastAsia="Times New Roman"/>
          <w:b/>
          <w:i/>
          <w:szCs w:val="20"/>
          <w:lang w:eastAsia="ru-RU"/>
        </w:rPr>
        <w:t xml:space="preserve">метод учебной дискуссии, </w:t>
      </w:r>
      <w:r w:rsidRPr="00457A0C">
        <w:rPr>
          <w:rFonts w:eastAsia="Times New Roman"/>
          <w:szCs w:val="20"/>
          <w:lang w:eastAsia="ru-RU"/>
        </w:rPr>
        <w:t>который</w:t>
      </w:r>
      <w:r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п</w:t>
      </w:r>
      <w:r w:rsidRPr="00134B7D">
        <w:rPr>
          <w:rFonts w:eastAsia="Times New Roman"/>
          <w:szCs w:val="20"/>
          <w:lang w:eastAsia="ru-RU"/>
        </w:rPr>
        <w:t xml:space="preserve">редполагает </w:t>
      </w:r>
      <w:r>
        <w:rPr>
          <w:rFonts w:eastAsia="Times New Roman"/>
          <w:szCs w:val="20"/>
          <w:lang w:eastAsia="ru-RU"/>
        </w:rPr>
        <w:t xml:space="preserve">участие студентов </w:t>
      </w:r>
      <w:r w:rsidRPr="00134B7D">
        <w:rPr>
          <w:rFonts w:eastAsia="Times New Roman"/>
          <w:szCs w:val="20"/>
          <w:lang w:eastAsia="ru-RU"/>
        </w:rPr>
        <w:t xml:space="preserve">в </w:t>
      </w:r>
      <w:r>
        <w:rPr>
          <w:rFonts w:eastAsia="Times New Roman"/>
          <w:szCs w:val="20"/>
          <w:lang w:eastAsia="ru-RU"/>
        </w:rPr>
        <w:t>целенаправленном</w:t>
      </w:r>
      <w:r w:rsidRPr="00134B7D">
        <w:rPr>
          <w:rFonts w:eastAsia="Times New Roman"/>
          <w:szCs w:val="20"/>
          <w:lang w:eastAsia="ru-RU"/>
        </w:rPr>
        <w:t xml:space="preserve"> обмен</w:t>
      </w:r>
      <w:r>
        <w:rPr>
          <w:rFonts w:eastAsia="Times New Roman"/>
          <w:szCs w:val="20"/>
          <w:lang w:eastAsia="ru-RU"/>
        </w:rPr>
        <w:t>е</w:t>
      </w:r>
      <w:r w:rsidRPr="00134B7D">
        <w:rPr>
          <w:rFonts w:eastAsia="Times New Roman"/>
          <w:szCs w:val="20"/>
          <w:lang w:eastAsia="ru-RU"/>
        </w:rPr>
        <w:t xml:space="preserve"> мнениями, идеями для п</w:t>
      </w:r>
      <w:r>
        <w:rPr>
          <w:rFonts w:eastAsia="Times New Roman"/>
          <w:szCs w:val="20"/>
          <w:lang w:eastAsia="ru-RU"/>
        </w:rPr>
        <w:t xml:space="preserve">редъявления и/или согласования </w:t>
      </w:r>
      <w:r w:rsidRPr="00134B7D">
        <w:rPr>
          <w:rFonts w:eastAsia="Times New Roman"/>
          <w:szCs w:val="20"/>
          <w:lang w:eastAsia="ru-RU"/>
        </w:rPr>
        <w:t>существующих пози</w:t>
      </w:r>
      <w:r>
        <w:rPr>
          <w:rFonts w:eastAsia="Times New Roman"/>
          <w:szCs w:val="20"/>
          <w:lang w:eastAsia="ru-RU"/>
        </w:rPr>
        <w:t xml:space="preserve">ций по определенной </w:t>
      </w:r>
      <w:r w:rsidRPr="00134B7D">
        <w:rPr>
          <w:rFonts w:eastAsia="Times New Roman"/>
          <w:szCs w:val="20"/>
          <w:lang w:eastAsia="ru-RU"/>
        </w:rPr>
        <w:t>проблеме</w:t>
      </w:r>
      <w:r>
        <w:rPr>
          <w:rFonts w:eastAsia="Times New Roman"/>
          <w:szCs w:val="20"/>
          <w:lang w:eastAsia="ru-RU"/>
        </w:rPr>
        <w:t>.</w:t>
      </w:r>
    </w:p>
    <w:p w:rsidR="00C4068C" w:rsidRDefault="00C4068C" w:rsidP="00C4068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 xml:space="preserve">Использование метода обеспечивает появление нового уровня понимания изучаемой темы, применение знаний (теорий, </w:t>
      </w:r>
      <w:r w:rsidRPr="007C6849">
        <w:rPr>
          <w:rFonts w:eastAsia="Times New Roman"/>
          <w:szCs w:val="20"/>
          <w:lang w:eastAsia="ru-RU"/>
        </w:rPr>
        <w:t>концепций) при решении проблем, определение способов их</w:t>
      </w:r>
      <w:r>
        <w:rPr>
          <w:rFonts w:eastAsia="Times New Roman"/>
          <w:szCs w:val="20"/>
          <w:lang w:eastAsia="ru-RU"/>
        </w:rPr>
        <w:t xml:space="preserve"> решения</w:t>
      </w:r>
      <w:r w:rsidRPr="009B32EE">
        <w:rPr>
          <w:rFonts w:eastAsia="Times New Roman"/>
          <w:szCs w:val="28"/>
          <w:lang w:eastAsia="ru-RU"/>
        </w:rPr>
        <w:t xml:space="preserve">. </w:t>
      </w:r>
    </w:p>
    <w:p w:rsidR="00C4068C" w:rsidRDefault="00C4068C" w:rsidP="00C4068C">
      <w:pPr>
        <w:rPr>
          <w:rFonts w:eastAsia="Times New Roman"/>
          <w:szCs w:val="20"/>
          <w:lang w:val="be-BY" w:eastAsia="ru-RU"/>
        </w:rPr>
      </w:pPr>
      <w:r w:rsidRPr="00860222">
        <w:rPr>
          <w:rFonts w:eastAsia="Times New Roman"/>
          <w:b/>
          <w:i/>
          <w:szCs w:val="20"/>
          <w:lang w:eastAsia="ru-RU"/>
        </w:rPr>
        <w:t>4.</w:t>
      </w:r>
      <w:r w:rsidRPr="008021B9">
        <w:rPr>
          <w:rFonts w:eastAsia="Times New Roman"/>
          <w:b/>
          <w:i/>
          <w:szCs w:val="20"/>
          <w:lang w:eastAsia="ru-RU"/>
        </w:rPr>
        <w:t xml:space="preserve"> метод</w:t>
      </w:r>
      <w:r>
        <w:rPr>
          <w:rFonts w:eastAsia="Times New Roman"/>
          <w:b/>
          <w:i/>
          <w:szCs w:val="20"/>
          <w:lang w:eastAsia="ru-RU"/>
        </w:rPr>
        <w:t>ы</w:t>
      </w:r>
      <w:r w:rsidRPr="008021B9">
        <w:rPr>
          <w:rFonts w:eastAsia="Times New Roman"/>
          <w:b/>
          <w:i/>
          <w:szCs w:val="20"/>
          <w:lang w:eastAsia="ru-RU"/>
        </w:rPr>
        <w:t xml:space="preserve"> </w:t>
      </w:r>
      <w:r>
        <w:rPr>
          <w:rFonts w:eastAsia="Times New Roman"/>
          <w:b/>
          <w:i/>
          <w:szCs w:val="20"/>
          <w:lang w:eastAsia="ru-RU"/>
        </w:rPr>
        <w:t xml:space="preserve">и приемы </w:t>
      </w:r>
      <w:r w:rsidRPr="008021B9">
        <w:rPr>
          <w:rFonts w:eastAsia="Times New Roman"/>
          <w:b/>
          <w:i/>
          <w:szCs w:val="20"/>
          <w:lang w:eastAsia="ru-RU"/>
        </w:rPr>
        <w:t>развития критического мышления</w:t>
      </w:r>
      <w:r>
        <w:rPr>
          <w:rFonts w:eastAsia="Times New Roman"/>
          <w:b/>
          <w:i/>
          <w:szCs w:val="20"/>
          <w:lang w:eastAsia="ru-RU"/>
        </w:rPr>
        <w:t xml:space="preserve">, </w:t>
      </w:r>
      <w:r w:rsidRPr="00457A0C">
        <w:rPr>
          <w:rFonts w:eastAsia="Times New Roman"/>
          <w:szCs w:val="20"/>
          <w:lang w:eastAsia="ru-RU"/>
        </w:rPr>
        <w:t>которые представляют собой</w:t>
      </w:r>
      <w:r>
        <w:rPr>
          <w:rFonts w:eastAsia="Times New Roman"/>
          <w:szCs w:val="20"/>
          <w:lang w:eastAsia="ru-RU"/>
        </w:rPr>
        <w:t xml:space="preserve"> </w:t>
      </w:r>
      <w:r w:rsidRPr="00F06923">
        <w:rPr>
          <w:rFonts w:eastAsia="Times New Roman"/>
          <w:szCs w:val="20"/>
          <w:lang w:eastAsia="ru-RU"/>
        </w:rPr>
        <w:t>систему, формирующую навыки работы с информац</w:t>
      </w:r>
      <w:r>
        <w:rPr>
          <w:rFonts w:eastAsia="Times New Roman"/>
          <w:szCs w:val="20"/>
          <w:lang w:eastAsia="ru-RU"/>
        </w:rPr>
        <w:t xml:space="preserve">ией в процессе чтения и письма; понимании </w:t>
      </w:r>
      <w:r>
        <w:rPr>
          <w:rFonts w:eastAsia="Times New Roman"/>
          <w:szCs w:val="20"/>
          <w:lang w:val="be-BY" w:eastAsia="ru-RU"/>
        </w:rPr>
        <w:t>информации как отправного, а не конечного пункта критического мышления.</w:t>
      </w:r>
    </w:p>
    <w:p w:rsidR="00C4068C" w:rsidRDefault="00C4068C" w:rsidP="00C4068C">
      <w:pPr>
        <w:jc w:val="center"/>
        <w:rPr>
          <w:b/>
          <w:spacing w:val="-2"/>
          <w:szCs w:val="28"/>
        </w:rPr>
      </w:pPr>
    </w:p>
    <w:p w:rsidR="00C4068C" w:rsidRDefault="00C4068C" w:rsidP="00C4068C">
      <w:pPr>
        <w:jc w:val="center"/>
        <w:rPr>
          <w:b/>
          <w:spacing w:val="-2"/>
          <w:szCs w:val="28"/>
        </w:rPr>
      </w:pPr>
      <w:r w:rsidRPr="0006409C">
        <w:rPr>
          <w:b/>
          <w:spacing w:val="-2"/>
          <w:szCs w:val="28"/>
        </w:rPr>
        <w:t xml:space="preserve">Методические рекомендации по организации </w:t>
      </w:r>
    </w:p>
    <w:p w:rsidR="00C4068C" w:rsidRDefault="00C4068C" w:rsidP="00C4068C">
      <w:pPr>
        <w:jc w:val="center"/>
        <w:rPr>
          <w:b/>
          <w:spacing w:val="-2"/>
          <w:szCs w:val="28"/>
        </w:rPr>
      </w:pPr>
      <w:r w:rsidRPr="0006409C">
        <w:rPr>
          <w:b/>
          <w:spacing w:val="-2"/>
          <w:szCs w:val="28"/>
        </w:rPr>
        <w:t>самостоятельной работы обучающихся</w:t>
      </w:r>
    </w:p>
    <w:p w:rsidR="00C4068C" w:rsidRDefault="00C4068C" w:rsidP="00C4068C">
      <w:pPr>
        <w:jc w:val="center"/>
        <w:rPr>
          <w:b/>
          <w:spacing w:val="-2"/>
          <w:szCs w:val="28"/>
        </w:rPr>
      </w:pPr>
    </w:p>
    <w:p w:rsidR="00C4068C" w:rsidRPr="00212AC7" w:rsidRDefault="00C4068C" w:rsidP="00C4068C">
      <w:pPr>
        <w:widowControl w:val="0"/>
        <w:tabs>
          <w:tab w:val="left" w:pos="426"/>
        </w:tabs>
        <w:rPr>
          <w:bCs/>
          <w:szCs w:val="28"/>
        </w:rPr>
      </w:pPr>
      <w:r w:rsidRPr="00212AC7">
        <w:rPr>
          <w:bCs/>
          <w:szCs w:val="28"/>
        </w:rPr>
        <w:t xml:space="preserve">В овладении знаниями учебной дисциплины важным этапом является самостоятельная работа студентов. </w:t>
      </w:r>
      <w:r>
        <w:rPr>
          <w:bCs/>
          <w:szCs w:val="28"/>
        </w:rPr>
        <w:t>Практические занятия рассчитаны на 4 академических часа</w:t>
      </w:r>
      <w:r w:rsidRPr="00212AC7">
        <w:rPr>
          <w:bCs/>
          <w:szCs w:val="28"/>
        </w:rPr>
        <w:t>.</w:t>
      </w:r>
    </w:p>
    <w:p w:rsidR="00C4068C" w:rsidRDefault="00C4068C" w:rsidP="00C4068C">
      <w:pPr>
        <w:widowControl w:val="0"/>
        <w:tabs>
          <w:tab w:val="left" w:pos="426"/>
        </w:tabs>
        <w:rPr>
          <w:bCs/>
          <w:szCs w:val="28"/>
        </w:rPr>
      </w:pPr>
      <w:r w:rsidRPr="00212AC7">
        <w:rPr>
          <w:bCs/>
          <w:szCs w:val="28"/>
        </w:rPr>
        <w:t>Основными направлениями самостоятельной работы студента являются:</w:t>
      </w:r>
    </w:p>
    <w:p w:rsidR="00C4068C" w:rsidRPr="00860222" w:rsidRDefault="00C4068C" w:rsidP="001E2A41">
      <w:pPr>
        <w:pStyle w:val="a6"/>
        <w:numPr>
          <w:ilvl w:val="0"/>
          <w:numId w:val="7"/>
        </w:numPr>
        <w:ind w:left="357" w:hanging="357"/>
      </w:pPr>
      <w:r w:rsidRPr="00860222">
        <w:t>выполнения заданий, выдаваемых на практических занятиях;</w:t>
      </w:r>
    </w:p>
    <w:p w:rsidR="00C4068C" w:rsidRPr="00860222" w:rsidRDefault="00C4068C" w:rsidP="001E2A41">
      <w:pPr>
        <w:pStyle w:val="a6"/>
        <w:numPr>
          <w:ilvl w:val="0"/>
          <w:numId w:val="7"/>
        </w:numPr>
        <w:ind w:left="357" w:hanging="357"/>
      </w:pPr>
      <w:r w:rsidRPr="00860222">
        <w:t>ознакомление со списком рекомендуемой литературы по дисциплине в целом и ее разделам;</w:t>
      </w:r>
    </w:p>
    <w:p w:rsidR="00C4068C" w:rsidRPr="00860222" w:rsidRDefault="00C4068C" w:rsidP="001E2A41">
      <w:pPr>
        <w:pStyle w:val="a6"/>
        <w:numPr>
          <w:ilvl w:val="0"/>
          <w:numId w:val="7"/>
        </w:numPr>
        <w:ind w:left="357" w:hanging="357"/>
      </w:pPr>
      <w:r w:rsidRPr="00860222">
        <w:t>изучение и расширение лекционного материала преподавателя за счет специальной литературы, консультаций;</w:t>
      </w:r>
    </w:p>
    <w:p w:rsidR="00C4068C" w:rsidRPr="00860222" w:rsidRDefault="00C4068C" w:rsidP="001E2A41">
      <w:pPr>
        <w:pStyle w:val="a6"/>
        <w:numPr>
          <w:ilvl w:val="0"/>
          <w:numId w:val="7"/>
        </w:numPr>
        <w:ind w:left="357" w:hanging="357"/>
      </w:pPr>
      <w:r w:rsidRPr="00860222">
        <w:t>подготовка к практическим занятиям по специально разработанным планам с изучением основной и дополнительной литературы;</w:t>
      </w:r>
    </w:p>
    <w:p w:rsidR="00C4068C" w:rsidRPr="00860222" w:rsidRDefault="00C4068C" w:rsidP="001E2A41">
      <w:pPr>
        <w:pStyle w:val="a6"/>
        <w:numPr>
          <w:ilvl w:val="0"/>
          <w:numId w:val="7"/>
        </w:numPr>
        <w:ind w:left="357" w:hanging="357"/>
      </w:pPr>
      <w:r w:rsidRPr="00860222">
        <w:t>выполнение индивидуальной работы;</w:t>
      </w:r>
    </w:p>
    <w:p w:rsidR="00C4068C" w:rsidRPr="00860222" w:rsidRDefault="00C4068C" w:rsidP="001E2A41">
      <w:pPr>
        <w:pStyle w:val="a6"/>
        <w:numPr>
          <w:ilvl w:val="0"/>
          <w:numId w:val="7"/>
        </w:numPr>
        <w:ind w:left="357" w:hanging="357"/>
        <w:rPr>
          <w:rFonts w:eastAsia="Times New Roman"/>
          <w:sz w:val="30"/>
          <w:szCs w:val="30"/>
        </w:rPr>
      </w:pPr>
      <w:r w:rsidRPr="00860222">
        <w:t>подготовка к зачету.</w:t>
      </w:r>
    </w:p>
    <w:p w:rsidR="00C4068C" w:rsidRDefault="00C4068C" w:rsidP="00C4068C">
      <w:pPr>
        <w:jc w:val="center"/>
        <w:rPr>
          <w:bCs/>
          <w:color w:val="000000"/>
          <w:szCs w:val="28"/>
        </w:rPr>
      </w:pPr>
    </w:p>
    <w:p w:rsidR="00C773A1" w:rsidRDefault="00C773A1" w:rsidP="00C4068C">
      <w:pPr>
        <w:jc w:val="center"/>
        <w:rPr>
          <w:b/>
          <w:bCs/>
          <w:color w:val="000000"/>
          <w:szCs w:val="28"/>
        </w:rPr>
      </w:pPr>
    </w:p>
    <w:p w:rsidR="00C773A1" w:rsidRDefault="00C773A1" w:rsidP="00C4068C">
      <w:pPr>
        <w:jc w:val="center"/>
        <w:rPr>
          <w:b/>
          <w:bCs/>
          <w:color w:val="000000"/>
          <w:szCs w:val="28"/>
        </w:rPr>
      </w:pPr>
    </w:p>
    <w:p w:rsidR="00C4068C" w:rsidRPr="00D06F7E" w:rsidRDefault="00C4068C" w:rsidP="00C4068C">
      <w:pPr>
        <w:jc w:val="center"/>
        <w:rPr>
          <w:b/>
          <w:bCs/>
          <w:strike/>
          <w:color w:val="000000"/>
          <w:szCs w:val="28"/>
        </w:rPr>
      </w:pPr>
      <w:r w:rsidRPr="00C15642">
        <w:rPr>
          <w:b/>
          <w:bCs/>
          <w:color w:val="000000"/>
          <w:szCs w:val="28"/>
        </w:rPr>
        <w:lastRenderedPageBreak/>
        <w:t xml:space="preserve">Примерный перечень вопросов к </w:t>
      </w:r>
      <w:r>
        <w:rPr>
          <w:b/>
          <w:bCs/>
          <w:color w:val="000000"/>
          <w:szCs w:val="28"/>
        </w:rPr>
        <w:t>зачету</w:t>
      </w:r>
    </w:p>
    <w:p w:rsidR="00046B89" w:rsidRDefault="00D060C6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Основные тенденции цифровой трансформации бизнес-процессов.</w:t>
      </w:r>
    </w:p>
    <w:p w:rsidR="00D060C6" w:rsidRDefault="00D060C6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Оптимальные точки приложения цифровых усилий и их ценность для организации.</w:t>
      </w:r>
    </w:p>
    <w:p w:rsidR="00D060C6" w:rsidRPr="00D060C6" w:rsidRDefault="00D060C6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 w:rsidRPr="00CF0D83">
        <w:t xml:space="preserve">Бизнес-процессы и стандарты. </w:t>
      </w:r>
      <w:r w:rsidR="00751980">
        <w:t>Идентификация бизнес-процессов.</w:t>
      </w:r>
      <w:r w:rsidRPr="00CF0D83">
        <w:t xml:space="preserve"> Процессный подход к управлению</w:t>
      </w:r>
      <w:r>
        <w:t>.</w:t>
      </w:r>
    </w:p>
    <w:p w:rsidR="00751980" w:rsidRPr="00CF0D83" w:rsidRDefault="00751980" w:rsidP="00640833">
      <w:pPr>
        <w:pStyle w:val="a6"/>
        <w:numPr>
          <w:ilvl w:val="0"/>
          <w:numId w:val="8"/>
        </w:numPr>
        <w:ind w:left="0" w:firstLine="709"/>
      </w:pPr>
      <w:r w:rsidRPr="00CF0D83">
        <w:t>Анализ графических нотаций современных бизнес-процессов. IDEF0 и IDEF3.</w:t>
      </w:r>
    </w:p>
    <w:p w:rsidR="00751980" w:rsidRPr="00CF0D83" w:rsidRDefault="00751980" w:rsidP="00640833">
      <w:pPr>
        <w:pStyle w:val="a6"/>
        <w:numPr>
          <w:ilvl w:val="0"/>
          <w:numId w:val="8"/>
        </w:numPr>
        <w:ind w:left="0" w:firstLine="709"/>
      </w:pPr>
      <w:r w:rsidRPr="00CF0D83">
        <w:t xml:space="preserve">Анализ графических нотаций современных бизнес-процессов. DFD нотации Йордана и </w:t>
      </w:r>
      <w:proofErr w:type="spellStart"/>
      <w:r w:rsidRPr="00CF0D83">
        <w:t>Гейна-Сарсона</w:t>
      </w:r>
      <w:proofErr w:type="spellEnd"/>
      <w:r w:rsidRPr="00CF0D83">
        <w:t>.</w:t>
      </w:r>
    </w:p>
    <w:p w:rsidR="00751980" w:rsidRPr="00CF0D83" w:rsidRDefault="00751980" w:rsidP="00640833">
      <w:pPr>
        <w:pStyle w:val="a6"/>
        <w:numPr>
          <w:ilvl w:val="0"/>
          <w:numId w:val="8"/>
        </w:numPr>
        <w:ind w:left="0" w:firstLine="709"/>
      </w:pPr>
      <w:r w:rsidRPr="00CF0D83">
        <w:t xml:space="preserve">Анализ графических нотаций современных бизнес-процессов. Нотации </w:t>
      </w:r>
      <w:proofErr w:type="spellStart"/>
      <w:r w:rsidRPr="00CF0D83">
        <w:t>eEPC</w:t>
      </w:r>
      <w:proofErr w:type="spellEnd"/>
      <w:r w:rsidRPr="00CF0D83">
        <w:t>.</w:t>
      </w:r>
    </w:p>
    <w:p w:rsidR="00751980" w:rsidRPr="00CF0D83" w:rsidRDefault="00751980" w:rsidP="00640833">
      <w:pPr>
        <w:pStyle w:val="a6"/>
        <w:numPr>
          <w:ilvl w:val="0"/>
          <w:numId w:val="8"/>
        </w:numPr>
        <w:ind w:left="0" w:firstLine="709"/>
      </w:pPr>
      <w:r w:rsidRPr="00CF0D83">
        <w:t>Анализ графических нотаций современных бизнес-процессов. Нотация BPMN.</w:t>
      </w:r>
    </w:p>
    <w:p w:rsidR="00751980" w:rsidRPr="00CF0D83" w:rsidRDefault="00751980" w:rsidP="00640833">
      <w:pPr>
        <w:pStyle w:val="a6"/>
        <w:numPr>
          <w:ilvl w:val="0"/>
          <w:numId w:val="8"/>
        </w:numPr>
        <w:ind w:left="0" w:firstLine="709"/>
      </w:pPr>
      <w:r w:rsidRPr="00CF0D83">
        <w:t xml:space="preserve">Анализ графических нотаций современных бизнес-процессов. Нотация </w:t>
      </w:r>
      <w:proofErr w:type="spellStart"/>
      <w:r w:rsidRPr="00CF0D83">
        <w:t>FlowChart</w:t>
      </w:r>
      <w:proofErr w:type="spellEnd"/>
      <w:r w:rsidRPr="00CF0D83">
        <w:t>.</w:t>
      </w:r>
    </w:p>
    <w:p w:rsidR="00751980" w:rsidRPr="00CF0D83" w:rsidRDefault="00751980" w:rsidP="00640833">
      <w:pPr>
        <w:pStyle w:val="a6"/>
        <w:numPr>
          <w:ilvl w:val="0"/>
          <w:numId w:val="8"/>
        </w:numPr>
        <w:ind w:left="0" w:firstLine="709"/>
      </w:pPr>
      <w:r w:rsidRPr="00CF0D83">
        <w:t>Показатели процессов. Показатели результативности и эффективности.</w:t>
      </w:r>
    </w:p>
    <w:p w:rsidR="00751980" w:rsidRDefault="00751980" w:rsidP="00640833">
      <w:pPr>
        <w:pStyle w:val="a6"/>
        <w:numPr>
          <w:ilvl w:val="0"/>
          <w:numId w:val="8"/>
        </w:numPr>
        <w:ind w:left="0" w:firstLine="709"/>
      </w:pPr>
      <w:r w:rsidRPr="00CF0D83">
        <w:t>Показатели процессов. Показатели производительности и качества.</w:t>
      </w:r>
    </w:p>
    <w:p w:rsidR="00751980" w:rsidRDefault="00751980" w:rsidP="00640833">
      <w:pPr>
        <w:pStyle w:val="a6"/>
        <w:numPr>
          <w:ilvl w:val="0"/>
          <w:numId w:val="8"/>
        </w:numPr>
        <w:ind w:left="0" w:firstLine="709"/>
      </w:pPr>
      <w:r>
        <w:t xml:space="preserve">Цикл </w:t>
      </w:r>
      <w:r w:rsidRPr="00860222">
        <w:rPr>
          <w:lang w:val="en-US"/>
        </w:rPr>
        <w:t>PDCA</w:t>
      </w:r>
    </w:p>
    <w:p w:rsidR="00751980" w:rsidRDefault="00751980" w:rsidP="00640833">
      <w:pPr>
        <w:pStyle w:val="a6"/>
        <w:numPr>
          <w:ilvl w:val="0"/>
          <w:numId w:val="8"/>
        </w:numPr>
        <w:ind w:left="0" w:firstLine="709"/>
      </w:pPr>
      <w:r>
        <w:t xml:space="preserve">Ключевые определения эффективности бизнес-процессов. </w:t>
      </w:r>
    </w:p>
    <w:p w:rsidR="00D060C6" w:rsidRDefault="00D060C6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</w:t>
      </w:r>
      <w:r w:rsidR="00751980">
        <w:rPr>
          <w:bCs/>
          <w:color w:val="000000"/>
          <w:szCs w:val="28"/>
        </w:rPr>
        <w:t>Основные составляющие цифровой трансформации бизнес-процессов.</w:t>
      </w:r>
    </w:p>
    <w:p w:rsidR="00751980" w:rsidRDefault="00751980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Трансформация организационной структуры организации при внедрении изменений в бизнес-процессы.</w:t>
      </w:r>
    </w:p>
    <w:p w:rsidR="00751980" w:rsidRDefault="00751980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Уровни зрелости бизнес-процессов предприятия при внедрении цифровой трансформации бизнеса.</w:t>
      </w:r>
    </w:p>
    <w:p w:rsidR="00751980" w:rsidRDefault="00751980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Матрицы цифровой зрелости.</w:t>
      </w:r>
    </w:p>
    <w:p w:rsidR="00751980" w:rsidRDefault="00751980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Дорожная карта цифровой трансформации.</w:t>
      </w:r>
    </w:p>
    <w:p w:rsidR="00751980" w:rsidRPr="00D060C6" w:rsidRDefault="00751980" w:rsidP="00640833">
      <w:pPr>
        <w:pStyle w:val="a6"/>
        <w:numPr>
          <w:ilvl w:val="0"/>
          <w:numId w:val="8"/>
        </w:numPr>
        <w:ind w:left="0"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Направления цифровой трансформации по сферам деятельности. </w:t>
      </w:r>
    </w:p>
    <w:p w:rsidR="002B025E" w:rsidRDefault="002B025E" w:rsidP="005764BE">
      <w:pPr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br w:type="page"/>
      </w:r>
    </w:p>
    <w:p w:rsidR="00F90859" w:rsidRPr="00FC61AF" w:rsidRDefault="00F90859" w:rsidP="00F90859">
      <w:pPr>
        <w:ind w:firstLine="720"/>
        <w:jc w:val="center"/>
        <w:rPr>
          <w:b/>
        </w:rPr>
      </w:pPr>
      <w:r w:rsidRPr="00FC61AF">
        <w:rPr>
          <w:b/>
        </w:rPr>
        <w:lastRenderedPageBreak/>
        <w:t>ПРОТОКОЛ СОГЛАСОВАНИЯ УЧЕБНОЙ ПРОГРАММЫ УВО</w:t>
      </w:r>
    </w:p>
    <w:p w:rsidR="00F90859" w:rsidRPr="00AA153A" w:rsidRDefault="00F90859" w:rsidP="00F90859">
      <w:pPr>
        <w:jc w:val="center"/>
        <w:rPr>
          <w:color w:val="FF0000"/>
          <w:szCs w:val="28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2126"/>
        <w:gridCol w:w="2668"/>
        <w:gridCol w:w="2632"/>
      </w:tblGrid>
      <w:tr w:rsidR="00F90859" w:rsidTr="00E03727">
        <w:tc>
          <w:tcPr>
            <w:tcW w:w="2474" w:type="dxa"/>
          </w:tcPr>
          <w:p w:rsidR="00F90859" w:rsidRPr="006708B2" w:rsidRDefault="00F90859" w:rsidP="00751980">
            <w:pPr>
              <w:ind w:firstLine="0"/>
            </w:pPr>
            <w:r w:rsidRPr="006708B2">
              <w:t xml:space="preserve">Название учебной </w:t>
            </w:r>
          </w:p>
          <w:p w:rsidR="00F90859" w:rsidRPr="006708B2" w:rsidRDefault="00F90859" w:rsidP="00751980">
            <w:pPr>
              <w:ind w:firstLine="0"/>
            </w:pPr>
            <w:r w:rsidRPr="006708B2">
              <w:t xml:space="preserve">дисциплины, </w:t>
            </w:r>
          </w:p>
          <w:p w:rsidR="00F90859" w:rsidRPr="006708B2" w:rsidRDefault="00F90859" w:rsidP="00751980">
            <w:pPr>
              <w:ind w:firstLine="0"/>
            </w:pPr>
            <w:r w:rsidRPr="006708B2">
              <w:t xml:space="preserve">с которой </w:t>
            </w:r>
          </w:p>
          <w:p w:rsidR="00F90859" w:rsidRPr="006708B2" w:rsidRDefault="00F90859" w:rsidP="00751980">
            <w:pPr>
              <w:ind w:firstLine="0"/>
            </w:pPr>
            <w:r w:rsidRPr="006708B2">
              <w:t>требуется согласование</w:t>
            </w:r>
          </w:p>
        </w:tc>
        <w:tc>
          <w:tcPr>
            <w:tcW w:w="2126" w:type="dxa"/>
          </w:tcPr>
          <w:p w:rsidR="00F90859" w:rsidRPr="006708B2" w:rsidRDefault="00F90859" w:rsidP="00751980">
            <w:pPr>
              <w:ind w:firstLine="0"/>
              <w:rPr>
                <w:lang w:val="en-US"/>
              </w:rPr>
            </w:pPr>
            <w:r w:rsidRPr="006708B2">
              <w:t xml:space="preserve">Название </w:t>
            </w:r>
          </w:p>
          <w:p w:rsidR="00F90859" w:rsidRPr="006708B2" w:rsidRDefault="00F90859" w:rsidP="00751980">
            <w:pPr>
              <w:ind w:firstLine="0"/>
            </w:pPr>
            <w:r w:rsidRPr="006708B2">
              <w:t>кафедры</w:t>
            </w:r>
          </w:p>
        </w:tc>
        <w:tc>
          <w:tcPr>
            <w:tcW w:w="2668" w:type="dxa"/>
          </w:tcPr>
          <w:p w:rsidR="00F90859" w:rsidRPr="006708B2" w:rsidRDefault="00F90859" w:rsidP="00751980">
            <w:pPr>
              <w:ind w:firstLine="0"/>
            </w:pPr>
            <w:r w:rsidRPr="006708B2">
              <w:t xml:space="preserve">Предложения </w:t>
            </w:r>
          </w:p>
          <w:p w:rsidR="00F90859" w:rsidRPr="006708B2" w:rsidRDefault="00F90859" w:rsidP="00751980">
            <w:pPr>
              <w:ind w:firstLine="0"/>
            </w:pPr>
            <w:r w:rsidRPr="006708B2">
              <w:t xml:space="preserve">об изменениях в содержании учебной программы </w:t>
            </w:r>
          </w:p>
          <w:p w:rsidR="00F90859" w:rsidRPr="006708B2" w:rsidRDefault="00F90859" w:rsidP="00751980">
            <w:pPr>
              <w:ind w:firstLine="0"/>
            </w:pPr>
            <w:r w:rsidRPr="006708B2">
              <w:t xml:space="preserve">учреждения высшего </w:t>
            </w:r>
          </w:p>
          <w:p w:rsidR="00F90859" w:rsidRPr="006708B2" w:rsidRDefault="00F90859" w:rsidP="00751980">
            <w:pPr>
              <w:ind w:firstLine="0"/>
            </w:pPr>
            <w:r w:rsidRPr="006708B2">
              <w:t>образования по учебной дисциплине</w:t>
            </w:r>
          </w:p>
        </w:tc>
        <w:tc>
          <w:tcPr>
            <w:tcW w:w="2632" w:type="dxa"/>
          </w:tcPr>
          <w:p w:rsidR="00F90859" w:rsidRPr="006708B2" w:rsidRDefault="00F90859" w:rsidP="00751980">
            <w:pPr>
              <w:ind w:firstLine="0"/>
            </w:pPr>
            <w:r w:rsidRPr="006708B2">
              <w:t xml:space="preserve">Решение, принятое кафедрой, разработавшей учебную программу (с указанием даты и </w:t>
            </w:r>
          </w:p>
          <w:p w:rsidR="00F90859" w:rsidRDefault="00F90859" w:rsidP="00751980">
            <w:pPr>
              <w:ind w:firstLine="0"/>
            </w:pPr>
            <w:r w:rsidRPr="006708B2">
              <w:t>номера протокола)</w:t>
            </w:r>
          </w:p>
        </w:tc>
      </w:tr>
      <w:tr w:rsidR="00F90859" w:rsidTr="00E03727">
        <w:tc>
          <w:tcPr>
            <w:tcW w:w="2474" w:type="dxa"/>
          </w:tcPr>
          <w:p w:rsidR="00F90859" w:rsidRPr="00C773A1" w:rsidRDefault="00F90859" w:rsidP="0006010A">
            <w:pPr>
              <w:ind w:firstLine="0"/>
              <w:jc w:val="left"/>
              <w:rPr>
                <w:szCs w:val="28"/>
              </w:rPr>
            </w:pPr>
            <w:r w:rsidRPr="00C773A1">
              <w:rPr>
                <w:szCs w:val="28"/>
              </w:rPr>
              <w:t>1.</w:t>
            </w:r>
            <w:r w:rsidR="00E03727" w:rsidRPr="00C773A1">
              <w:rPr>
                <w:szCs w:val="28"/>
              </w:rPr>
              <w:t xml:space="preserve"> Интернет-маркетинг и </w:t>
            </w:r>
            <w:proofErr w:type="spellStart"/>
            <w:r w:rsidR="00E03727" w:rsidRPr="00C773A1">
              <w:rPr>
                <w:szCs w:val="28"/>
              </w:rPr>
              <w:t>диджитализация</w:t>
            </w:r>
            <w:proofErr w:type="spellEnd"/>
            <w:r w:rsidR="00E03727" w:rsidRPr="00C773A1">
              <w:rPr>
                <w:szCs w:val="28"/>
              </w:rPr>
              <w:t xml:space="preserve"> бизнеса</w:t>
            </w:r>
          </w:p>
          <w:p w:rsidR="00F90859" w:rsidRPr="00C773A1" w:rsidRDefault="00F90859" w:rsidP="0006010A">
            <w:pPr>
              <w:jc w:val="left"/>
              <w:rPr>
                <w:szCs w:val="28"/>
              </w:rPr>
            </w:pPr>
          </w:p>
        </w:tc>
        <w:tc>
          <w:tcPr>
            <w:tcW w:w="2126" w:type="dxa"/>
          </w:tcPr>
          <w:p w:rsidR="00F90859" w:rsidRPr="00C773A1" w:rsidRDefault="00E03727" w:rsidP="00E03727">
            <w:pPr>
              <w:ind w:firstLine="0"/>
              <w:rPr>
                <w:szCs w:val="28"/>
              </w:rPr>
            </w:pPr>
            <w:r w:rsidRPr="00C773A1">
              <w:rPr>
                <w:szCs w:val="28"/>
              </w:rPr>
              <w:t>Экономической информатики</w:t>
            </w:r>
          </w:p>
        </w:tc>
        <w:tc>
          <w:tcPr>
            <w:tcW w:w="2668" w:type="dxa"/>
          </w:tcPr>
          <w:p w:rsidR="00F90859" w:rsidRPr="00C773A1" w:rsidRDefault="0006010A" w:rsidP="00640833">
            <w:pPr>
              <w:ind w:firstLine="0"/>
              <w:rPr>
                <w:iCs/>
                <w:szCs w:val="28"/>
              </w:rPr>
            </w:pPr>
            <w:r w:rsidRPr="00C773A1">
              <w:rPr>
                <w:iCs/>
                <w:szCs w:val="28"/>
              </w:rPr>
              <w:t xml:space="preserve">Предложений по изменению содержания программы нет </w:t>
            </w:r>
          </w:p>
        </w:tc>
        <w:tc>
          <w:tcPr>
            <w:tcW w:w="2632" w:type="dxa"/>
          </w:tcPr>
          <w:p w:rsidR="00F90859" w:rsidRPr="00C773A1" w:rsidRDefault="00D04E6F" w:rsidP="00D04E6F">
            <w:pPr>
              <w:ind w:firstLine="0"/>
              <w:rPr>
                <w:szCs w:val="28"/>
              </w:rPr>
            </w:pPr>
            <w:r w:rsidRPr="00C773A1">
              <w:rPr>
                <w:szCs w:val="28"/>
              </w:rPr>
              <w:t xml:space="preserve">Оставить без изменений </w:t>
            </w:r>
            <w:r w:rsidR="00E03727" w:rsidRPr="00C773A1">
              <w:rPr>
                <w:szCs w:val="28"/>
              </w:rPr>
              <w:t>протокол № 11 от 24.06.2019г</w:t>
            </w:r>
            <w:r w:rsidR="0006010A" w:rsidRPr="00C773A1">
              <w:rPr>
                <w:szCs w:val="28"/>
              </w:rPr>
              <w:t>.</w:t>
            </w:r>
          </w:p>
        </w:tc>
      </w:tr>
    </w:tbl>
    <w:p w:rsidR="00E03727" w:rsidRDefault="00E03727" w:rsidP="00F90859">
      <w:pPr>
        <w:jc w:val="center"/>
        <w:rPr>
          <w:szCs w:val="28"/>
          <w:highlight w:val="magenta"/>
        </w:rPr>
      </w:pPr>
    </w:p>
    <w:p w:rsidR="00E03727" w:rsidRDefault="00E03727">
      <w:pPr>
        <w:spacing w:after="160" w:line="259" w:lineRule="auto"/>
        <w:ind w:firstLine="0"/>
        <w:jc w:val="left"/>
        <w:rPr>
          <w:szCs w:val="28"/>
          <w:highlight w:val="magenta"/>
        </w:rPr>
      </w:pPr>
      <w:r>
        <w:rPr>
          <w:szCs w:val="28"/>
          <w:highlight w:val="magenta"/>
        </w:rPr>
        <w:br w:type="page"/>
      </w:r>
    </w:p>
    <w:p w:rsidR="00F90859" w:rsidRDefault="00F90859" w:rsidP="00F90859">
      <w:pPr>
        <w:jc w:val="center"/>
        <w:rPr>
          <w:szCs w:val="28"/>
          <w:highlight w:val="magenta"/>
        </w:rPr>
      </w:pPr>
    </w:p>
    <w:p w:rsidR="00F90859" w:rsidRDefault="00F90859" w:rsidP="00F90859">
      <w:pPr>
        <w:rPr>
          <w:spacing w:val="-2"/>
          <w:szCs w:val="28"/>
        </w:rPr>
      </w:pPr>
    </w:p>
    <w:p w:rsidR="00F90859" w:rsidRPr="00071AEA" w:rsidRDefault="00F90859" w:rsidP="00F90859">
      <w:pPr>
        <w:jc w:val="center"/>
        <w:rPr>
          <w:b/>
          <w:szCs w:val="28"/>
        </w:rPr>
      </w:pPr>
      <w:r w:rsidRPr="00071AEA">
        <w:rPr>
          <w:b/>
          <w:szCs w:val="28"/>
        </w:rPr>
        <w:t xml:space="preserve">ДОПОЛНЕНИЯ И ИЗМЕНЕНИЯ К УЧЕБНОЙ ПРОГРАММЕ </w:t>
      </w:r>
      <w:r>
        <w:rPr>
          <w:b/>
          <w:szCs w:val="28"/>
        </w:rPr>
        <w:t xml:space="preserve">ПО </w:t>
      </w:r>
      <w:r w:rsidRPr="00071AEA">
        <w:rPr>
          <w:b/>
          <w:szCs w:val="28"/>
        </w:rPr>
        <w:t>ИЗУЧАЕМОЙ УЧЕБНОЙ ДИСЦИПЛИНЕ</w:t>
      </w:r>
    </w:p>
    <w:p w:rsidR="00F90859" w:rsidRPr="001650B9" w:rsidRDefault="00F90859" w:rsidP="00F90859">
      <w:pPr>
        <w:jc w:val="center"/>
        <w:rPr>
          <w:szCs w:val="28"/>
        </w:rPr>
      </w:pPr>
      <w:r w:rsidRPr="001650B9">
        <w:rPr>
          <w:szCs w:val="28"/>
        </w:rPr>
        <w:t>на _____/_____ учебный год</w:t>
      </w:r>
    </w:p>
    <w:p w:rsidR="00F90859" w:rsidRPr="001650B9" w:rsidRDefault="00F90859" w:rsidP="00F90859">
      <w:pPr>
        <w:jc w:val="center"/>
        <w:rPr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3660"/>
      </w:tblGrid>
      <w:tr w:rsidR="00F90859" w:rsidRPr="001650B9" w:rsidTr="00C15642"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№</w:t>
            </w:r>
          </w:p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п</w:t>
            </w:r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4871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F90859" w:rsidRPr="001650B9" w:rsidTr="00B6676E">
        <w:trPr>
          <w:trHeight w:val="993"/>
        </w:trPr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  <w:tc>
          <w:tcPr>
            <w:tcW w:w="4871" w:type="dxa"/>
          </w:tcPr>
          <w:p w:rsidR="00F90859" w:rsidRPr="001650B9" w:rsidRDefault="00F90859" w:rsidP="00C15642">
            <w:pPr>
              <w:rPr>
                <w:szCs w:val="28"/>
              </w:rPr>
            </w:pP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</w:tr>
    </w:tbl>
    <w:p w:rsidR="00F90859" w:rsidRPr="001650B9" w:rsidRDefault="00F90859" w:rsidP="00F90859">
      <w:pPr>
        <w:rPr>
          <w:szCs w:val="28"/>
        </w:rPr>
      </w:pPr>
    </w:p>
    <w:p w:rsidR="00F90859" w:rsidRPr="001650B9" w:rsidRDefault="00F90859" w:rsidP="0006010A">
      <w:pPr>
        <w:ind w:firstLine="284"/>
        <w:rPr>
          <w:szCs w:val="28"/>
        </w:rPr>
      </w:pPr>
      <w:r w:rsidRPr="001650B9">
        <w:rPr>
          <w:szCs w:val="28"/>
        </w:rPr>
        <w:t>Учебная программа пересмотрена и одобрена на заседании кафедры</w:t>
      </w:r>
    </w:p>
    <w:p w:rsidR="00F90859" w:rsidRPr="001650B9" w:rsidRDefault="00F90859" w:rsidP="0006010A">
      <w:pPr>
        <w:ind w:firstLine="284"/>
        <w:rPr>
          <w:szCs w:val="28"/>
        </w:rPr>
      </w:pPr>
      <w:r w:rsidRPr="001650B9">
        <w:rPr>
          <w:szCs w:val="28"/>
        </w:rPr>
        <w:t>_____________________________</w:t>
      </w:r>
      <w:proofErr w:type="gramStart"/>
      <w:r w:rsidRPr="001650B9">
        <w:rPr>
          <w:szCs w:val="28"/>
        </w:rPr>
        <w:t xml:space="preserve">   (</w:t>
      </w:r>
      <w:proofErr w:type="gramEnd"/>
      <w:r w:rsidRPr="001650B9">
        <w:rPr>
          <w:szCs w:val="28"/>
        </w:rPr>
        <w:t>протокол № ____ от ________ 20_</w:t>
      </w:r>
      <w:r w:rsidR="00B6676E">
        <w:rPr>
          <w:szCs w:val="28"/>
        </w:rPr>
        <w:t>__</w:t>
      </w:r>
      <w:r w:rsidRPr="001650B9">
        <w:rPr>
          <w:szCs w:val="28"/>
        </w:rPr>
        <w:t xml:space="preserve"> г.)</w:t>
      </w:r>
    </w:p>
    <w:p w:rsidR="00F90859" w:rsidRPr="00D34C13" w:rsidRDefault="00F90859" w:rsidP="00F90859">
      <w:pPr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 xml:space="preserve">                        (название кафедры)</w:t>
      </w:r>
    </w:p>
    <w:p w:rsidR="00F90859" w:rsidRPr="001650B9" w:rsidRDefault="00F90859" w:rsidP="00F90859">
      <w:pPr>
        <w:rPr>
          <w:szCs w:val="28"/>
        </w:rPr>
      </w:pPr>
    </w:p>
    <w:p w:rsidR="00F90859" w:rsidRDefault="00F90859" w:rsidP="0006010A">
      <w:pPr>
        <w:spacing w:before="120"/>
        <w:ind w:firstLine="284"/>
        <w:rPr>
          <w:szCs w:val="28"/>
        </w:rPr>
      </w:pPr>
      <w:r w:rsidRPr="001650B9">
        <w:rPr>
          <w:szCs w:val="28"/>
        </w:rPr>
        <w:t>Заведующий кафедрой</w:t>
      </w:r>
    </w:p>
    <w:p w:rsidR="0006010A" w:rsidRPr="001650B9" w:rsidRDefault="0006010A" w:rsidP="0006010A">
      <w:pPr>
        <w:spacing w:before="120"/>
        <w:ind w:firstLine="284"/>
        <w:rPr>
          <w:szCs w:val="28"/>
        </w:rPr>
      </w:pPr>
      <w:bookmarkStart w:id="0" w:name="_GoBack"/>
      <w:bookmarkEnd w:id="0"/>
    </w:p>
    <w:p w:rsidR="00F90859" w:rsidRPr="001650B9" w:rsidRDefault="00F90859" w:rsidP="0006010A">
      <w:pPr>
        <w:ind w:firstLine="284"/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Pr="00D34C13" w:rsidRDefault="00F90859" w:rsidP="0006010A">
      <w:pPr>
        <w:ind w:left="708" w:firstLine="284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(И.О.Фамилия)</w:t>
      </w:r>
    </w:p>
    <w:p w:rsidR="00F90859" w:rsidRPr="001650B9" w:rsidRDefault="00F90859" w:rsidP="0006010A">
      <w:pPr>
        <w:ind w:left="708" w:firstLine="284"/>
        <w:rPr>
          <w:szCs w:val="28"/>
        </w:rPr>
      </w:pPr>
    </w:p>
    <w:p w:rsidR="00F90859" w:rsidRPr="001650B9" w:rsidRDefault="00F90859" w:rsidP="0006010A">
      <w:pPr>
        <w:spacing w:before="120"/>
        <w:ind w:firstLine="284"/>
        <w:rPr>
          <w:szCs w:val="28"/>
        </w:rPr>
      </w:pPr>
      <w:r w:rsidRPr="001650B9">
        <w:rPr>
          <w:szCs w:val="28"/>
        </w:rPr>
        <w:t>УТВЕРЖДАЮ</w:t>
      </w:r>
    </w:p>
    <w:p w:rsidR="00F90859" w:rsidRDefault="00F90859" w:rsidP="0006010A">
      <w:pPr>
        <w:ind w:firstLine="284"/>
        <w:rPr>
          <w:szCs w:val="28"/>
        </w:rPr>
      </w:pPr>
      <w:r w:rsidRPr="001650B9">
        <w:rPr>
          <w:szCs w:val="28"/>
        </w:rPr>
        <w:t>Декан факультета</w:t>
      </w:r>
    </w:p>
    <w:p w:rsidR="0006010A" w:rsidRDefault="0006010A" w:rsidP="00F90859">
      <w:pPr>
        <w:rPr>
          <w:szCs w:val="28"/>
        </w:rPr>
      </w:pPr>
    </w:p>
    <w:p w:rsidR="0006010A" w:rsidRPr="001650B9" w:rsidRDefault="0006010A" w:rsidP="00F90859">
      <w:pPr>
        <w:rPr>
          <w:szCs w:val="28"/>
        </w:rPr>
      </w:pPr>
    </w:p>
    <w:p w:rsidR="00F90859" w:rsidRPr="001650B9" w:rsidRDefault="00F90859" w:rsidP="0006010A">
      <w:pPr>
        <w:ind w:firstLine="284"/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Default="00F90859" w:rsidP="00F90859">
      <w:pPr>
        <w:ind w:left="708" w:hanging="566"/>
        <w:rPr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(И.О.Фамилия)</w:t>
      </w:r>
    </w:p>
    <w:sectPr w:rsidR="00F90859" w:rsidSect="003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1E" w:rsidRDefault="00D5551E" w:rsidP="00DB59B2">
      <w:r>
        <w:separator/>
      </w:r>
    </w:p>
  </w:endnote>
  <w:endnote w:type="continuationSeparator" w:id="0">
    <w:p w:rsidR="00D5551E" w:rsidRDefault="00D5551E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078704111"/>
      <w:docPartObj>
        <w:docPartGallery w:val="Page Numbers (Bottom of Page)"/>
        <w:docPartUnique/>
      </w:docPartObj>
    </w:sdtPr>
    <w:sdtEndPr/>
    <w:sdtContent>
      <w:p w:rsidR="006465C0" w:rsidRDefault="00386763" w:rsidP="00C15642">
        <w:pPr>
          <w:pStyle w:val="ad"/>
          <w:jc w:val="center"/>
        </w:pPr>
        <w:r w:rsidRPr="00C15642">
          <w:rPr>
            <w:sz w:val="24"/>
            <w:szCs w:val="24"/>
          </w:rPr>
          <w:fldChar w:fldCharType="begin"/>
        </w:r>
        <w:r w:rsidR="006465C0" w:rsidRPr="00C15642">
          <w:rPr>
            <w:sz w:val="24"/>
            <w:szCs w:val="24"/>
          </w:rPr>
          <w:instrText>PAGE   \* MERGEFORMAT</w:instrText>
        </w:r>
        <w:r w:rsidRPr="00C15642">
          <w:rPr>
            <w:sz w:val="24"/>
            <w:szCs w:val="24"/>
          </w:rPr>
          <w:fldChar w:fldCharType="separate"/>
        </w:r>
        <w:r w:rsidR="00B6676E">
          <w:rPr>
            <w:noProof/>
            <w:sz w:val="24"/>
            <w:szCs w:val="24"/>
          </w:rPr>
          <w:t>19</w:t>
        </w:r>
        <w:r w:rsidRPr="00C1564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1E" w:rsidRDefault="00D5551E" w:rsidP="00DB59B2">
      <w:r>
        <w:separator/>
      </w:r>
    </w:p>
  </w:footnote>
  <w:footnote w:type="continuationSeparator" w:id="0">
    <w:p w:rsidR="00D5551E" w:rsidRDefault="00D5551E" w:rsidP="00DB59B2">
      <w:r>
        <w:continuationSeparator/>
      </w:r>
    </w:p>
  </w:footnote>
  <w:footnote w:id="1">
    <w:p w:rsidR="006465C0" w:rsidRPr="000357EF" w:rsidRDefault="006465C0" w:rsidP="002455B6">
      <w:pPr>
        <w:pStyle w:val="a4"/>
        <w:rPr>
          <w:vanish/>
        </w:rPr>
      </w:pPr>
      <w:r w:rsidRPr="000357EF">
        <w:rPr>
          <w:rStyle w:val="a3"/>
          <w:vanish/>
        </w:rPr>
        <w:footnoteRef/>
      </w:r>
      <w:r w:rsidRPr="000357EF">
        <w:rPr>
          <w:vanish/>
        </w:rPr>
        <w:t xml:space="preserve"> Учебные программы </w:t>
      </w:r>
      <w:r>
        <w:rPr>
          <w:vanish/>
        </w:rPr>
        <w:t>обучения по</w:t>
      </w:r>
      <w:r w:rsidRPr="000357EF">
        <w:rPr>
          <w:vanish/>
        </w:rPr>
        <w:t xml:space="preserve"> факультативным дисциплинам могут быть рекомендованы к утверждению Советом факультета или </w:t>
      </w:r>
      <w:r>
        <w:rPr>
          <w:vanish/>
        </w:rPr>
        <w:t>учебно-</w:t>
      </w:r>
      <w:r w:rsidRPr="000357EF">
        <w:rPr>
          <w:vanish/>
        </w:rPr>
        <w:t>методической комиссией факультета, или общеуниверситетской кафедрой.</w:t>
      </w:r>
    </w:p>
  </w:footnote>
  <w:footnote w:id="2">
    <w:p w:rsidR="006465C0" w:rsidRPr="000D590B" w:rsidRDefault="006465C0" w:rsidP="000D590B">
      <w:pPr>
        <w:rPr>
          <w:vanish/>
          <w:sz w:val="20"/>
          <w:szCs w:val="20"/>
        </w:rPr>
      </w:pPr>
      <w:r w:rsidRPr="000D590B">
        <w:rPr>
          <w:rStyle w:val="a3"/>
          <w:vanish/>
          <w:sz w:val="20"/>
          <w:szCs w:val="20"/>
        </w:rPr>
        <w:footnoteRef/>
      </w:r>
      <w:r w:rsidRPr="000D590B">
        <w:rPr>
          <w:vanish/>
          <w:sz w:val="20"/>
          <w:szCs w:val="20"/>
        </w:rPr>
        <w:t xml:space="preserve"> В разделе учебной программы УВО </w:t>
      </w:r>
      <w:r w:rsidRPr="000D590B">
        <w:rPr>
          <w:vanish/>
          <w:spacing w:val="-4"/>
          <w:sz w:val="20"/>
          <w:szCs w:val="20"/>
        </w:rPr>
        <w:t>«</w:t>
      </w:r>
      <w:r w:rsidRPr="000D590B">
        <w:rPr>
          <w:vanish/>
          <w:sz w:val="20"/>
          <w:szCs w:val="20"/>
        </w:rPr>
        <w:t xml:space="preserve">Содержание учебного материала» приводятся названия разделов учебной дисциплины — при их наличии, тем и их содержание (рассматриваемые в рамках темы вопросы) </w:t>
      </w:r>
      <w:r w:rsidRPr="008176C1">
        <w:rPr>
          <w:vanish/>
          <w:sz w:val="20"/>
          <w:szCs w:val="20"/>
        </w:rPr>
        <w:t>с учетом результатов развития науки, техники, культуры и производства.</w:t>
      </w:r>
    </w:p>
    <w:p w:rsidR="006465C0" w:rsidRDefault="006465C0">
      <w:pPr>
        <w:pStyle w:val="a4"/>
      </w:pPr>
    </w:p>
  </w:footnote>
  <w:footnote w:id="3">
    <w:p w:rsidR="006465C0" w:rsidRPr="00333020" w:rsidRDefault="006465C0" w:rsidP="002B025E">
      <w:pPr>
        <w:rPr>
          <w:vanish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C0" w:rsidRPr="00883899" w:rsidRDefault="006465C0" w:rsidP="00883899">
    <w:pPr>
      <w:pStyle w:val="ab"/>
      <w:jc w:val="center"/>
      <w:rPr>
        <w:sz w:val="32"/>
        <w:szCs w:val="32"/>
      </w:rPr>
    </w:pPr>
    <w:r w:rsidRPr="00883899">
      <w:rPr>
        <w:sz w:val="32"/>
        <w:szCs w:val="32"/>
      </w:rPr>
      <w:t>Белорусский государственный университет</w:t>
    </w:r>
  </w:p>
  <w:p w:rsidR="006465C0" w:rsidRPr="00883899" w:rsidRDefault="006465C0" w:rsidP="00883899">
    <w:pPr>
      <w:pStyle w:val="ab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61E"/>
    <w:multiLevelType w:val="hybridMultilevel"/>
    <w:tmpl w:val="7DA81C66"/>
    <w:lvl w:ilvl="0" w:tplc="19682A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41B7A"/>
    <w:multiLevelType w:val="hybridMultilevel"/>
    <w:tmpl w:val="887EE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61628"/>
    <w:multiLevelType w:val="hybridMultilevel"/>
    <w:tmpl w:val="62B8AD96"/>
    <w:lvl w:ilvl="0" w:tplc="19682AD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9D3F1F"/>
    <w:multiLevelType w:val="hybridMultilevel"/>
    <w:tmpl w:val="A6BAD842"/>
    <w:lvl w:ilvl="0" w:tplc="720CC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5" w15:restartNumberingAfterBreak="0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72991D78"/>
    <w:multiLevelType w:val="hybridMultilevel"/>
    <w:tmpl w:val="539C1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DDA58C7"/>
    <w:multiLevelType w:val="hybridMultilevel"/>
    <w:tmpl w:val="354E489E"/>
    <w:lvl w:ilvl="0" w:tplc="19682A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B2"/>
    <w:rsid w:val="00001D57"/>
    <w:rsid w:val="00001E4B"/>
    <w:rsid w:val="00001FAF"/>
    <w:rsid w:val="00003160"/>
    <w:rsid w:val="00004B80"/>
    <w:rsid w:val="000079B8"/>
    <w:rsid w:val="00024A50"/>
    <w:rsid w:val="00026732"/>
    <w:rsid w:val="00031304"/>
    <w:rsid w:val="000357EF"/>
    <w:rsid w:val="00043C7C"/>
    <w:rsid w:val="000468B9"/>
    <w:rsid w:val="00046B89"/>
    <w:rsid w:val="00051CA7"/>
    <w:rsid w:val="000551F0"/>
    <w:rsid w:val="0006010A"/>
    <w:rsid w:val="0006409C"/>
    <w:rsid w:val="00064CAC"/>
    <w:rsid w:val="0006688F"/>
    <w:rsid w:val="000703CE"/>
    <w:rsid w:val="0007140D"/>
    <w:rsid w:val="0007191C"/>
    <w:rsid w:val="00071AEA"/>
    <w:rsid w:val="00072FDF"/>
    <w:rsid w:val="00077CB1"/>
    <w:rsid w:val="00081650"/>
    <w:rsid w:val="00082B62"/>
    <w:rsid w:val="00083AC9"/>
    <w:rsid w:val="000846D7"/>
    <w:rsid w:val="0008495F"/>
    <w:rsid w:val="000A74BE"/>
    <w:rsid w:val="000B0E09"/>
    <w:rsid w:val="000B2D1E"/>
    <w:rsid w:val="000B5D61"/>
    <w:rsid w:val="000C0DDC"/>
    <w:rsid w:val="000C24DD"/>
    <w:rsid w:val="000C4B5A"/>
    <w:rsid w:val="000D09A3"/>
    <w:rsid w:val="000D53C9"/>
    <w:rsid w:val="000D590B"/>
    <w:rsid w:val="000E1764"/>
    <w:rsid w:val="000E2664"/>
    <w:rsid w:val="000F2FA6"/>
    <w:rsid w:val="000F6CB4"/>
    <w:rsid w:val="000F7135"/>
    <w:rsid w:val="00110EFC"/>
    <w:rsid w:val="001163E5"/>
    <w:rsid w:val="001331AA"/>
    <w:rsid w:val="0013391C"/>
    <w:rsid w:val="001441A4"/>
    <w:rsid w:val="0014452A"/>
    <w:rsid w:val="0015046F"/>
    <w:rsid w:val="00152450"/>
    <w:rsid w:val="001560CC"/>
    <w:rsid w:val="00160D80"/>
    <w:rsid w:val="00166188"/>
    <w:rsid w:val="001770FD"/>
    <w:rsid w:val="00186357"/>
    <w:rsid w:val="001937D7"/>
    <w:rsid w:val="00196755"/>
    <w:rsid w:val="001B2361"/>
    <w:rsid w:val="001C0093"/>
    <w:rsid w:val="001C4653"/>
    <w:rsid w:val="001C6AB7"/>
    <w:rsid w:val="001D3F34"/>
    <w:rsid w:val="001D4A59"/>
    <w:rsid w:val="001D7051"/>
    <w:rsid w:val="001E0C15"/>
    <w:rsid w:val="001E2A41"/>
    <w:rsid w:val="001E6148"/>
    <w:rsid w:val="001E72C9"/>
    <w:rsid w:val="001F04D7"/>
    <w:rsid w:val="001F315B"/>
    <w:rsid w:val="001F7D9C"/>
    <w:rsid w:val="00204648"/>
    <w:rsid w:val="00224B6D"/>
    <w:rsid w:val="00225021"/>
    <w:rsid w:val="00231C82"/>
    <w:rsid w:val="00234895"/>
    <w:rsid w:val="00236D49"/>
    <w:rsid w:val="00236F13"/>
    <w:rsid w:val="00243A03"/>
    <w:rsid w:val="002455B6"/>
    <w:rsid w:val="00247FB6"/>
    <w:rsid w:val="002552A8"/>
    <w:rsid w:val="00255E5F"/>
    <w:rsid w:val="00263D65"/>
    <w:rsid w:val="002751B1"/>
    <w:rsid w:val="002752C9"/>
    <w:rsid w:val="002753B7"/>
    <w:rsid w:val="002829E3"/>
    <w:rsid w:val="002A53D2"/>
    <w:rsid w:val="002A6EF9"/>
    <w:rsid w:val="002A7EAB"/>
    <w:rsid w:val="002B025E"/>
    <w:rsid w:val="002B2018"/>
    <w:rsid w:val="002B3F7C"/>
    <w:rsid w:val="002E0C44"/>
    <w:rsid w:val="002E521C"/>
    <w:rsid w:val="002E65B5"/>
    <w:rsid w:val="002F1969"/>
    <w:rsid w:val="002F1BF3"/>
    <w:rsid w:val="002F63C6"/>
    <w:rsid w:val="002F685B"/>
    <w:rsid w:val="00301029"/>
    <w:rsid w:val="00302707"/>
    <w:rsid w:val="003047F2"/>
    <w:rsid w:val="00304DFD"/>
    <w:rsid w:val="00304EC4"/>
    <w:rsid w:val="00307328"/>
    <w:rsid w:val="00313977"/>
    <w:rsid w:val="00313FFE"/>
    <w:rsid w:val="003233A0"/>
    <w:rsid w:val="00326E37"/>
    <w:rsid w:val="00327302"/>
    <w:rsid w:val="00330DD0"/>
    <w:rsid w:val="00333020"/>
    <w:rsid w:val="00335247"/>
    <w:rsid w:val="00337600"/>
    <w:rsid w:val="003478A8"/>
    <w:rsid w:val="003546C7"/>
    <w:rsid w:val="003567E8"/>
    <w:rsid w:val="0036379B"/>
    <w:rsid w:val="00364487"/>
    <w:rsid w:val="00372AD3"/>
    <w:rsid w:val="00386763"/>
    <w:rsid w:val="00392F9B"/>
    <w:rsid w:val="00394A0D"/>
    <w:rsid w:val="0039621E"/>
    <w:rsid w:val="00396FE4"/>
    <w:rsid w:val="00397B09"/>
    <w:rsid w:val="003A3C47"/>
    <w:rsid w:val="003B5694"/>
    <w:rsid w:val="003C2FC8"/>
    <w:rsid w:val="003D1A2C"/>
    <w:rsid w:val="003D5453"/>
    <w:rsid w:val="003E125E"/>
    <w:rsid w:val="003E2D77"/>
    <w:rsid w:val="003E546D"/>
    <w:rsid w:val="003E712C"/>
    <w:rsid w:val="003F08D3"/>
    <w:rsid w:val="004009A0"/>
    <w:rsid w:val="00401D39"/>
    <w:rsid w:val="00404BD2"/>
    <w:rsid w:val="004121A5"/>
    <w:rsid w:val="00412F56"/>
    <w:rsid w:val="00444775"/>
    <w:rsid w:val="004453C7"/>
    <w:rsid w:val="004461AB"/>
    <w:rsid w:val="00446ECC"/>
    <w:rsid w:val="004477C5"/>
    <w:rsid w:val="004508F8"/>
    <w:rsid w:val="00453BD1"/>
    <w:rsid w:val="00457A0C"/>
    <w:rsid w:val="00461F2F"/>
    <w:rsid w:val="0046492D"/>
    <w:rsid w:val="00480AE4"/>
    <w:rsid w:val="0048388B"/>
    <w:rsid w:val="00484A97"/>
    <w:rsid w:val="00495FD4"/>
    <w:rsid w:val="00496694"/>
    <w:rsid w:val="004974E0"/>
    <w:rsid w:val="004A6E5B"/>
    <w:rsid w:val="004B3769"/>
    <w:rsid w:val="004D4EDF"/>
    <w:rsid w:val="004D76A3"/>
    <w:rsid w:val="004E1B57"/>
    <w:rsid w:val="004E30B9"/>
    <w:rsid w:val="004E414B"/>
    <w:rsid w:val="004E4A02"/>
    <w:rsid w:val="004E70AF"/>
    <w:rsid w:val="004E786A"/>
    <w:rsid w:val="004F04DE"/>
    <w:rsid w:val="004F0DEA"/>
    <w:rsid w:val="004F621D"/>
    <w:rsid w:val="004F6D85"/>
    <w:rsid w:val="004F741E"/>
    <w:rsid w:val="00505537"/>
    <w:rsid w:val="00515FB4"/>
    <w:rsid w:val="0051748C"/>
    <w:rsid w:val="005300C3"/>
    <w:rsid w:val="005317E0"/>
    <w:rsid w:val="00531A44"/>
    <w:rsid w:val="00532797"/>
    <w:rsid w:val="00541834"/>
    <w:rsid w:val="00545180"/>
    <w:rsid w:val="005560FB"/>
    <w:rsid w:val="005575D6"/>
    <w:rsid w:val="005725EA"/>
    <w:rsid w:val="00572E82"/>
    <w:rsid w:val="005764BE"/>
    <w:rsid w:val="005876E7"/>
    <w:rsid w:val="00590599"/>
    <w:rsid w:val="005B6165"/>
    <w:rsid w:val="005C6678"/>
    <w:rsid w:val="005E5540"/>
    <w:rsid w:val="005E5DD1"/>
    <w:rsid w:val="005E68C6"/>
    <w:rsid w:val="005E7C7C"/>
    <w:rsid w:val="00605324"/>
    <w:rsid w:val="00610523"/>
    <w:rsid w:val="00613BE9"/>
    <w:rsid w:val="00622632"/>
    <w:rsid w:val="00623625"/>
    <w:rsid w:val="00632294"/>
    <w:rsid w:val="006325BC"/>
    <w:rsid w:val="00640833"/>
    <w:rsid w:val="00643907"/>
    <w:rsid w:val="006465C0"/>
    <w:rsid w:val="0064794B"/>
    <w:rsid w:val="00650134"/>
    <w:rsid w:val="0065122A"/>
    <w:rsid w:val="00656AB2"/>
    <w:rsid w:val="00663EB6"/>
    <w:rsid w:val="00664618"/>
    <w:rsid w:val="006653A0"/>
    <w:rsid w:val="00666DBD"/>
    <w:rsid w:val="006673C3"/>
    <w:rsid w:val="006708B2"/>
    <w:rsid w:val="00670B93"/>
    <w:rsid w:val="00673E28"/>
    <w:rsid w:val="0067453C"/>
    <w:rsid w:val="00682A79"/>
    <w:rsid w:val="006859CC"/>
    <w:rsid w:val="0069422B"/>
    <w:rsid w:val="00694FCA"/>
    <w:rsid w:val="006A5662"/>
    <w:rsid w:val="006B45AF"/>
    <w:rsid w:val="006B46C9"/>
    <w:rsid w:val="006C611E"/>
    <w:rsid w:val="006D0AFF"/>
    <w:rsid w:val="006D5D79"/>
    <w:rsid w:val="006E1DF5"/>
    <w:rsid w:val="006E52D8"/>
    <w:rsid w:val="006F49C2"/>
    <w:rsid w:val="007029BF"/>
    <w:rsid w:val="00710881"/>
    <w:rsid w:val="00710DBC"/>
    <w:rsid w:val="00717812"/>
    <w:rsid w:val="00740DDE"/>
    <w:rsid w:val="00743457"/>
    <w:rsid w:val="00743E7A"/>
    <w:rsid w:val="00751980"/>
    <w:rsid w:val="00756BAA"/>
    <w:rsid w:val="00760D60"/>
    <w:rsid w:val="00766E62"/>
    <w:rsid w:val="00772FB4"/>
    <w:rsid w:val="007808CB"/>
    <w:rsid w:val="00781C54"/>
    <w:rsid w:val="007867B3"/>
    <w:rsid w:val="007936F3"/>
    <w:rsid w:val="007B0ED2"/>
    <w:rsid w:val="007B32AD"/>
    <w:rsid w:val="007B3333"/>
    <w:rsid w:val="007C2F8E"/>
    <w:rsid w:val="007C5BD5"/>
    <w:rsid w:val="007C6CB3"/>
    <w:rsid w:val="008001E3"/>
    <w:rsid w:val="008015DD"/>
    <w:rsid w:val="008021B9"/>
    <w:rsid w:val="0080407B"/>
    <w:rsid w:val="0080717A"/>
    <w:rsid w:val="00807314"/>
    <w:rsid w:val="00813BB8"/>
    <w:rsid w:val="008176C1"/>
    <w:rsid w:val="0083685E"/>
    <w:rsid w:val="00840210"/>
    <w:rsid w:val="00844C71"/>
    <w:rsid w:val="00850462"/>
    <w:rsid w:val="00850DE2"/>
    <w:rsid w:val="0086285F"/>
    <w:rsid w:val="008704B6"/>
    <w:rsid w:val="00871323"/>
    <w:rsid w:val="00871860"/>
    <w:rsid w:val="0087302A"/>
    <w:rsid w:val="008759E7"/>
    <w:rsid w:val="00883899"/>
    <w:rsid w:val="00883A1A"/>
    <w:rsid w:val="00886843"/>
    <w:rsid w:val="00891317"/>
    <w:rsid w:val="0089160B"/>
    <w:rsid w:val="0089664D"/>
    <w:rsid w:val="008A0780"/>
    <w:rsid w:val="008A5931"/>
    <w:rsid w:val="008B26B7"/>
    <w:rsid w:val="008B34E4"/>
    <w:rsid w:val="008C1E09"/>
    <w:rsid w:val="008C537E"/>
    <w:rsid w:val="008C565F"/>
    <w:rsid w:val="008C66F0"/>
    <w:rsid w:val="008C7F7B"/>
    <w:rsid w:val="008D3614"/>
    <w:rsid w:val="008D57ED"/>
    <w:rsid w:val="008E59E9"/>
    <w:rsid w:val="008F0B97"/>
    <w:rsid w:val="008F2AB6"/>
    <w:rsid w:val="008F585C"/>
    <w:rsid w:val="008F6FAB"/>
    <w:rsid w:val="00913188"/>
    <w:rsid w:val="00913DA2"/>
    <w:rsid w:val="00923F8D"/>
    <w:rsid w:val="00935160"/>
    <w:rsid w:val="00936FA9"/>
    <w:rsid w:val="00941399"/>
    <w:rsid w:val="00941D3D"/>
    <w:rsid w:val="0094431B"/>
    <w:rsid w:val="009462B5"/>
    <w:rsid w:val="00952010"/>
    <w:rsid w:val="00954498"/>
    <w:rsid w:val="0095727D"/>
    <w:rsid w:val="00957F0B"/>
    <w:rsid w:val="00960920"/>
    <w:rsid w:val="00977F33"/>
    <w:rsid w:val="0098249E"/>
    <w:rsid w:val="0098640D"/>
    <w:rsid w:val="009948BF"/>
    <w:rsid w:val="009948DB"/>
    <w:rsid w:val="009A601B"/>
    <w:rsid w:val="009B0D4B"/>
    <w:rsid w:val="009B2A27"/>
    <w:rsid w:val="009B46C2"/>
    <w:rsid w:val="009B4C47"/>
    <w:rsid w:val="009B7C4D"/>
    <w:rsid w:val="009D018E"/>
    <w:rsid w:val="009E2732"/>
    <w:rsid w:val="009F0515"/>
    <w:rsid w:val="00A1002E"/>
    <w:rsid w:val="00A11F6C"/>
    <w:rsid w:val="00A12364"/>
    <w:rsid w:val="00A13C6C"/>
    <w:rsid w:val="00A153A8"/>
    <w:rsid w:val="00A2079C"/>
    <w:rsid w:val="00A36B5E"/>
    <w:rsid w:val="00A47577"/>
    <w:rsid w:val="00A5091F"/>
    <w:rsid w:val="00A5178D"/>
    <w:rsid w:val="00A5219B"/>
    <w:rsid w:val="00A609B6"/>
    <w:rsid w:val="00A80D30"/>
    <w:rsid w:val="00A81AFC"/>
    <w:rsid w:val="00A869FC"/>
    <w:rsid w:val="00A879F3"/>
    <w:rsid w:val="00A9236F"/>
    <w:rsid w:val="00A94B96"/>
    <w:rsid w:val="00AA153A"/>
    <w:rsid w:val="00AB086C"/>
    <w:rsid w:val="00AB376B"/>
    <w:rsid w:val="00AD247E"/>
    <w:rsid w:val="00AD24BF"/>
    <w:rsid w:val="00AE22B4"/>
    <w:rsid w:val="00AE3DBA"/>
    <w:rsid w:val="00AE745D"/>
    <w:rsid w:val="00AF7FED"/>
    <w:rsid w:val="00B03F70"/>
    <w:rsid w:val="00B074FC"/>
    <w:rsid w:val="00B1087B"/>
    <w:rsid w:val="00B25031"/>
    <w:rsid w:val="00B26D1C"/>
    <w:rsid w:val="00B4214D"/>
    <w:rsid w:val="00B46E6D"/>
    <w:rsid w:val="00B52963"/>
    <w:rsid w:val="00B53222"/>
    <w:rsid w:val="00B54203"/>
    <w:rsid w:val="00B54F4B"/>
    <w:rsid w:val="00B55616"/>
    <w:rsid w:val="00B64D80"/>
    <w:rsid w:val="00B6676E"/>
    <w:rsid w:val="00B759C6"/>
    <w:rsid w:val="00B855F9"/>
    <w:rsid w:val="00BA5306"/>
    <w:rsid w:val="00BB05F3"/>
    <w:rsid w:val="00BB35DD"/>
    <w:rsid w:val="00BC5F9E"/>
    <w:rsid w:val="00BC6067"/>
    <w:rsid w:val="00BC69A2"/>
    <w:rsid w:val="00BC70D1"/>
    <w:rsid w:val="00BD0B54"/>
    <w:rsid w:val="00BD1528"/>
    <w:rsid w:val="00BD1E1D"/>
    <w:rsid w:val="00BE2667"/>
    <w:rsid w:val="00BE2909"/>
    <w:rsid w:val="00BF2C8C"/>
    <w:rsid w:val="00C054AB"/>
    <w:rsid w:val="00C15642"/>
    <w:rsid w:val="00C1585D"/>
    <w:rsid w:val="00C2643C"/>
    <w:rsid w:val="00C350C1"/>
    <w:rsid w:val="00C3789C"/>
    <w:rsid w:val="00C4068C"/>
    <w:rsid w:val="00C4592F"/>
    <w:rsid w:val="00C464FE"/>
    <w:rsid w:val="00C51179"/>
    <w:rsid w:val="00C51774"/>
    <w:rsid w:val="00C532AC"/>
    <w:rsid w:val="00C562AB"/>
    <w:rsid w:val="00C57F69"/>
    <w:rsid w:val="00C72A7D"/>
    <w:rsid w:val="00C773A1"/>
    <w:rsid w:val="00C84C6B"/>
    <w:rsid w:val="00C91BEF"/>
    <w:rsid w:val="00C94A22"/>
    <w:rsid w:val="00C95154"/>
    <w:rsid w:val="00CA19E4"/>
    <w:rsid w:val="00CA6486"/>
    <w:rsid w:val="00CB08DF"/>
    <w:rsid w:val="00CC4471"/>
    <w:rsid w:val="00CC6037"/>
    <w:rsid w:val="00CE35C8"/>
    <w:rsid w:val="00CE61B0"/>
    <w:rsid w:val="00CF6545"/>
    <w:rsid w:val="00D04E6F"/>
    <w:rsid w:val="00D060C6"/>
    <w:rsid w:val="00D225DD"/>
    <w:rsid w:val="00D25247"/>
    <w:rsid w:val="00D34C13"/>
    <w:rsid w:val="00D5164C"/>
    <w:rsid w:val="00D5551E"/>
    <w:rsid w:val="00D556A5"/>
    <w:rsid w:val="00D616E5"/>
    <w:rsid w:val="00D637A1"/>
    <w:rsid w:val="00D71CAE"/>
    <w:rsid w:val="00D773A0"/>
    <w:rsid w:val="00D80925"/>
    <w:rsid w:val="00D81607"/>
    <w:rsid w:val="00D85A48"/>
    <w:rsid w:val="00D9022B"/>
    <w:rsid w:val="00D94999"/>
    <w:rsid w:val="00D96A9A"/>
    <w:rsid w:val="00D97E4D"/>
    <w:rsid w:val="00DA0636"/>
    <w:rsid w:val="00DB317A"/>
    <w:rsid w:val="00DB3264"/>
    <w:rsid w:val="00DB59B2"/>
    <w:rsid w:val="00DE0F39"/>
    <w:rsid w:val="00DE2DD0"/>
    <w:rsid w:val="00DF088E"/>
    <w:rsid w:val="00DF26B9"/>
    <w:rsid w:val="00DF5CD3"/>
    <w:rsid w:val="00DF6C93"/>
    <w:rsid w:val="00E03727"/>
    <w:rsid w:val="00E042CC"/>
    <w:rsid w:val="00E11722"/>
    <w:rsid w:val="00E12DF2"/>
    <w:rsid w:val="00E2620F"/>
    <w:rsid w:val="00E3345F"/>
    <w:rsid w:val="00E33503"/>
    <w:rsid w:val="00E5070D"/>
    <w:rsid w:val="00E5096D"/>
    <w:rsid w:val="00E54380"/>
    <w:rsid w:val="00E65E0A"/>
    <w:rsid w:val="00E67FD8"/>
    <w:rsid w:val="00E77F84"/>
    <w:rsid w:val="00E77FCC"/>
    <w:rsid w:val="00E86A38"/>
    <w:rsid w:val="00E91FF4"/>
    <w:rsid w:val="00E94BEB"/>
    <w:rsid w:val="00EA1B0E"/>
    <w:rsid w:val="00EA2B71"/>
    <w:rsid w:val="00EA3C58"/>
    <w:rsid w:val="00EA627B"/>
    <w:rsid w:val="00EA766C"/>
    <w:rsid w:val="00EA7EEB"/>
    <w:rsid w:val="00EE222B"/>
    <w:rsid w:val="00EE7FBC"/>
    <w:rsid w:val="00F07AAF"/>
    <w:rsid w:val="00F1795F"/>
    <w:rsid w:val="00F255E8"/>
    <w:rsid w:val="00F31D2A"/>
    <w:rsid w:val="00F325F7"/>
    <w:rsid w:val="00F414C8"/>
    <w:rsid w:val="00F42FBB"/>
    <w:rsid w:val="00F43C52"/>
    <w:rsid w:val="00F506B2"/>
    <w:rsid w:val="00F5410A"/>
    <w:rsid w:val="00F60E51"/>
    <w:rsid w:val="00F67633"/>
    <w:rsid w:val="00F80DC7"/>
    <w:rsid w:val="00F8180B"/>
    <w:rsid w:val="00F82240"/>
    <w:rsid w:val="00F87995"/>
    <w:rsid w:val="00F90859"/>
    <w:rsid w:val="00F92F83"/>
    <w:rsid w:val="00FA09AD"/>
    <w:rsid w:val="00FC37D4"/>
    <w:rsid w:val="00FC462D"/>
    <w:rsid w:val="00FC56EA"/>
    <w:rsid w:val="00FD1AA4"/>
    <w:rsid w:val="00FD3C1B"/>
    <w:rsid w:val="00FD5E3E"/>
    <w:rsid w:val="00FD7FCA"/>
    <w:rsid w:val="00FF1643"/>
    <w:rsid w:val="00FF25CF"/>
    <w:rsid w:val="00FF43F4"/>
    <w:rsid w:val="00FF5EB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7291"/>
  <w15:docId w15:val="{291AA80F-D1FC-49EF-9C98-0CF18320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7D7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uiPriority w:val="99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9B4C4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9B4C4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CFCE5-50A4-4B75-85AF-1B11FA83E8D0}"/>
      </w:docPartPr>
      <w:docPartBody>
        <w:p w:rsidR="004E0A08" w:rsidRDefault="00CF0C99">
          <w:r w:rsidRPr="007C2DC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ADB781652C486DB49F5FF3180D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CF4A9D-59CA-4BEC-91F1-534DB6A19DF2}"/>
      </w:docPartPr>
      <w:docPartBody>
        <w:p w:rsidR="00AE4601" w:rsidRDefault="00C43C15" w:rsidP="00C43C15">
          <w:pPr>
            <w:pStyle w:val="E0ADB781652C486DB49F5FF3180D652B3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CB29C1E9F67E492ABF3E3586355BA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E8781-23F7-46DF-B65C-C2BD4FDD6869}"/>
      </w:docPartPr>
      <w:docPartBody>
        <w:p w:rsidR="00161E69" w:rsidRDefault="00200BCD" w:rsidP="00200BCD">
          <w:pPr>
            <w:pStyle w:val="CB29C1E9F67E492ABF3E3586355BACE0"/>
          </w:pPr>
          <w:r w:rsidRPr="008E59E9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01B"/>
    <w:rsid w:val="00161E69"/>
    <w:rsid w:val="001F67B2"/>
    <w:rsid w:val="00200BCD"/>
    <w:rsid w:val="00285553"/>
    <w:rsid w:val="0029245E"/>
    <w:rsid w:val="00386404"/>
    <w:rsid w:val="0039770D"/>
    <w:rsid w:val="003C2D11"/>
    <w:rsid w:val="00400527"/>
    <w:rsid w:val="004B51C3"/>
    <w:rsid w:val="004D6782"/>
    <w:rsid w:val="004E0A08"/>
    <w:rsid w:val="00502F3F"/>
    <w:rsid w:val="00513464"/>
    <w:rsid w:val="005208AD"/>
    <w:rsid w:val="0057701B"/>
    <w:rsid w:val="00586DA5"/>
    <w:rsid w:val="005B02A3"/>
    <w:rsid w:val="006161BD"/>
    <w:rsid w:val="00640FDD"/>
    <w:rsid w:val="006A4A35"/>
    <w:rsid w:val="006A51C8"/>
    <w:rsid w:val="007541EC"/>
    <w:rsid w:val="007C409B"/>
    <w:rsid w:val="0086335D"/>
    <w:rsid w:val="00891DCC"/>
    <w:rsid w:val="009229AC"/>
    <w:rsid w:val="009846A2"/>
    <w:rsid w:val="009A600A"/>
    <w:rsid w:val="00A4023B"/>
    <w:rsid w:val="00AE4601"/>
    <w:rsid w:val="00B00E25"/>
    <w:rsid w:val="00BD0CD6"/>
    <w:rsid w:val="00BE2896"/>
    <w:rsid w:val="00C43C15"/>
    <w:rsid w:val="00CC7415"/>
    <w:rsid w:val="00CF0C99"/>
    <w:rsid w:val="00D107D1"/>
    <w:rsid w:val="00E05121"/>
    <w:rsid w:val="00EC5EDE"/>
    <w:rsid w:val="00F01392"/>
    <w:rsid w:val="00F17E68"/>
    <w:rsid w:val="00F62037"/>
    <w:rsid w:val="00F7751E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0BCD"/>
    <w:rPr>
      <w:color w:val="808080"/>
    </w:rPr>
  </w:style>
  <w:style w:type="paragraph" w:customStyle="1" w:styleId="B1FD668A13A145858E87C40F42EEA9A4">
    <w:name w:val="B1FD668A13A145858E87C40F42EEA9A4"/>
    <w:rsid w:val="005770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A2AA20B78404D54A0FB3F778C1C2A9F">
    <w:name w:val="6A2AA20B78404D54A0FB3F778C1C2A9F"/>
    <w:rsid w:val="00386404"/>
  </w:style>
  <w:style w:type="paragraph" w:customStyle="1" w:styleId="CCFEDC286A154948BDD451133AB1B271">
    <w:name w:val="CCFEDC286A154948BDD451133AB1B271"/>
    <w:rsid w:val="00513464"/>
    <w:pPr>
      <w:spacing w:after="160" w:line="259" w:lineRule="auto"/>
    </w:pPr>
  </w:style>
  <w:style w:type="paragraph" w:customStyle="1" w:styleId="153F45CB14E545C4A88A71DFB8AEC34B">
    <w:name w:val="153F45CB14E545C4A88A71DFB8AEC34B"/>
    <w:rsid w:val="0086335D"/>
  </w:style>
  <w:style w:type="paragraph" w:customStyle="1" w:styleId="BB12ED49866A4719A607AB8E4E1486F6">
    <w:name w:val="BB12ED49866A4719A607AB8E4E1486F6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0ADB781652C486DB49F5FF3180D652B">
    <w:name w:val="E0ADB781652C486DB49F5FF3180D652B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664716BE0D84373AE75629098240EA1">
    <w:name w:val="8664716BE0D84373AE75629098240EA1"/>
    <w:rsid w:val="00C43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B12ED49866A4719A607AB8E4E1486F61">
    <w:name w:val="BB12ED49866A4719A607AB8E4E1486F61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0ADB781652C486DB49F5FF3180D652B1">
    <w:name w:val="E0ADB781652C486DB49F5FF3180D652B1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664716BE0D84373AE75629098240EA11">
    <w:name w:val="8664716BE0D84373AE75629098240EA11"/>
    <w:rsid w:val="00C43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B12ED49866A4719A607AB8E4E1486F62">
    <w:name w:val="BB12ED49866A4719A607AB8E4E1486F62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0ADB781652C486DB49F5FF3180D652B2">
    <w:name w:val="E0ADB781652C486DB49F5FF3180D652B2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664716BE0D84373AE75629098240EA12">
    <w:name w:val="8664716BE0D84373AE75629098240EA12"/>
    <w:rsid w:val="00C43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B12ED49866A4719A607AB8E4E1486F63">
    <w:name w:val="BB12ED49866A4719A607AB8E4E1486F63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0ADB781652C486DB49F5FF3180D652B3">
    <w:name w:val="E0ADB781652C486DB49F5FF3180D652B3"/>
    <w:rsid w:val="00C43C15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664716BE0D84373AE75629098240EA13">
    <w:name w:val="8664716BE0D84373AE75629098240EA13"/>
    <w:rsid w:val="00C43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B29C1E9F67E492ABF3E3586355BACE0">
    <w:name w:val="CB29C1E9F67E492ABF3E3586355BACE0"/>
    <w:rsid w:val="00200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BFBF-D75B-4BE9-AFE6-B8FFBBAD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Шарко</dc:creator>
  <cp:lastModifiedBy>eco_games@bsu.by</cp:lastModifiedBy>
  <cp:revision>5</cp:revision>
  <cp:lastPrinted>2020-02-21T10:05:00Z</cp:lastPrinted>
  <dcterms:created xsi:type="dcterms:W3CDTF">2020-02-26T12:25:00Z</dcterms:created>
  <dcterms:modified xsi:type="dcterms:W3CDTF">2020-02-27T11:12:00Z</dcterms:modified>
</cp:coreProperties>
</file>