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691" w:rsidRDefault="00D40691" w:rsidP="00D40691">
      <w:pPr>
        <w:jc w:val="center"/>
        <w:rPr>
          <w:lang w:val="en-US"/>
        </w:rPr>
      </w:pPr>
      <w:r>
        <w:rPr>
          <w:noProof/>
          <w:lang w:eastAsia="ru-RU"/>
        </w:rPr>
        <w:drawing>
          <wp:inline distT="0" distB="0" distL="0" distR="0">
            <wp:extent cx="5940425" cy="8628793"/>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628793"/>
                    </a:xfrm>
                    <a:prstGeom prst="rect">
                      <a:avLst/>
                    </a:prstGeom>
                    <a:noFill/>
                    <a:ln>
                      <a:noFill/>
                    </a:ln>
                  </pic:spPr>
                </pic:pic>
              </a:graphicData>
            </a:graphic>
          </wp:inline>
        </w:drawing>
      </w:r>
    </w:p>
    <w:p w:rsidR="00D40691" w:rsidRDefault="00D40691" w:rsidP="00D40691">
      <w:pPr>
        <w:jc w:val="center"/>
        <w:rPr>
          <w:lang w:val="en-US"/>
        </w:rPr>
      </w:pPr>
      <w:r>
        <w:rPr>
          <w:lang w:val="en-US"/>
        </w:rPr>
        <w:br w:type="column"/>
      </w:r>
      <w:r>
        <w:rPr>
          <w:noProof/>
          <w:lang w:eastAsia="ru-RU"/>
        </w:rPr>
        <w:lastRenderedPageBreak/>
        <w:drawing>
          <wp:inline distT="0" distB="0" distL="0" distR="0">
            <wp:extent cx="5940425" cy="8628793"/>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628793"/>
                    </a:xfrm>
                    <a:prstGeom prst="rect">
                      <a:avLst/>
                    </a:prstGeom>
                    <a:noFill/>
                    <a:ln>
                      <a:noFill/>
                    </a:ln>
                  </pic:spPr>
                </pic:pic>
              </a:graphicData>
            </a:graphic>
          </wp:inline>
        </w:drawing>
      </w:r>
      <w:bookmarkStart w:id="0" w:name="_GoBack"/>
      <w:bookmarkEnd w:id="0"/>
    </w:p>
    <w:p w:rsidR="00D40691" w:rsidRPr="00D40691" w:rsidRDefault="00D40691" w:rsidP="00D40691">
      <w:pPr>
        <w:jc w:val="center"/>
        <w:rPr>
          <w:rFonts w:ascii="Times New Roman" w:eastAsia="Calibri" w:hAnsi="Times New Roman" w:cs="Times New Roman"/>
          <w:b/>
          <w:spacing w:val="-2"/>
          <w:sz w:val="28"/>
          <w:szCs w:val="28"/>
        </w:rPr>
      </w:pPr>
      <w:r>
        <w:br w:type="column"/>
      </w:r>
      <w:r w:rsidRPr="00D40691">
        <w:rPr>
          <w:rFonts w:ascii="Times New Roman" w:eastAsia="Calibri" w:hAnsi="Times New Roman" w:cs="Times New Roman"/>
          <w:b/>
          <w:spacing w:val="-2"/>
          <w:sz w:val="28"/>
          <w:szCs w:val="28"/>
        </w:rPr>
        <w:lastRenderedPageBreak/>
        <w:t>ПОЯСНИТЕЛЬНАЯ ЗАПИСКА</w:t>
      </w:r>
    </w:p>
    <w:p w:rsidR="00D40691" w:rsidRPr="00D40691" w:rsidRDefault="00D40691" w:rsidP="00D40691">
      <w:pPr>
        <w:spacing w:after="0" w:line="240" w:lineRule="auto"/>
        <w:jc w:val="center"/>
        <w:rPr>
          <w:rFonts w:ascii="Times New Roman" w:eastAsia="Calibri" w:hAnsi="Times New Roman" w:cs="Times New Roman"/>
          <w:spacing w:val="-2"/>
          <w:sz w:val="28"/>
          <w:szCs w:val="28"/>
        </w:rPr>
      </w:pPr>
    </w:p>
    <w:p w:rsidR="00D40691" w:rsidRPr="00D40691" w:rsidRDefault="00D40691" w:rsidP="00D40691">
      <w:pPr>
        <w:spacing w:after="0" w:line="240" w:lineRule="auto"/>
        <w:jc w:val="both"/>
        <w:rPr>
          <w:rFonts w:ascii="Times New Roman" w:eastAsia="Calibri" w:hAnsi="Times New Roman" w:cs="Times New Roman"/>
          <w:sz w:val="28"/>
          <w:szCs w:val="28"/>
        </w:rPr>
      </w:pPr>
      <w:r w:rsidRPr="00D40691">
        <w:rPr>
          <w:rFonts w:ascii="Times New Roman" w:eastAsia="Calibri" w:hAnsi="Times New Roman" w:cs="Times New Roman"/>
          <w:b/>
          <w:color w:val="000000"/>
          <w:spacing w:val="-1"/>
          <w:sz w:val="28"/>
          <w:szCs w:val="28"/>
        </w:rPr>
        <w:tab/>
      </w:r>
      <w:r w:rsidRPr="00D40691">
        <w:rPr>
          <w:rFonts w:ascii="Times New Roman" w:eastAsia="Calibri" w:hAnsi="Times New Roman" w:cs="Times New Roman"/>
          <w:b/>
          <w:sz w:val="28"/>
          <w:szCs w:val="28"/>
        </w:rPr>
        <w:t>Цель первой части учебной дисциплины</w:t>
      </w:r>
      <w:r w:rsidRPr="00D40691">
        <w:rPr>
          <w:rFonts w:ascii="Times New Roman" w:eastAsia="Calibri" w:hAnsi="Times New Roman" w:cs="Times New Roman"/>
          <w:sz w:val="28"/>
          <w:szCs w:val="28"/>
        </w:rPr>
        <w:t xml:space="preserve"> – дать студентам представление о квантово-механических подходах к теории химической связи, об основных методах расчета атомных и молекулярных систем, а также об основных областях применения квантовой химии. </w:t>
      </w:r>
      <w:r w:rsidRPr="00D40691">
        <w:rPr>
          <w:rFonts w:ascii="Times New Roman" w:eastAsia="Calibri" w:hAnsi="Times New Roman" w:cs="Times New Roman"/>
          <w:b/>
          <w:sz w:val="28"/>
          <w:szCs w:val="28"/>
        </w:rPr>
        <w:t>Задача этой части дисциплины</w:t>
      </w:r>
      <w:r w:rsidRPr="00D40691">
        <w:rPr>
          <w:rFonts w:ascii="Times New Roman" w:eastAsia="Calibri" w:hAnsi="Times New Roman" w:cs="Times New Roman"/>
          <w:sz w:val="28"/>
          <w:szCs w:val="28"/>
        </w:rPr>
        <w:t xml:space="preserve"> </w:t>
      </w:r>
      <w:r w:rsidRPr="00D40691">
        <w:rPr>
          <w:rFonts w:ascii="Times New Roman" w:eastAsia="Calibri" w:hAnsi="Times New Roman" w:cs="Times New Roman"/>
          <w:sz w:val="28"/>
          <w:szCs w:val="28"/>
        </w:rPr>
        <w:sym w:font="Symbol" w:char="F02D"/>
      </w:r>
      <w:r w:rsidRPr="00D40691">
        <w:rPr>
          <w:rFonts w:ascii="Times New Roman" w:eastAsia="Calibri" w:hAnsi="Times New Roman" w:cs="Times New Roman"/>
          <w:sz w:val="28"/>
          <w:szCs w:val="28"/>
        </w:rPr>
        <w:t xml:space="preserve"> не только знакомство студентов с основами квантовой теории, математическим аппаратом квантовой механики, но и критическом понимании их реальных возможностей и ограничений. От студента требуется не только усвоение общих идей и принципов квантовой механики, но и их активное применение при решении задач.</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b/>
          <w:sz w:val="28"/>
          <w:szCs w:val="28"/>
        </w:rPr>
        <w:t>Цель второй части учебной дисциплины</w:t>
      </w:r>
      <w:r w:rsidRPr="00D40691">
        <w:rPr>
          <w:rFonts w:ascii="Times New Roman" w:eastAsia="Calibri" w:hAnsi="Times New Roman" w:cs="Times New Roman"/>
          <w:sz w:val="28"/>
          <w:szCs w:val="28"/>
        </w:rPr>
        <w:t xml:space="preserve"> – дать студентам представление о взаимосвязи между электронным строением, пространственной конфигурацией и другими свойствами молекул, а также заложить теоретическую основу спектроскопических методов изучения молекулярной структуры. </w:t>
      </w:r>
      <w:r w:rsidRPr="00D40691">
        <w:rPr>
          <w:rFonts w:ascii="Times New Roman" w:eastAsia="Calibri" w:hAnsi="Times New Roman" w:cs="Times New Roman"/>
          <w:b/>
          <w:sz w:val="28"/>
          <w:szCs w:val="28"/>
        </w:rPr>
        <w:t>Задача этой части дисциплины</w:t>
      </w:r>
      <w:r w:rsidRPr="00D40691">
        <w:rPr>
          <w:rFonts w:ascii="Times New Roman" w:eastAsia="Calibri" w:hAnsi="Times New Roman" w:cs="Times New Roman"/>
          <w:sz w:val="28"/>
          <w:szCs w:val="28"/>
        </w:rPr>
        <w:t xml:space="preserve"> </w:t>
      </w:r>
      <w:r w:rsidRPr="00D40691">
        <w:rPr>
          <w:rFonts w:ascii="Times New Roman" w:eastAsia="Calibri" w:hAnsi="Times New Roman" w:cs="Times New Roman"/>
          <w:sz w:val="28"/>
          <w:szCs w:val="28"/>
        </w:rPr>
        <w:sym w:font="Symbol" w:char="F02D"/>
      </w:r>
      <w:r w:rsidRPr="00D40691">
        <w:rPr>
          <w:rFonts w:ascii="Times New Roman" w:eastAsia="Calibri" w:hAnsi="Times New Roman" w:cs="Times New Roman"/>
          <w:sz w:val="28"/>
          <w:szCs w:val="28"/>
        </w:rPr>
        <w:t xml:space="preserve"> не только знакомство студентов со спектроскопическими методами исследования молекул. Основное внимание обращается на зависимость свойств молекул от их электронного строения, на геометрические параметры молекул и симметрию, электрические и магнитные свойства, электронные, колебательные и вращательные состояния молекул. </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b/>
          <w:sz w:val="28"/>
          <w:szCs w:val="28"/>
        </w:rPr>
        <w:t xml:space="preserve">Место учебной дисциплины </w:t>
      </w:r>
      <w:r w:rsidRPr="00D40691">
        <w:rPr>
          <w:rFonts w:ascii="Times New Roman" w:eastAsia="Calibri" w:hAnsi="Times New Roman" w:cs="Times New Roman"/>
          <w:sz w:val="28"/>
          <w:szCs w:val="28"/>
        </w:rPr>
        <w:t>в системе подготовки специалиста с высшим образованием.</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color w:val="000000"/>
          <w:sz w:val="28"/>
          <w:szCs w:val="28"/>
        </w:rPr>
        <w:t xml:space="preserve">Учебная дисциплина «Квантовая химия и строение молекул» </w:t>
      </w:r>
      <w:r w:rsidRPr="00D40691">
        <w:rPr>
          <w:rFonts w:ascii="Times New Roman" w:eastAsia="Calibri" w:hAnsi="Times New Roman" w:cs="Times New Roman"/>
          <w:sz w:val="28"/>
          <w:szCs w:val="28"/>
        </w:rPr>
        <w:t xml:space="preserve">специальности 1-31 05 02 Химия лекарственных соединений, 1-31 05 04 Фундаментальная химия относится к циклу </w:t>
      </w:r>
      <w:sdt>
        <w:sdtPr>
          <w:rPr>
            <w:rFonts w:ascii="Times New Roman" w:eastAsia="Calibri" w:hAnsi="Times New Roman" w:cs="Times New Roman"/>
            <w:sz w:val="28"/>
            <w:szCs w:val="28"/>
          </w:rPr>
          <w:id w:val="-728384205"/>
          <w:placeholder>
            <w:docPart w:val="4E91A08BF2384FD1BA1980C4BFBB1419"/>
          </w:placeholder>
          <w:dropDownList>
            <w:listItem w:value="Выберите элемент."/>
            <w:listItem w:displayText="социально-гуманитарных дисциплин (государственный компонент)" w:value="социально-гуманитарных дисциплин (государственный компонент)"/>
            <w:listItem w:displayText="социально-гуманитарных дисциплин (компонент учреждения образования)" w:value="социально-гуманитарных дисциплин (компонент учреждения образования)"/>
            <w:listItem w:displayText="социально-гуманитарных дисциплин (спецмодуль)" w:value="социально-гуманитарных дисциплин (спецмодуль)"/>
            <w:listItem w:displayText="общенаучных и общепрофессиональных дисциплин (государственный компонент)" w:value="общенаучных и общепрофессиональных дисциплин (государственный компонент)"/>
            <w:listItem w:displayText="общенаучных и общепрофессиональных дисциплин (компонент учреждения образования)" w:value="общенаучных и общепрофессиональных дисциплин (компонент учреждения образования)"/>
            <w:listItem w:displayText="общенаучных и общепрофессиональных дисциплин (дисциплин по выбору студентов)" w:value="общенаучных и общепрофессиональных дисциплин (дисциплин по выбору студентов)"/>
            <w:listItem w:displayText="специальных дисциплин (государственный компонент)" w:value="специальных дисциплин (государственный компонент)"/>
            <w:listItem w:displayText="специальных дисциплин (компонент учреждения образования)" w:value="специальных дисциплин (компонент учреждения образования)"/>
            <w:listItem w:displayText="специальных дисциплин ( дисциплин по выбору студента)" w:value="специальных дисциплин ( дисциплин по выбору студента)"/>
            <w:listItem w:displayText="дисциплин специализации" w:value="дисциплин специализации"/>
            <w:listItem w:displayText="факультативная дисциплина" w:value="факультативная дисциплина"/>
            <w:listItem w:displayText="учебная дисциплина введена отдельным приказом ректора БГУ" w:value="учебная дисциплина введена отдельным приказом ректора БГУ"/>
          </w:dropDownList>
        </w:sdtPr>
        <w:sdtContent>
          <w:r w:rsidRPr="00D40691">
            <w:rPr>
              <w:rFonts w:ascii="Times New Roman" w:eastAsia="Calibri" w:hAnsi="Times New Roman" w:cs="Times New Roman"/>
              <w:sz w:val="28"/>
              <w:szCs w:val="28"/>
            </w:rPr>
            <w:t>специальных дисциплин (государственный компонент)</w:t>
          </w:r>
        </w:sdtContent>
      </w:sdt>
      <w:r w:rsidRPr="00D40691">
        <w:rPr>
          <w:rFonts w:ascii="Times New Roman" w:eastAsia="Calibri" w:hAnsi="Times New Roman" w:cs="Times New Roman"/>
          <w:sz w:val="28"/>
          <w:szCs w:val="28"/>
        </w:rPr>
        <w:t>, специальность 1-31 05 03 Химия высоких энергий относится к циклу специальных дисциплин компонента учреждения высшего образования</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Курс «Квантовая химия и строение молекул» является одним из разделов физической химии, который включает в себя теоретические основы других разделов химии - неорганической, аналитической и органической и, вследствие этого, был выделен как самостоятельная дисциплина.</w:t>
      </w:r>
    </w:p>
    <w:p w:rsidR="00D40691" w:rsidRPr="00D40691" w:rsidRDefault="00D40691" w:rsidP="00D40691">
      <w:pPr>
        <w:spacing w:after="0" w:line="240" w:lineRule="auto"/>
        <w:ind w:firstLine="709"/>
        <w:jc w:val="both"/>
        <w:rPr>
          <w:rFonts w:ascii="Times New Roman" w:eastAsia="Calibri" w:hAnsi="Times New Roman" w:cs="Times New Roman"/>
          <w:color w:val="000000"/>
          <w:sz w:val="28"/>
          <w:szCs w:val="28"/>
        </w:rPr>
      </w:pPr>
      <w:r w:rsidRPr="00D40691">
        <w:rPr>
          <w:rFonts w:ascii="Times New Roman" w:eastAsia="Calibri" w:hAnsi="Times New Roman" w:cs="Times New Roman"/>
          <w:sz w:val="28"/>
          <w:szCs w:val="28"/>
        </w:rPr>
        <w:t>Дисциплина может быть прочитана после изучения дисциплины «Неорганическая химия».</w:t>
      </w:r>
    </w:p>
    <w:p w:rsidR="00D40691" w:rsidRPr="00D40691" w:rsidRDefault="00D40691" w:rsidP="00D40691">
      <w:pPr>
        <w:spacing w:after="0" w:line="240" w:lineRule="auto"/>
        <w:ind w:firstLine="709"/>
        <w:jc w:val="both"/>
        <w:rPr>
          <w:rFonts w:ascii="Times New Roman" w:eastAsia="Calibri" w:hAnsi="Times New Roman" w:cs="Times New Roman"/>
          <w:color w:val="000000"/>
          <w:sz w:val="28"/>
          <w:szCs w:val="28"/>
        </w:rPr>
      </w:pPr>
      <w:r w:rsidRPr="00D40691">
        <w:rPr>
          <w:rFonts w:ascii="Times New Roman" w:eastAsia="Calibri" w:hAnsi="Times New Roman" w:cs="Times New Roman"/>
          <w:b/>
          <w:color w:val="000000"/>
          <w:sz w:val="28"/>
          <w:szCs w:val="28"/>
        </w:rPr>
        <w:t>Требования к компетенциям</w:t>
      </w:r>
    </w:p>
    <w:p w:rsidR="00D40691" w:rsidRPr="00D40691" w:rsidRDefault="00D40691" w:rsidP="00D40691">
      <w:pPr>
        <w:spacing w:after="0" w:line="240" w:lineRule="auto"/>
        <w:ind w:firstLine="709"/>
        <w:jc w:val="both"/>
        <w:rPr>
          <w:rFonts w:ascii="Times New Roman" w:eastAsia="Calibri" w:hAnsi="Times New Roman" w:cs="Times New Roman"/>
          <w:bCs/>
          <w:sz w:val="28"/>
          <w:szCs w:val="28"/>
        </w:rPr>
      </w:pPr>
      <w:r w:rsidRPr="00D40691">
        <w:rPr>
          <w:rFonts w:ascii="Times New Roman" w:eastAsia="Calibri" w:hAnsi="Times New Roman" w:cs="Times New Roman"/>
          <w:color w:val="000000"/>
          <w:sz w:val="28"/>
          <w:szCs w:val="28"/>
        </w:rPr>
        <w:t xml:space="preserve">Освоение учебной дисциплины «Квантовая химия и строение молекул» </w:t>
      </w:r>
      <w:r w:rsidRPr="00D40691">
        <w:rPr>
          <w:rFonts w:ascii="Times New Roman" w:eastAsia="Calibri" w:hAnsi="Times New Roman" w:cs="Times New Roman"/>
          <w:bCs/>
          <w:sz w:val="28"/>
          <w:szCs w:val="28"/>
        </w:rPr>
        <w:t>должно обеспечить формирование следующих академических, социально-личностных и профессиональных</w:t>
      </w:r>
      <w:r w:rsidRPr="00D40691">
        <w:rPr>
          <w:rFonts w:ascii="Times New Roman" w:eastAsia="Calibri" w:hAnsi="Times New Roman" w:cs="Times New Roman"/>
          <w:b/>
          <w:bCs/>
          <w:sz w:val="28"/>
          <w:szCs w:val="28"/>
        </w:rPr>
        <w:t xml:space="preserve"> </w:t>
      </w:r>
      <w:r w:rsidRPr="00D40691">
        <w:rPr>
          <w:rFonts w:ascii="Times New Roman" w:eastAsia="Calibri" w:hAnsi="Times New Roman" w:cs="Times New Roman"/>
          <w:bCs/>
          <w:sz w:val="28"/>
          <w:szCs w:val="28"/>
        </w:rPr>
        <w:t>компетенций:</w:t>
      </w:r>
    </w:p>
    <w:p w:rsidR="00D40691" w:rsidRPr="00D40691" w:rsidRDefault="00D40691" w:rsidP="00D40691">
      <w:pPr>
        <w:spacing w:after="0" w:line="240" w:lineRule="auto"/>
        <w:ind w:firstLine="709"/>
        <w:jc w:val="both"/>
        <w:rPr>
          <w:rFonts w:ascii="Times New Roman" w:eastAsia="Calibri" w:hAnsi="Times New Roman" w:cs="Times New Roman"/>
          <w:spacing w:val="-2"/>
          <w:sz w:val="28"/>
          <w:szCs w:val="28"/>
        </w:rPr>
      </w:pPr>
      <w:r w:rsidRPr="00D40691">
        <w:rPr>
          <w:rFonts w:ascii="Times New Roman" w:eastAsia="Calibri" w:hAnsi="Times New Roman" w:cs="Times New Roman"/>
          <w:b/>
          <w:bCs/>
          <w:i/>
          <w:sz w:val="28"/>
          <w:szCs w:val="28"/>
        </w:rPr>
        <w:t>академические</w:t>
      </w:r>
      <w:r w:rsidRPr="00D40691">
        <w:rPr>
          <w:rFonts w:ascii="Times New Roman" w:eastAsia="Calibri" w:hAnsi="Times New Roman" w:cs="Times New Roman"/>
          <w:b/>
          <w:bCs/>
          <w:sz w:val="28"/>
          <w:szCs w:val="28"/>
        </w:rPr>
        <w:t xml:space="preserve"> </w:t>
      </w:r>
      <w:r w:rsidRPr="00D40691">
        <w:rPr>
          <w:rFonts w:ascii="Times New Roman" w:eastAsia="Calibri" w:hAnsi="Times New Roman" w:cs="Times New Roman"/>
          <w:bCs/>
          <w:sz w:val="28"/>
          <w:szCs w:val="28"/>
        </w:rPr>
        <w:t>компетенции:</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АК-1. Уметь применять базовые научно-теоретические знания для решения теоретических и практических задач.</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АК-2. Владеть системным и сравнительным анализом.</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АК-3. Владеть исследовательскими навыками.</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lastRenderedPageBreak/>
        <w:t>АК-4. Уметь работать самостоятельно.</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АК-5. Быть способным вырабатывать новые идеи (обладать креативностью).</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АК-7. Иметь навыки, связанные с использованием технических устройств, управлением информацией и работой с компьютером.</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b/>
          <w:bCs/>
          <w:i/>
          <w:iCs/>
          <w:sz w:val="28"/>
          <w:szCs w:val="28"/>
        </w:rPr>
        <w:t xml:space="preserve">социально-личностные </w:t>
      </w:r>
      <w:r w:rsidRPr="00D40691">
        <w:rPr>
          <w:rFonts w:ascii="Times New Roman" w:eastAsia="Calibri" w:hAnsi="Times New Roman" w:cs="Times New Roman"/>
          <w:sz w:val="28"/>
          <w:szCs w:val="28"/>
        </w:rPr>
        <w:t>компетенции:</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СЛК-6. Уметь работать в команде.</w:t>
      </w:r>
    </w:p>
    <w:p w:rsidR="00D40691" w:rsidRPr="00D40691" w:rsidRDefault="00D40691" w:rsidP="00D40691">
      <w:pPr>
        <w:spacing w:after="0" w:line="240" w:lineRule="auto"/>
        <w:ind w:firstLine="709"/>
        <w:jc w:val="both"/>
        <w:rPr>
          <w:rFonts w:ascii="Times New Roman" w:eastAsia="Calibri" w:hAnsi="Times New Roman" w:cs="Times New Roman"/>
          <w:spacing w:val="-2"/>
          <w:sz w:val="28"/>
          <w:szCs w:val="28"/>
        </w:rPr>
      </w:pPr>
      <w:proofErr w:type="gramStart"/>
      <w:r w:rsidRPr="00D40691">
        <w:rPr>
          <w:rFonts w:ascii="Times New Roman" w:eastAsia="Calibri" w:hAnsi="Times New Roman" w:cs="Times New Roman"/>
          <w:b/>
          <w:bCs/>
          <w:i/>
          <w:iCs/>
          <w:sz w:val="28"/>
          <w:szCs w:val="28"/>
        </w:rPr>
        <w:t>п</w:t>
      </w:r>
      <w:proofErr w:type="gramEnd"/>
      <w:r w:rsidRPr="00D40691">
        <w:rPr>
          <w:rFonts w:ascii="Times New Roman" w:eastAsia="Calibri" w:hAnsi="Times New Roman" w:cs="Times New Roman"/>
          <w:b/>
          <w:bCs/>
          <w:i/>
          <w:iCs/>
          <w:sz w:val="28"/>
          <w:szCs w:val="28"/>
        </w:rPr>
        <w:t xml:space="preserve">рофессиональные </w:t>
      </w:r>
      <w:r w:rsidRPr="00D40691">
        <w:rPr>
          <w:rFonts w:ascii="Times New Roman" w:eastAsia="Calibri" w:hAnsi="Times New Roman" w:cs="Times New Roman"/>
          <w:sz w:val="28"/>
          <w:szCs w:val="28"/>
        </w:rPr>
        <w:t>компетенции:</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ПК-2. Проводить научные исследования, связанные с совершенствованием и развитием химии, биотехнологии, фармации и экологии.</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ПК-4. Применять методы прикладной квантовой химии, молекулярной динамики и математического моделирования для предсказания свойств химических систем и их поведения в химических процессах.</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ПК-5. Формулировать и решать задачи, возникающие в процессе производственно-технологической деятельности.</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ПК-9. Анализировать научную, научно-техническую, нормативную и справочную литературу, включая электронные базы данных.</w:t>
      </w:r>
    </w:p>
    <w:p w:rsidR="00D40691" w:rsidRPr="00D40691" w:rsidRDefault="00D40691" w:rsidP="00D40691">
      <w:pPr>
        <w:spacing w:after="0" w:line="240" w:lineRule="auto"/>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ПК-17. Пользоваться глобальными информационными ресурсами.</w:t>
      </w:r>
    </w:p>
    <w:p w:rsidR="00D40691" w:rsidRPr="00D40691" w:rsidRDefault="00D40691" w:rsidP="00D40691">
      <w:pPr>
        <w:spacing w:after="0" w:line="240" w:lineRule="auto"/>
        <w:ind w:firstLine="709"/>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В результате освоения учебной дисциплины студент должен:</w:t>
      </w:r>
    </w:p>
    <w:p w:rsidR="00D40691" w:rsidRPr="00D40691" w:rsidRDefault="00D40691" w:rsidP="00D40691">
      <w:pPr>
        <w:spacing w:after="0" w:line="240" w:lineRule="auto"/>
        <w:ind w:firstLine="360"/>
        <w:jc w:val="both"/>
        <w:rPr>
          <w:rFonts w:ascii="Times New Roman" w:eastAsia="Calibri" w:hAnsi="Times New Roman" w:cs="Times New Roman"/>
          <w:spacing w:val="-2"/>
          <w:sz w:val="28"/>
          <w:szCs w:val="28"/>
        </w:rPr>
      </w:pPr>
      <w:r w:rsidRPr="00D40691">
        <w:rPr>
          <w:rFonts w:ascii="Times New Roman" w:eastAsia="Calibri" w:hAnsi="Times New Roman" w:cs="Times New Roman"/>
          <w:b/>
          <w:spacing w:val="-2"/>
          <w:sz w:val="28"/>
          <w:szCs w:val="28"/>
        </w:rPr>
        <w:t>знать</w:t>
      </w:r>
      <w:r w:rsidRPr="00D40691">
        <w:rPr>
          <w:rFonts w:ascii="Times New Roman" w:eastAsia="Calibri" w:hAnsi="Times New Roman" w:cs="Times New Roman"/>
          <w:spacing w:val="-2"/>
          <w:sz w:val="28"/>
          <w:szCs w:val="28"/>
        </w:rPr>
        <w:t xml:space="preserve">: </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основные постулаты квантовой механики</w:t>
      </w:r>
      <w:r w:rsidRPr="00D40691">
        <w:rPr>
          <w:rFonts w:ascii="Times New Roman" w:eastAsia="Calibri" w:hAnsi="Times New Roman" w:cs="Times New Roman"/>
          <w:spacing w:val="-2"/>
          <w:sz w:val="28"/>
          <w:szCs w:val="28"/>
          <w:lang w:val="en-US"/>
        </w:rPr>
        <w:t>;</w:t>
      </w:r>
      <w:r w:rsidRPr="00D40691">
        <w:rPr>
          <w:rFonts w:ascii="Times New Roman" w:eastAsia="Calibri" w:hAnsi="Times New Roman" w:cs="Times New Roman"/>
          <w:spacing w:val="-2"/>
          <w:sz w:val="28"/>
          <w:szCs w:val="28"/>
        </w:rPr>
        <w:t xml:space="preserve"> </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 xml:space="preserve">принципы квантово-механического описания многоэлектронных систем (атомов и молекул); </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природу химической связи и факторы, влияющие на ее прочность;</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z w:val="28"/>
          <w:szCs w:val="28"/>
        </w:rPr>
        <w:t xml:space="preserve">характеристики, определяющие важнейшие электрические свойства молекул (дипольный момент и </w:t>
      </w:r>
      <w:proofErr w:type="spellStart"/>
      <w:r w:rsidRPr="00D40691">
        <w:rPr>
          <w:rFonts w:ascii="Times New Roman" w:eastAsia="Calibri" w:hAnsi="Times New Roman" w:cs="Times New Roman"/>
          <w:sz w:val="28"/>
          <w:szCs w:val="28"/>
        </w:rPr>
        <w:t>поляризуемость</w:t>
      </w:r>
      <w:proofErr w:type="spellEnd"/>
      <w:r w:rsidRPr="00D40691">
        <w:rPr>
          <w:rFonts w:ascii="Times New Roman" w:eastAsia="Calibri" w:hAnsi="Times New Roman" w:cs="Times New Roman"/>
          <w:sz w:val="28"/>
          <w:szCs w:val="28"/>
        </w:rPr>
        <w:t>);</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z w:val="28"/>
          <w:szCs w:val="28"/>
        </w:rPr>
        <w:t xml:space="preserve">факторы, от которых зависит геометрическая конфигурация молекул; </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z w:val="28"/>
          <w:szCs w:val="28"/>
        </w:rPr>
        <w:t>основные положения современных теорий, описывающих строение координационных соединений</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z w:val="28"/>
          <w:szCs w:val="28"/>
        </w:rPr>
        <w:t>о квантованных вращательных, колебательных и электронных состояниях молекул и их относительных энергиях как источниках информации о молекулярной структуре.</w:t>
      </w:r>
    </w:p>
    <w:p w:rsidR="00D40691" w:rsidRPr="00D40691" w:rsidRDefault="00D40691" w:rsidP="00D40691">
      <w:pPr>
        <w:spacing w:after="0" w:line="240" w:lineRule="auto"/>
        <w:ind w:firstLine="360"/>
        <w:jc w:val="both"/>
        <w:rPr>
          <w:rFonts w:ascii="Times New Roman" w:eastAsia="Calibri" w:hAnsi="Times New Roman" w:cs="Times New Roman"/>
          <w:b/>
          <w:spacing w:val="-2"/>
          <w:sz w:val="28"/>
          <w:szCs w:val="28"/>
        </w:rPr>
      </w:pPr>
      <w:r w:rsidRPr="00D40691">
        <w:rPr>
          <w:rFonts w:ascii="Times New Roman" w:eastAsia="Calibri" w:hAnsi="Times New Roman" w:cs="Times New Roman"/>
          <w:b/>
          <w:spacing w:val="-2"/>
          <w:sz w:val="28"/>
          <w:szCs w:val="28"/>
        </w:rPr>
        <w:t>уметь:</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b/>
          <w:spacing w:val="-2"/>
          <w:sz w:val="28"/>
          <w:szCs w:val="28"/>
        </w:rPr>
      </w:pPr>
      <w:r w:rsidRPr="00D40691">
        <w:rPr>
          <w:rFonts w:ascii="Times New Roman" w:eastAsia="Calibri" w:hAnsi="Times New Roman" w:cs="Times New Roman"/>
          <w:sz w:val="28"/>
          <w:szCs w:val="28"/>
        </w:rPr>
        <w:t>решать простейшие типовые задачи на базе соответствующих разделов курса;</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b/>
          <w:spacing w:val="-2"/>
          <w:sz w:val="28"/>
          <w:szCs w:val="28"/>
        </w:rPr>
      </w:pPr>
      <w:r w:rsidRPr="00D40691">
        <w:rPr>
          <w:rFonts w:ascii="Times New Roman" w:eastAsia="Calibri" w:hAnsi="Times New Roman" w:cs="Times New Roman"/>
          <w:sz w:val="28"/>
          <w:szCs w:val="28"/>
        </w:rPr>
        <w:t xml:space="preserve">строить диаграммы орбитальных энергий для простейших молекул и условные изображения атомных и молекулярных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xml:space="preserve">; </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b/>
          <w:spacing w:val="-2"/>
          <w:sz w:val="28"/>
          <w:szCs w:val="28"/>
        </w:rPr>
      </w:pPr>
      <w:r w:rsidRPr="00D40691">
        <w:rPr>
          <w:rFonts w:ascii="Times New Roman" w:eastAsia="Calibri" w:hAnsi="Times New Roman" w:cs="Times New Roman"/>
          <w:sz w:val="28"/>
          <w:szCs w:val="28"/>
        </w:rPr>
        <w:t>делать заключения о наиболее важных свойствах молекул на основе их электронного строения (распределение электронной плотности, порядок и относительная прочность связей, ароматичность и т.п.);</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 xml:space="preserve">рассчитывать дипольный момент и </w:t>
      </w:r>
      <w:proofErr w:type="spellStart"/>
      <w:r w:rsidRPr="00D40691">
        <w:rPr>
          <w:rFonts w:ascii="Times New Roman" w:eastAsia="Calibri" w:hAnsi="Times New Roman" w:cs="Times New Roman"/>
          <w:spacing w:val="-2"/>
          <w:sz w:val="28"/>
          <w:szCs w:val="28"/>
        </w:rPr>
        <w:t>поляризуемость</w:t>
      </w:r>
      <w:proofErr w:type="spellEnd"/>
      <w:r w:rsidRPr="00D40691">
        <w:rPr>
          <w:rFonts w:ascii="Times New Roman" w:eastAsia="Calibri" w:hAnsi="Times New Roman" w:cs="Times New Roman"/>
          <w:spacing w:val="-2"/>
          <w:sz w:val="28"/>
          <w:szCs w:val="28"/>
        </w:rPr>
        <w:t xml:space="preserve"> простейших молекул на основании экспериментальных данных в рамках метода Дебая;</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предсказывать геометрическое расположение атомов в простых молекулах и определять их точечную симметрию;</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lastRenderedPageBreak/>
        <w:t>делать заключение о строении молекул на основе простых молекулярных спектров (колебательных, электронных, ядерного магнитного резонанса).</w:t>
      </w:r>
    </w:p>
    <w:p w:rsidR="00D40691" w:rsidRPr="00D40691" w:rsidRDefault="00D40691" w:rsidP="00D40691">
      <w:pPr>
        <w:spacing w:after="0" w:line="240" w:lineRule="auto"/>
        <w:ind w:firstLine="360"/>
        <w:jc w:val="both"/>
        <w:rPr>
          <w:rFonts w:ascii="Times New Roman" w:eastAsia="Calibri" w:hAnsi="Times New Roman" w:cs="Times New Roman"/>
          <w:b/>
          <w:spacing w:val="-2"/>
          <w:sz w:val="28"/>
          <w:szCs w:val="28"/>
        </w:rPr>
      </w:pPr>
      <w:r w:rsidRPr="00D40691">
        <w:rPr>
          <w:rFonts w:ascii="Times New Roman" w:eastAsia="Calibri" w:hAnsi="Times New Roman" w:cs="Times New Roman"/>
          <w:b/>
          <w:spacing w:val="-2"/>
          <w:sz w:val="28"/>
          <w:szCs w:val="28"/>
        </w:rPr>
        <w:t>владеть:</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методологией расчета длины связей, валентных углов, энергий диссоциации для двухатомных молекул из вращательных и колебательных спектров;</w:t>
      </w:r>
    </w:p>
    <w:p w:rsidR="00D40691" w:rsidRPr="00D40691" w:rsidRDefault="00D40691" w:rsidP="00D40691">
      <w:pPr>
        <w:numPr>
          <w:ilvl w:val="0"/>
          <w:numId w:val="2"/>
        </w:numPr>
        <w:spacing w:after="0" w:line="240" w:lineRule="auto"/>
        <w:contextualSpacing/>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t>представлениями о современных методах расчета энергий и структурных параметров молекул.</w:t>
      </w:r>
    </w:p>
    <w:p w:rsidR="00D40691" w:rsidRPr="00D40691" w:rsidRDefault="00D40691" w:rsidP="00D40691">
      <w:pPr>
        <w:spacing w:after="0" w:line="240" w:lineRule="auto"/>
        <w:ind w:left="720"/>
        <w:contextualSpacing/>
        <w:jc w:val="both"/>
        <w:rPr>
          <w:rFonts w:ascii="Times New Roman" w:eastAsia="Calibri" w:hAnsi="Times New Roman" w:cs="Times New Roman"/>
          <w:sz w:val="28"/>
          <w:szCs w:val="28"/>
        </w:rPr>
      </w:pPr>
      <w:r w:rsidRPr="00D40691">
        <w:rPr>
          <w:rFonts w:ascii="Times New Roman" w:eastAsia="Calibri" w:hAnsi="Times New Roman" w:cs="Times New Roman"/>
          <w:b/>
          <w:sz w:val="28"/>
          <w:szCs w:val="28"/>
        </w:rPr>
        <w:t>Структура учебной дисциплины</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Дисциплина изучается в 4 и 5 семестрах. Всего на изучение учебной дисциплины </w:t>
      </w:r>
      <w:r w:rsidRPr="00D40691">
        <w:rPr>
          <w:rFonts w:ascii="Times New Roman" w:eastAsia="Calibri" w:hAnsi="Times New Roman" w:cs="Times New Roman"/>
          <w:color w:val="000000"/>
          <w:sz w:val="28"/>
          <w:szCs w:val="28"/>
        </w:rPr>
        <w:t xml:space="preserve">«Квантовая химия и строение молекул» </w:t>
      </w:r>
      <w:r w:rsidRPr="00D40691">
        <w:rPr>
          <w:rFonts w:ascii="Times New Roman" w:eastAsia="Calibri" w:hAnsi="Times New Roman" w:cs="Times New Roman"/>
          <w:sz w:val="28"/>
          <w:szCs w:val="28"/>
        </w:rPr>
        <w:t xml:space="preserve">отведено 216 часов, в том числе 114 аудиторных часов, из них: </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4 семестр отведено 84 часа, в том числе 56 аудиторных часов, из них: лекций – 30 часов (из них 4 часа ДО), лабораторных занятий – 12 часов, практических занятий – 4 часа, управляемой самостоятельной работы – 10 часов (из них 4 часа </w:t>
      </w:r>
      <w:proofErr w:type="gramStart"/>
      <w:r w:rsidRPr="00D40691">
        <w:rPr>
          <w:rFonts w:ascii="Times New Roman" w:eastAsia="Calibri" w:hAnsi="Times New Roman" w:cs="Times New Roman"/>
          <w:sz w:val="28"/>
          <w:szCs w:val="28"/>
        </w:rPr>
        <w:t>ДО</w:t>
      </w:r>
      <w:proofErr w:type="gramEnd"/>
      <w:r w:rsidRPr="00D40691">
        <w:rPr>
          <w:rFonts w:ascii="Times New Roman" w:eastAsia="Calibri" w:hAnsi="Times New Roman" w:cs="Times New Roman"/>
          <w:sz w:val="28"/>
          <w:szCs w:val="28"/>
        </w:rPr>
        <w:t>).</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Трудоемкость учебной дисциплины составляет 2,5 зачетных единиц.</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Форма текущей аттестации – зачет.</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5 семестр отведено 132 часа, в том числе 58 аудиторных часов, из них: лекций – 30 часов, лабораторных занятий – 12 часов, практических занятий – 4 часа, управляемой самостоятельной работы – 10 часов.</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Трудоемкость учебной дисциплины составляет 3,5 зачетных единиц.</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Форма текущей аттестации – экзамен.</w:t>
      </w:r>
    </w:p>
    <w:p w:rsidR="00D40691" w:rsidRPr="00D40691" w:rsidRDefault="00D40691" w:rsidP="00D40691">
      <w:pPr>
        <w:spacing w:after="0" w:line="240" w:lineRule="auto"/>
        <w:ind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Форма получения высшего образования – очная.</w:t>
      </w:r>
    </w:p>
    <w:p w:rsidR="00D40691" w:rsidRPr="00D40691" w:rsidRDefault="00D40691" w:rsidP="00D40691">
      <w:pPr>
        <w:spacing w:after="0" w:line="240" w:lineRule="auto"/>
        <w:ind w:firstLine="567"/>
        <w:jc w:val="both"/>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br w:type="page"/>
      </w:r>
    </w:p>
    <w:p w:rsidR="00D40691" w:rsidRPr="00D40691" w:rsidRDefault="00D40691" w:rsidP="00D40691">
      <w:pPr>
        <w:spacing w:after="0" w:line="240" w:lineRule="auto"/>
        <w:jc w:val="center"/>
        <w:rPr>
          <w:rFonts w:ascii="Times New Roman" w:eastAsia="Calibri" w:hAnsi="Times New Roman" w:cs="Times New Roman"/>
          <w:b/>
          <w:spacing w:val="-2"/>
          <w:sz w:val="28"/>
          <w:szCs w:val="28"/>
        </w:rPr>
      </w:pPr>
      <w:r w:rsidRPr="00D40691">
        <w:rPr>
          <w:rFonts w:ascii="Times New Roman" w:eastAsia="Calibri" w:hAnsi="Times New Roman" w:cs="Times New Roman"/>
          <w:b/>
          <w:spacing w:val="-2"/>
          <w:sz w:val="28"/>
          <w:szCs w:val="28"/>
        </w:rPr>
        <w:lastRenderedPageBreak/>
        <w:t>СОДЕРЖАНИЕ УЧЕБНОГО МАТЕРИАЛА</w:t>
      </w:r>
      <w:r w:rsidRPr="00D40691">
        <w:rPr>
          <w:rFonts w:ascii="Times New Roman" w:eastAsia="Calibri" w:hAnsi="Times New Roman" w:cs="Times New Roman"/>
          <w:b/>
          <w:vanish/>
          <w:spacing w:val="-2"/>
          <w:sz w:val="28"/>
          <w:szCs w:val="28"/>
          <w:vertAlign w:val="superscript"/>
        </w:rPr>
        <w:footnoteReference w:id="1"/>
      </w:r>
    </w:p>
    <w:p w:rsidR="00D40691" w:rsidRPr="00D40691" w:rsidRDefault="00D40691" w:rsidP="00D40691">
      <w:pPr>
        <w:spacing w:after="0" w:line="240" w:lineRule="auto"/>
        <w:jc w:val="center"/>
        <w:rPr>
          <w:rFonts w:ascii="Times New Roman" w:eastAsia="Calibri" w:hAnsi="Times New Roman" w:cs="Times New Roman"/>
          <w:b/>
          <w:spacing w:val="-2"/>
          <w:sz w:val="28"/>
          <w:szCs w:val="28"/>
        </w:rPr>
      </w:pPr>
    </w:p>
    <w:p w:rsidR="00D40691" w:rsidRPr="00D40691" w:rsidRDefault="00D40691" w:rsidP="00D40691">
      <w:pPr>
        <w:spacing w:after="0" w:line="240" w:lineRule="auto"/>
        <w:rPr>
          <w:rFonts w:ascii="Times New Roman" w:eastAsia="Calibri" w:hAnsi="Times New Roman" w:cs="Times New Roman"/>
          <w:b/>
          <w:sz w:val="28"/>
          <w:szCs w:val="28"/>
        </w:rPr>
      </w:pPr>
      <w:r w:rsidRPr="00D40691">
        <w:rPr>
          <w:rFonts w:ascii="Times New Roman" w:eastAsia="Calibri" w:hAnsi="Times New Roman" w:cs="Times New Roman"/>
          <w:b/>
          <w:sz w:val="28"/>
          <w:szCs w:val="28"/>
        </w:rPr>
        <w:t>Раздел 1. КВАНТОВАЯ ХИМИЯ</w:t>
      </w:r>
    </w:p>
    <w:p w:rsidR="00D40691" w:rsidRPr="00D40691" w:rsidRDefault="00D40691" w:rsidP="00D40691">
      <w:pPr>
        <w:spacing w:after="0" w:line="240" w:lineRule="auto"/>
        <w:rPr>
          <w:rFonts w:ascii="Times New Roman" w:eastAsia="Calibri" w:hAnsi="Times New Roman" w:cs="Times New Roman"/>
          <w:b/>
          <w:spacing w:val="-2"/>
          <w:sz w:val="28"/>
          <w:szCs w:val="28"/>
        </w:rPr>
      </w:pP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Основные этапы развития квантовой теории. Главные тенденции развития квантовой химии как основного теоретического фундамента современной химической науки. Решение прикладных задач с использованием методов квантовой химии. Перспективы развития квантовой химии.</w:t>
      </w:r>
    </w:p>
    <w:p w:rsidR="00D40691" w:rsidRPr="00D40691" w:rsidRDefault="00D40691" w:rsidP="00D40691">
      <w:pPr>
        <w:spacing w:after="0" w:line="240" w:lineRule="auto"/>
        <w:jc w:val="both"/>
        <w:rPr>
          <w:rFonts w:ascii="Times New Roman" w:eastAsia="Calibri" w:hAnsi="Times New Roman" w:cs="Times New Roman"/>
          <w:sz w:val="28"/>
          <w:szCs w:val="28"/>
        </w:rPr>
      </w:pPr>
    </w:p>
    <w:p w:rsidR="00D40691" w:rsidRPr="00D40691" w:rsidRDefault="00D40691" w:rsidP="00D40691">
      <w:pPr>
        <w:spacing w:after="0" w:line="240" w:lineRule="auto"/>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1.1. МАТЕМАТИЧЕСКИЙ АППАРАТ КВАНТОВОЙ МЕХАНИКИ. ОСНОВНЫЕ ПОСТУЛАТЫ КВАНТОВОЙ МЕХАНИКИ</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Основные постулаты квантовой механики. Волновые функции и их свойства. Плотность вероятности распределения частиц в пространстве.</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Математический аппарат квантовой механики. Операторы физических величин и их свойства. Операторы координат, импульсов, моментов импульса, кинетической и потенциальной энергии. Оператор Гамильтона (гамильтониан). Матричное представление операторов. Собственные функции и собственные значения. Разложение по собственным функциям </w:t>
      </w:r>
      <w:proofErr w:type="spellStart"/>
      <w:r w:rsidRPr="00D40691">
        <w:rPr>
          <w:rFonts w:ascii="Times New Roman" w:eastAsia="Calibri" w:hAnsi="Times New Roman" w:cs="Times New Roman"/>
          <w:sz w:val="28"/>
          <w:szCs w:val="28"/>
        </w:rPr>
        <w:t>эрмитова</w:t>
      </w:r>
      <w:proofErr w:type="spellEnd"/>
      <w:r w:rsidRPr="00D40691">
        <w:rPr>
          <w:rFonts w:ascii="Times New Roman" w:eastAsia="Calibri" w:hAnsi="Times New Roman" w:cs="Times New Roman"/>
          <w:sz w:val="28"/>
          <w:szCs w:val="28"/>
        </w:rPr>
        <w:t xml:space="preserve"> оператора. Среднее значение физической величины. </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Коммутационные соотношения операторов. Соотношения неопределенностей, физический смысл и простейшие оценки на их основе.</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Уравнение Шредингера. Временное и стационарное уравнения Шредингера. Дискретный и непрерывный спектры.</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p>
    <w:p w:rsidR="00D40691" w:rsidRPr="00D40691" w:rsidRDefault="00D40691" w:rsidP="00D40691">
      <w:pPr>
        <w:spacing w:after="0" w:line="240" w:lineRule="auto"/>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1.2. МОДЕЛЬНЫЕ ЗАДАЧИ КВАНТОВОЙ МЕХАНИКИ</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Частица в одномерной потенциальной яме с бесконечно высокими стенками и в трехмерном потенциальном ящике. Вырождение. Модель свободных электронов </w:t>
      </w:r>
      <w:proofErr w:type="gramStart"/>
      <w:r w:rsidRPr="00D40691">
        <w:rPr>
          <w:rFonts w:ascii="Times New Roman" w:eastAsia="Calibri" w:hAnsi="Times New Roman" w:cs="Times New Roman"/>
          <w:sz w:val="28"/>
          <w:szCs w:val="28"/>
        </w:rPr>
        <w:t>для</w:t>
      </w:r>
      <w:proofErr w:type="gramEnd"/>
      <w:r w:rsidRPr="00D40691">
        <w:rPr>
          <w:rFonts w:ascii="Times New Roman" w:eastAsia="Calibri" w:hAnsi="Times New Roman" w:cs="Times New Roman"/>
          <w:sz w:val="28"/>
          <w:szCs w:val="28"/>
        </w:rPr>
        <w:t xml:space="preserve"> сопряженных </w:t>
      </w:r>
      <w:proofErr w:type="spellStart"/>
      <w:r w:rsidRPr="00D40691">
        <w:rPr>
          <w:rFonts w:ascii="Times New Roman" w:eastAsia="Calibri" w:hAnsi="Times New Roman" w:cs="Times New Roman"/>
          <w:sz w:val="28"/>
          <w:szCs w:val="28"/>
        </w:rPr>
        <w:t>полиенов</w:t>
      </w:r>
      <w:proofErr w:type="spellEnd"/>
      <w:r w:rsidRPr="00D40691">
        <w:rPr>
          <w:rFonts w:ascii="Times New Roman" w:eastAsia="Calibri" w:hAnsi="Times New Roman" w:cs="Times New Roman"/>
          <w:sz w:val="28"/>
          <w:szCs w:val="28"/>
        </w:rPr>
        <w:t>. Спектры сопряженных систем.</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Гармонический осциллятор. Энергетические состояния и волновые функции.</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Жесткий ротатор. Энергетические состояния и волновые функции.</w:t>
      </w:r>
    </w:p>
    <w:p w:rsidR="00D40691" w:rsidRPr="00D40691" w:rsidRDefault="00D40691" w:rsidP="00D40691">
      <w:pPr>
        <w:spacing w:after="0" w:line="240" w:lineRule="auto"/>
        <w:jc w:val="both"/>
        <w:rPr>
          <w:rFonts w:ascii="Times New Roman" w:eastAsia="Calibri" w:hAnsi="Times New Roman" w:cs="Times New Roman"/>
          <w:sz w:val="28"/>
          <w:szCs w:val="28"/>
        </w:rPr>
      </w:pPr>
    </w:p>
    <w:p w:rsidR="00D40691" w:rsidRPr="00D40691" w:rsidRDefault="00D40691" w:rsidP="00D40691">
      <w:pPr>
        <w:spacing w:after="0" w:line="240" w:lineRule="auto"/>
        <w:jc w:val="both"/>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1.3. ВОДОРОДОПОДОБНЫЙ АТОМ</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Задача об атоме водорода. Разделение переменных. Атомные </w:t>
      </w:r>
      <w:proofErr w:type="spellStart"/>
      <w:r w:rsidRPr="00D40691">
        <w:rPr>
          <w:rFonts w:ascii="Times New Roman" w:eastAsia="Calibri" w:hAnsi="Times New Roman" w:cs="Times New Roman"/>
          <w:sz w:val="28"/>
          <w:szCs w:val="28"/>
        </w:rPr>
        <w:t>орбитали</w:t>
      </w:r>
      <w:proofErr w:type="spellEnd"/>
      <w:r w:rsidRPr="00D40691">
        <w:rPr>
          <w:rFonts w:ascii="Times New Roman" w:eastAsia="Calibri" w:hAnsi="Times New Roman" w:cs="Times New Roman"/>
          <w:sz w:val="28"/>
          <w:szCs w:val="28"/>
        </w:rPr>
        <w:t xml:space="preserve">. Квантовые числа. Графическое представление радиальных и угловых частей. Функции радиального распределения. Энергетические состояния атома водорода. Вырождение одноэлектронных состояний как следствие симметрии центрального поля. </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p>
    <w:p w:rsidR="00D40691" w:rsidRPr="00D40691" w:rsidRDefault="00D40691" w:rsidP="00D40691">
      <w:pPr>
        <w:spacing w:after="0" w:line="240" w:lineRule="auto"/>
        <w:rPr>
          <w:rFonts w:ascii="Times New Roman" w:eastAsia="Calibri" w:hAnsi="Times New Roman" w:cs="Times New Roman"/>
          <w:b/>
          <w:sz w:val="28"/>
          <w:szCs w:val="28"/>
        </w:rPr>
      </w:pPr>
      <w:r w:rsidRPr="00D40691">
        <w:rPr>
          <w:rFonts w:ascii="Times New Roman" w:eastAsia="Calibri" w:hAnsi="Times New Roman" w:cs="Times New Roman"/>
          <w:b/>
          <w:sz w:val="28"/>
          <w:szCs w:val="28"/>
        </w:rPr>
        <w:lastRenderedPageBreak/>
        <w:t>Тема 1.4. ПРИБЛИЖЕННЫЕ МЕТОДЫ РЕШЕНИЯ КВАНТОВО-МЕХАНИЧЕСКИХ ЗАДАЧ</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Теория возмущений для стационарных состояний в отсутствие и при наличии вырождения. Применение теории возмущений для расчета энергии атома водорода в однородном электрическом поле. Вариационный принцип. </w:t>
      </w:r>
    </w:p>
    <w:p w:rsidR="00D40691" w:rsidRPr="00D40691" w:rsidRDefault="00D40691" w:rsidP="00D40691">
      <w:pPr>
        <w:spacing w:after="0" w:line="240" w:lineRule="auto"/>
        <w:jc w:val="both"/>
        <w:rPr>
          <w:rFonts w:ascii="Times New Roman" w:eastAsia="Calibri" w:hAnsi="Times New Roman" w:cs="Times New Roman"/>
          <w:b/>
          <w:sz w:val="28"/>
          <w:szCs w:val="28"/>
        </w:rPr>
      </w:pPr>
    </w:p>
    <w:p w:rsidR="00D40691" w:rsidRPr="00D40691" w:rsidRDefault="00D40691" w:rsidP="00D40691">
      <w:pPr>
        <w:spacing w:after="0" w:line="240" w:lineRule="auto"/>
        <w:jc w:val="both"/>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1.5. МНОГОЭЛЕКТРОННЫЕ АТОМЫ</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Системы тождественных частиц. Одноэлектронное приближение. Спин элементарных частиц. Операторы спина, их коммутационные соотношения, собственные значения, собственные функции. Магнитный момент, связанный со спином. Антисимметричность волновой функции для системы электронов (принцип Паули). Представление волновой функции системы электронов в виде определителя. Метод самосогласованного поля Хартри-Фока для атомов. Орбитальные энергии и их связь с полной энергией. Теорема </w:t>
      </w:r>
      <w:proofErr w:type="spellStart"/>
      <w:r w:rsidRPr="00D40691">
        <w:rPr>
          <w:rFonts w:ascii="Times New Roman" w:eastAsia="Calibri" w:hAnsi="Times New Roman" w:cs="Times New Roman"/>
          <w:sz w:val="28"/>
          <w:szCs w:val="28"/>
        </w:rPr>
        <w:t>Купманса</w:t>
      </w:r>
      <w:proofErr w:type="spellEnd"/>
      <w:r w:rsidRPr="00D40691">
        <w:rPr>
          <w:rFonts w:ascii="Times New Roman" w:eastAsia="Calibri" w:hAnsi="Times New Roman" w:cs="Times New Roman"/>
          <w:sz w:val="28"/>
          <w:szCs w:val="28"/>
        </w:rPr>
        <w:t xml:space="preserve">. Недостатки метода Хартри-Фока. Понятие об электронной корреляции. </w:t>
      </w:r>
      <w:proofErr w:type="spellStart"/>
      <w:r w:rsidRPr="00D40691">
        <w:rPr>
          <w:rFonts w:ascii="Times New Roman" w:eastAsia="Calibri" w:hAnsi="Times New Roman" w:cs="Times New Roman"/>
          <w:sz w:val="28"/>
          <w:szCs w:val="28"/>
        </w:rPr>
        <w:t>Орбитали</w:t>
      </w:r>
      <w:proofErr w:type="spell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Слэтера</w:t>
      </w:r>
      <w:proofErr w:type="spellEnd"/>
      <w:r w:rsidRPr="00D40691">
        <w:rPr>
          <w:rFonts w:ascii="Times New Roman" w:eastAsia="Calibri" w:hAnsi="Times New Roman" w:cs="Times New Roman"/>
          <w:sz w:val="28"/>
          <w:szCs w:val="28"/>
        </w:rPr>
        <w:t>.</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Теория момента импульса. Основные следствия коммутационных соотношений для компонент момента импульса. Сложение моментов для атомов.</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Атом гелия. </w:t>
      </w:r>
      <w:proofErr w:type="spellStart"/>
      <w:r w:rsidRPr="00D40691">
        <w:rPr>
          <w:rFonts w:ascii="Times New Roman" w:eastAsia="Calibri" w:hAnsi="Times New Roman" w:cs="Times New Roman"/>
          <w:sz w:val="28"/>
          <w:szCs w:val="28"/>
        </w:rPr>
        <w:t>Синглетные</w:t>
      </w:r>
      <w:proofErr w:type="spellEnd"/>
      <w:r w:rsidRPr="00D40691">
        <w:rPr>
          <w:rFonts w:ascii="Times New Roman" w:eastAsia="Calibri" w:hAnsi="Times New Roman" w:cs="Times New Roman"/>
          <w:sz w:val="28"/>
          <w:szCs w:val="28"/>
        </w:rPr>
        <w:t xml:space="preserve"> и триплетные состояния. </w:t>
      </w:r>
    </w:p>
    <w:p w:rsidR="00D40691" w:rsidRPr="00D40691" w:rsidRDefault="00D40691" w:rsidP="00D40691">
      <w:pPr>
        <w:overflowPunct w:val="0"/>
        <w:autoSpaceDE w:val="0"/>
        <w:autoSpaceDN w:val="0"/>
        <w:adjustRightInd w:val="0"/>
        <w:spacing w:after="0" w:line="240" w:lineRule="auto"/>
        <w:ind w:firstLine="360"/>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Электронное строение и состояния многоэлектронных атомов. Спин-орбитальное взаимодействие. Термы состояний атомов по схеме </w:t>
      </w:r>
      <w:proofErr w:type="spellStart"/>
      <w:r w:rsidRPr="00D40691">
        <w:rPr>
          <w:rFonts w:ascii="Times New Roman" w:eastAsia="Calibri" w:hAnsi="Times New Roman" w:cs="Times New Roman"/>
          <w:sz w:val="28"/>
          <w:szCs w:val="28"/>
        </w:rPr>
        <w:t>Расселла-Саундерса</w:t>
      </w:r>
      <w:proofErr w:type="spellEnd"/>
      <w:r w:rsidRPr="00D40691">
        <w:rPr>
          <w:rFonts w:ascii="Times New Roman" w:eastAsia="Calibri" w:hAnsi="Times New Roman" w:cs="Times New Roman"/>
          <w:sz w:val="28"/>
          <w:szCs w:val="28"/>
        </w:rPr>
        <w:t xml:space="preserve">. Спектры атомов щелочных и щелочноземельных элементов. Нормальный и аномальный эффекты Зеемана в атомной спектроскопии. Эффект </w:t>
      </w:r>
      <w:proofErr w:type="spellStart"/>
      <w:r w:rsidRPr="00D40691">
        <w:rPr>
          <w:rFonts w:ascii="Times New Roman" w:eastAsia="Calibri" w:hAnsi="Times New Roman" w:cs="Times New Roman"/>
          <w:sz w:val="28"/>
          <w:szCs w:val="28"/>
        </w:rPr>
        <w:t>Пашена</w:t>
      </w:r>
      <w:proofErr w:type="spellEnd"/>
      <w:r w:rsidRPr="00D40691">
        <w:rPr>
          <w:rFonts w:ascii="Times New Roman" w:eastAsia="Calibri" w:hAnsi="Times New Roman" w:cs="Times New Roman"/>
          <w:sz w:val="28"/>
          <w:szCs w:val="28"/>
        </w:rPr>
        <w:t>-Бака.</w:t>
      </w:r>
    </w:p>
    <w:p w:rsidR="00D40691" w:rsidRPr="00D40691" w:rsidRDefault="00D40691" w:rsidP="00D40691">
      <w:pPr>
        <w:overflowPunct w:val="0"/>
        <w:autoSpaceDE w:val="0"/>
        <w:autoSpaceDN w:val="0"/>
        <w:adjustRightInd w:val="0"/>
        <w:spacing w:after="0" w:line="240" w:lineRule="auto"/>
        <w:ind w:firstLine="360"/>
        <w:textAlignment w:val="baseline"/>
        <w:rPr>
          <w:rFonts w:ascii="Times New Roman" w:eastAsia="Calibri" w:hAnsi="Times New Roman" w:cs="Times New Roman"/>
          <w:sz w:val="28"/>
          <w:szCs w:val="28"/>
        </w:rPr>
      </w:pPr>
    </w:p>
    <w:p w:rsidR="00D40691" w:rsidRPr="00D40691" w:rsidRDefault="00D40691" w:rsidP="00D40691">
      <w:pPr>
        <w:keepNext/>
        <w:autoSpaceDE w:val="0"/>
        <w:autoSpaceDN w:val="0"/>
        <w:spacing w:after="0" w:line="240" w:lineRule="auto"/>
        <w:jc w:val="both"/>
        <w:outlineLvl w:val="2"/>
        <w:rPr>
          <w:rFonts w:ascii="Times New Roman" w:eastAsia="Times New Roman" w:hAnsi="Times New Roman" w:cs="Times New Roman"/>
          <w:b/>
          <w:bCs/>
          <w:sz w:val="28"/>
          <w:szCs w:val="28"/>
        </w:rPr>
      </w:pPr>
      <w:r w:rsidRPr="00D40691">
        <w:rPr>
          <w:rFonts w:ascii="Times New Roman" w:eastAsia="Times New Roman" w:hAnsi="Times New Roman" w:cs="Times New Roman"/>
          <w:b/>
          <w:bCs/>
          <w:sz w:val="28"/>
          <w:szCs w:val="28"/>
        </w:rPr>
        <w:t>Тема 1.6. ПОВЕРХНОСТЬ ПОТЕНЦИАЛЬНОЙ ЭНЕРГИИ. ДВУХАТОМНЫЕ МОЛЕКУЛЫ</w:t>
      </w:r>
    </w:p>
    <w:p w:rsidR="00D40691" w:rsidRPr="00D40691" w:rsidRDefault="00D40691" w:rsidP="00D40691">
      <w:pPr>
        <w:spacing w:after="0" w:line="240" w:lineRule="auto"/>
        <w:ind w:firstLine="35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Уравнение Шредингера для молекул. Разделение электронного и ядерного движений. Адиабатическое приближение. Равновесная ядерная конфигурация. Поверхность потенциальной энергии. Полная энергия. Энергия нулевых колебаний (</w:t>
      </w:r>
      <w:r w:rsidRPr="00D40691">
        <w:rPr>
          <w:rFonts w:ascii="Times New Roman" w:eastAsia="Calibri" w:hAnsi="Times New Roman" w:cs="Times New Roman"/>
          <w:sz w:val="28"/>
          <w:szCs w:val="28"/>
          <w:lang w:val="en-US"/>
        </w:rPr>
        <w:t>ZPVE</w:t>
      </w:r>
      <w:r w:rsidRPr="00D40691">
        <w:rPr>
          <w:rFonts w:ascii="Times New Roman" w:eastAsia="Calibri" w:hAnsi="Times New Roman" w:cs="Times New Roman"/>
          <w:sz w:val="28"/>
          <w:szCs w:val="28"/>
        </w:rPr>
        <w:t>). Энергия при 0 К.</w:t>
      </w:r>
    </w:p>
    <w:p w:rsidR="00D40691" w:rsidRPr="00D40691" w:rsidRDefault="00D40691" w:rsidP="00D40691">
      <w:pPr>
        <w:spacing w:after="0" w:line="240" w:lineRule="auto"/>
        <w:ind w:firstLine="35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Электронная плотность и ее изменения при переходе от разделенных атомов к молекуле. Приближение линейной комбинации </w:t>
      </w:r>
      <w:proofErr w:type="gramStart"/>
      <w:r w:rsidRPr="00D40691">
        <w:rPr>
          <w:rFonts w:ascii="Times New Roman" w:eastAsia="Calibri" w:hAnsi="Times New Roman" w:cs="Times New Roman"/>
          <w:sz w:val="28"/>
          <w:szCs w:val="28"/>
        </w:rPr>
        <w:t>атомных</w:t>
      </w:r>
      <w:proofErr w:type="gram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xml:space="preserve"> (</w:t>
      </w:r>
      <w:r w:rsidRPr="00D40691">
        <w:rPr>
          <w:rFonts w:ascii="Times New Roman" w:eastAsia="Calibri" w:hAnsi="Times New Roman" w:cs="Times New Roman"/>
          <w:sz w:val="28"/>
          <w:szCs w:val="28"/>
          <w:lang w:val="en-US"/>
        </w:rPr>
        <w:t>LCAO</w:t>
      </w:r>
      <w:r w:rsidRPr="00D40691">
        <w:rPr>
          <w:rFonts w:ascii="Times New Roman" w:eastAsia="Calibri" w:hAnsi="Times New Roman" w:cs="Times New Roman"/>
          <w:sz w:val="28"/>
          <w:szCs w:val="28"/>
        </w:rPr>
        <w:t xml:space="preserve">). Вариационный метод Ритца. Понятия о кулоновском и резонансном интеграле и интеграле перекрывания. Задача о молекулярном ионе водорода. Электронное строение </w:t>
      </w:r>
      <w:proofErr w:type="spellStart"/>
      <w:r w:rsidRPr="00D40691">
        <w:rPr>
          <w:rFonts w:ascii="Times New Roman" w:eastAsia="Calibri" w:hAnsi="Times New Roman" w:cs="Times New Roman"/>
          <w:sz w:val="28"/>
          <w:szCs w:val="28"/>
        </w:rPr>
        <w:t>гомоядерных</w:t>
      </w:r>
      <w:proofErr w:type="spellEnd"/>
      <w:r w:rsidRPr="00D40691">
        <w:rPr>
          <w:rFonts w:ascii="Times New Roman" w:eastAsia="Calibri" w:hAnsi="Times New Roman" w:cs="Times New Roman"/>
          <w:sz w:val="28"/>
          <w:szCs w:val="28"/>
        </w:rPr>
        <w:t xml:space="preserve"> двухатомных молекул. Связывающие и разрыхляющие </w:t>
      </w:r>
      <w:proofErr w:type="spellStart"/>
      <w:r w:rsidRPr="00D40691">
        <w:rPr>
          <w:rFonts w:ascii="Times New Roman" w:eastAsia="Calibri" w:hAnsi="Times New Roman" w:cs="Times New Roman"/>
          <w:sz w:val="28"/>
          <w:szCs w:val="28"/>
        </w:rPr>
        <w:t>орбитали</w:t>
      </w:r>
      <w:proofErr w:type="spellEnd"/>
      <w:r w:rsidRPr="00D40691">
        <w:rPr>
          <w:rFonts w:ascii="Times New Roman" w:eastAsia="Calibri" w:hAnsi="Times New Roman" w:cs="Times New Roman"/>
          <w:sz w:val="28"/>
          <w:szCs w:val="28"/>
        </w:rPr>
        <w:t xml:space="preserve">, </w:t>
      </w:r>
      <w:r w:rsidRPr="00D40691">
        <w:rPr>
          <w:rFonts w:ascii="Times New Roman" w:eastAsia="Calibri" w:hAnsi="Times New Roman" w:cs="Times New Roman"/>
          <w:sz w:val="28"/>
          <w:szCs w:val="28"/>
        </w:rPr>
        <w:sym w:font="Symbol" w:char="F073"/>
      </w:r>
      <w:r w:rsidRPr="00D40691">
        <w:rPr>
          <w:rFonts w:ascii="Times New Roman" w:eastAsia="Calibri" w:hAnsi="Times New Roman" w:cs="Times New Roman"/>
          <w:sz w:val="28"/>
          <w:szCs w:val="28"/>
        </w:rPr>
        <w:t xml:space="preserve">- и </w:t>
      </w:r>
      <w:proofErr w:type="gramStart"/>
      <w:r w:rsidRPr="00D40691">
        <w:rPr>
          <w:rFonts w:ascii="Times New Roman" w:eastAsia="Calibri" w:hAnsi="Times New Roman" w:cs="Times New Roman"/>
          <w:sz w:val="28"/>
          <w:szCs w:val="28"/>
        </w:rPr>
        <w:sym w:font="Symbol" w:char="F070"/>
      </w:r>
      <w:r w:rsidRPr="00D40691">
        <w:rPr>
          <w:rFonts w:ascii="Times New Roman" w:eastAsia="Calibri" w:hAnsi="Times New Roman" w:cs="Times New Roman"/>
          <w:sz w:val="28"/>
          <w:szCs w:val="28"/>
        </w:rPr>
        <w:t>-</w:t>
      </w:r>
      <w:proofErr w:type="spellStart"/>
      <w:proofErr w:type="gramEnd"/>
      <w:r w:rsidRPr="00D40691">
        <w:rPr>
          <w:rFonts w:ascii="Times New Roman" w:eastAsia="Calibri" w:hAnsi="Times New Roman" w:cs="Times New Roman"/>
          <w:sz w:val="28"/>
          <w:szCs w:val="28"/>
        </w:rPr>
        <w:t>орбитали</w:t>
      </w:r>
      <w:proofErr w:type="spell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Несвязывающие</w:t>
      </w:r>
      <w:proofErr w:type="spell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орбитали</w:t>
      </w:r>
      <w:proofErr w:type="spellEnd"/>
      <w:r w:rsidRPr="00D40691">
        <w:rPr>
          <w:rFonts w:ascii="Times New Roman" w:eastAsia="Calibri" w:hAnsi="Times New Roman" w:cs="Times New Roman"/>
          <w:sz w:val="28"/>
          <w:szCs w:val="28"/>
        </w:rPr>
        <w:t xml:space="preserve">. Корреляционные диаграммы МО для двухатомных молекул. </w:t>
      </w:r>
    </w:p>
    <w:p w:rsidR="00D40691" w:rsidRPr="00D40691" w:rsidRDefault="00D40691" w:rsidP="00D40691">
      <w:pPr>
        <w:spacing w:after="0" w:line="240" w:lineRule="auto"/>
        <w:jc w:val="both"/>
        <w:rPr>
          <w:rFonts w:ascii="Times New Roman" w:eastAsia="Calibri" w:hAnsi="Times New Roman" w:cs="Times New Roman"/>
          <w:sz w:val="28"/>
          <w:szCs w:val="28"/>
        </w:rPr>
      </w:pPr>
    </w:p>
    <w:p w:rsidR="00D40691" w:rsidRPr="00D40691" w:rsidRDefault="00D40691" w:rsidP="00D40691">
      <w:pPr>
        <w:spacing w:after="0" w:line="240" w:lineRule="auto"/>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1.7. РАСЧЕТНЫЕ МЕТОДЫ КВАНТОВОЙ ХИМИИ</w:t>
      </w:r>
    </w:p>
    <w:p w:rsidR="00D40691" w:rsidRPr="00D40691" w:rsidRDefault="00D40691" w:rsidP="00D40691">
      <w:pPr>
        <w:spacing w:after="0" w:line="240" w:lineRule="auto"/>
        <w:ind w:firstLine="35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Стандартные базисные наборы </w:t>
      </w:r>
      <w:proofErr w:type="spellStart"/>
      <w:r w:rsidRPr="00D40691">
        <w:rPr>
          <w:rFonts w:ascii="Times New Roman" w:eastAsia="Calibri" w:hAnsi="Times New Roman" w:cs="Times New Roman"/>
          <w:sz w:val="28"/>
          <w:szCs w:val="28"/>
        </w:rPr>
        <w:t>гауссовских</w:t>
      </w:r>
      <w:proofErr w:type="spellEnd"/>
      <w:r w:rsidRPr="00D40691">
        <w:rPr>
          <w:rFonts w:ascii="Times New Roman" w:eastAsia="Calibri" w:hAnsi="Times New Roman" w:cs="Times New Roman"/>
          <w:sz w:val="28"/>
          <w:szCs w:val="28"/>
        </w:rPr>
        <w:t xml:space="preserve"> функций. </w:t>
      </w:r>
      <w:r w:rsidRPr="00D40691">
        <w:rPr>
          <w:rFonts w:ascii="Times New Roman" w:eastAsia="Calibri" w:hAnsi="Times New Roman" w:cs="Times New Roman"/>
          <w:sz w:val="28"/>
          <w:szCs w:val="28"/>
          <w:lang w:val="en-US"/>
        </w:rPr>
        <w:t>STO</w:t>
      </w:r>
      <w:r w:rsidRPr="00D40691">
        <w:rPr>
          <w:rFonts w:ascii="Times New Roman" w:eastAsia="Calibri" w:hAnsi="Times New Roman" w:cs="Times New Roman"/>
          <w:sz w:val="28"/>
          <w:szCs w:val="28"/>
        </w:rPr>
        <w:t>-</w:t>
      </w:r>
      <w:r w:rsidRPr="00D40691">
        <w:rPr>
          <w:rFonts w:ascii="Times New Roman" w:eastAsia="Calibri" w:hAnsi="Times New Roman" w:cs="Times New Roman"/>
          <w:sz w:val="28"/>
          <w:szCs w:val="28"/>
          <w:lang w:val="en-US"/>
        </w:rPr>
        <w:t>NG</w:t>
      </w:r>
      <w:r w:rsidRPr="00D40691">
        <w:rPr>
          <w:rFonts w:ascii="Times New Roman" w:eastAsia="Calibri" w:hAnsi="Times New Roman" w:cs="Times New Roman"/>
          <w:sz w:val="28"/>
          <w:szCs w:val="28"/>
        </w:rPr>
        <w:t xml:space="preserve">, </w:t>
      </w:r>
      <w:r w:rsidRPr="00D40691">
        <w:rPr>
          <w:rFonts w:ascii="Times New Roman" w:eastAsia="Calibri" w:hAnsi="Times New Roman" w:cs="Times New Roman"/>
          <w:sz w:val="28"/>
          <w:szCs w:val="28"/>
          <w:lang w:val="en-US"/>
        </w:rPr>
        <w:t>K</w:t>
      </w:r>
      <w:r w:rsidRPr="00D40691">
        <w:rPr>
          <w:rFonts w:ascii="Times New Roman" w:eastAsia="Calibri" w:hAnsi="Times New Roman" w:cs="Times New Roman"/>
          <w:sz w:val="28"/>
          <w:szCs w:val="28"/>
        </w:rPr>
        <w:t>-</w:t>
      </w:r>
      <w:r w:rsidRPr="00D40691">
        <w:rPr>
          <w:rFonts w:ascii="Times New Roman" w:eastAsia="Calibri" w:hAnsi="Times New Roman" w:cs="Times New Roman"/>
          <w:sz w:val="28"/>
          <w:szCs w:val="28"/>
          <w:lang w:val="en-US"/>
        </w:rPr>
        <w:t>LMG</w:t>
      </w:r>
      <w:r w:rsidRPr="00D40691">
        <w:rPr>
          <w:rFonts w:ascii="Times New Roman" w:eastAsia="Calibri" w:hAnsi="Times New Roman" w:cs="Times New Roman"/>
          <w:sz w:val="28"/>
          <w:szCs w:val="28"/>
        </w:rPr>
        <w:t xml:space="preserve">, базисные наборы с поляризационными и диффузными функциями, базисные наборы с эффективным потенциалом. Уравнения </w:t>
      </w:r>
      <w:proofErr w:type="spellStart"/>
      <w:r w:rsidRPr="00D40691">
        <w:rPr>
          <w:rFonts w:ascii="Times New Roman" w:eastAsia="Calibri" w:hAnsi="Times New Roman" w:cs="Times New Roman"/>
          <w:sz w:val="28"/>
          <w:szCs w:val="28"/>
        </w:rPr>
        <w:t>Рутаана</w:t>
      </w:r>
      <w:proofErr w:type="spellEnd"/>
      <w:r w:rsidRPr="00D40691">
        <w:rPr>
          <w:rFonts w:ascii="Times New Roman" w:eastAsia="Calibri" w:hAnsi="Times New Roman" w:cs="Times New Roman"/>
          <w:sz w:val="28"/>
          <w:szCs w:val="28"/>
        </w:rPr>
        <w:t xml:space="preserve">. Характеристика базисных наборов. Сравнительный анализ возможностей различных методов. </w:t>
      </w:r>
      <w:r w:rsidRPr="00D40691">
        <w:rPr>
          <w:rFonts w:ascii="Times New Roman" w:eastAsia="Calibri" w:hAnsi="Times New Roman" w:cs="Times New Roman"/>
          <w:sz w:val="28"/>
          <w:szCs w:val="28"/>
        </w:rPr>
        <w:lastRenderedPageBreak/>
        <w:t xml:space="preserve">Проблема выбора уровня теории при проведении </w:t>
      </w:r>
      <w:proofErr w:type="spellStart"/>
      <w:r w:rsidRPr="00D40691">
        <w:rPr>
          <w:rFonts w:ascii="Times New Roman" w:eastAsia="Calibri" w:hAnsi="Times New Roman" w:cs="Times New Roman"/>
          <w:sz w:val="28"/>
          <w:szCs w:val="28"/>
        </w:rPr>
        <w:t>квантовохимического</w:t>
      </w:r>
      <w:proofErr w:type="spellEnd"/>
      <w:r w:rsidRPr="00D40691">
        <w:rPr>
          <w:rFonts w:ascii="Times New Roman" w:eastAsia="Calibri" w:hAnsi="Times New Roman" w:cs="Times New Roman"/>
          <w:sz w:val="28"/>
          <w:szCs w:val="28"/>
        </w:rPr>
        <w:t xml:space="preserve"> исследования. </w:t>
      </w:r>
    </w:p>
    <w:p w:rsidR="00D40691" w:rsidRPr="00D40691" w:rsidRDefault="00D40691" w:rsidP="00D40691">
      <w:pPr>
        <w:spacing w:after="0" w:line="240" w:lineRule="auto"/>
        <w:jc w:val="both"/>
        <w:rPr>
          <w:rFonts w:ascii="Times New Roman" w:eastAsia="Calibri" w:hAnsi="Times New Roman" w:cs="Times New Roman"/>
          <w:b/>
          <w:sz w:val="28"/>
          <w:szCs w:val="28"/>
        </w:rPr>
      </w:pPr>
    </w:p>
    <w:p w:rsidR="00D40691" w:rsidRPr="00D40691" w:rsidRDefault="00D40691" w:rsidP="00D40691">
      <w:pPr>
        <w:spacing w:after="0" w:line="240" w:lineRule="auto"/>
        <w:jc w:val="both"/>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1.8. МЕТОД ХЮККЕЛЯ</w:t>
      </w:r>
    </w:p>
    <w:p w:rsidR="00D40691" w:rsidRPr="00D40691" w:rsidRDefault="00D40691" w:rsidP="00D40691">
      <w:pPr>
        <w:spacing w:after="0" w:line="240" w:lineRule="auto"/>
        <w:ind w:firstLine="35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Метод Хюккеля для сопряженных систем. Линейные сопряженные </w:t>
      </w:r>
      <w:proofErr w:type="spellStart"/>
      <w:r w:rsidRPr="00D40691">
        <w:rPr>
          <w:rFonts w:ascii="Times New Roman" w:eastAsia="Calibri" w:hAnsi="Times New Roman" w:cs="Times New Roman"/>
          <w:sz w:val="28"/>
          <w:szCs w:val="28"/>
        </w:rPr>
        <w:t>полиены</w:t>
      </w:r>
      <w:proofErr w:type="spellEnd"/>
      <w:r w:rsidRPr="00D40691">
        <w:rPr>
          <w:rFonts w:ascii="Times New Roman" w:eastAsia="Calibri" w:hAnsi="Times New Roman" w:cs="Times New Roman"/>
          <w:sz w:val="28"/>
          <w:szCs w:val="28"/>
        </w:rPr>
        <w:t xml:space="preserve">. Циклические </w:t>
      </w:r>
      <w:proofErr w:type="spellStart"/>
      <w:r w:rsidRPr="00D40691">
        <w:rPr>
          <w:rFonts w:ascii="Times New Roman" w:eastAsia="Calibri" w:hAnsi="Times New Roman" w:cs="Times New Roman"/>
          <w:sz w:val="28"/>
          <w:szCs w:val="28"/>
        </w:rPr>
        <w:t>полиены</w:t>
      </w:r>
      <w:proofErr w:type="spellEnd"/>
      <w:r w:rsidRPr="00D40691">
        <w:rPr>
          <w:rFonts w:ascii="Times New Roman" w:eastAsia="Calibri" w:hAnsi="Times New Roman" w:cs="Times New Roman"/>
          <w:sz w:val="28"/>
          <w:szCs w:val="28"/>
        </w:rPr>
        <w:t xml:space="preserve">. Ароматичность и правило 4n+2. Порядки связей, </w:t>
      </w:r>
      <w:proofErr w:type="gramStart"/>
      <w:r w:rsidRPr="00D40691">
        <w:rPr>
          <w:rFonts w:ascii="Times New Roman" w:eastAsia="Calibri" w:hAnsi="Times New Roman" w:cs="Times New Roman"/>
          <w:sz w:val="28"/>
          <w:szCs w:val="28"/>
        </w:rPr>
        <w:sym w:font="Symbol" w:char="F070"/>
      </w:r>
      <w:r w:rsidRPr="00D40691">
        <w:rPr>
          <w:rFonts w:ascii="Times New Roman" w:eastAsia="Calibri" w:hAnsi="Times New Roman" w:cs="Times New Roman"/>
          <w:sz w:val="28"/>
          <w:szCs w:val="28"/>
        </w:rPr>
        <w:t>-</w:t>
      </w:r>
      <w:proofErr w:type="gramEnd"/>
      <w:r w:rsidRPr="00D40691">
        <w:rPr>
          <w:rFonts w:ascii="Times New Roman" w:eastAsia="Calibri" w:hAnsi="Times New Roman" w:cs="Times New Roman"/>
          <w:sz w:val="28"/>
          <w:szCs w:val="28"/>
        </w:rPr>
        <w:t xml:space="preserve">электронные плотности и индексы свободной валентности. Метод Хюккеля для систем с </w:t>
      </w:r>
      <w:proofErr w:type="spellStart"/>
      <w:r w:rsidRPr="00D40691">
        <w:rPr>
          <w:rFonts w:ascii="Times New Roman" w:eastAsia="Calibri" w:hAnsi="Times New Roman" w:cs="Times New Roman"/>
          <w:sz w:val="28"/>
          <w:szCs w:val="28"/>
        </w:rPr>
        <w:t>гетероатомами</w:t>
      </w:r>
      <w:proofErr w:type="spellEnd"/>
      <w:r w:rsidRPr="00D40691">
        <w:rPr>
          <w:rFonts w:ascii="Times New Roman" w:eastAsia="Calibri" w:hAnsi="Times New Roman" w:cs="Times New Roman"/>
          <w:sz w:val="28"/>
          <w:szCs w:val="28"/>
        </w:rPr>
        <w:t>.</w:t>
      </w:r>
    </w:p>
    <w:p w:rsidR="00D40691" w:rsidRPr="00D40691" w:rsidRDefault="00D40691" w:rsidP="00D40691">
      <w:pPr>
        <w:spacing w:after="0" w:line="240" w:lineRule="auto"/>
        <w:jc w:val="both"/>
        <w:rPr>
          <w:rFonts w:ascii="Times New Roman" w:eastAsia="Calibri" w:hAnsi="Times New Roman" w:cs="Times New Roman"/>
          <w:sz w:val="28"/>
          <w:szCs w:val="28"/>
        </w:rPr>
      </w:pPr>
    </w:p>
    <w:p w:rsidR="00D40691" w:rsidRPr="00D40691" w:rsidRDefault="00D40691" w:rsidP="00D40691">
      <w:pPr>
        <w:spacing w:after="0" w:line="240" w:lineRule="auto"/>
        <w:rPr>
          <w:rFonts w:ascii="Times New Roman" w:eastAsia="Calibri" w:hAnsi="Times New Roman" w:cs="Times New Roman"/>
          <w:caps/>
          <w:sz w:val="28"/>
          <w:szCs w:val="28"/>
        </w:rPr>
      </w:pPr>
      <w:r w:rsidRPr="00D40691">
        <w:rPr>
          <w:rFonts w:ascii="Times New Roman" w:eastAsia="Calibri" w:hAnsi="Times New Roman" w:cs="Times New Roman"/>
          <w:b/>
          <w:sz w:val="28"/>
          <w:szCs w:val="28"/>
        </w:rPr>
        <w:t xml:space="preserve">Тема 1.9. </w:t>
      </w:r>
      <w:r w:rsidRPr="00D40691">
        <w:rPr>
          <w:rFonts w:ascii="Times New Roman" w:eastAsia="Calibri" w:hAnsi="Times New Roman" w:cs="Times New Roman"/>
          <w:b/>
          <w:caps/>
          <w:sz w:val="28"/>
          <w:szCs w:val="28"/>
        </w:rPr>
        <w:t>Квантовая химия и реакционная способность</w:t>
      </w:r>
    </w:p>
    <w:p w:rsidR="00D40691" w:rsidRPr="00D40691" w:rsidRDefault="00D40691" w:rsidP="00D40691">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sz w:val="28"/>
          <w:szCs w:val="28"/>
        </w:rPr>
      </w:pPr>
      <w:proofErr w:type="gramStart"/>
      <w:r w:rsidRPr="00D40691">
        <w:rPr>
          <w:rFonts w:ascii="Times New Roman" w:eastAsia="Calibri" w:hAnsi="Times New Roman" w:cs="Times New Roman"/>
          <w:sz w:val="28"/>
          <w:szCs w:val="28"/>
        </w:rPr>
        <w:t>Квантово-химическое</w:t>
      </w:r>
      <w:proofErr w:type="gramEnd"/>
      <w:r w:rsidRPr="00D40691">
        <w:rPr>
          <w:rFonts w:ascii="Times New Roman" w:eastAsia="Calibri" w:hAnsi="Times New Roman" w:cs="Times New Roman"/>
          <w:sz w:val="28"/>
          <w:szCs w:val="28"/>
        </w:rPr>
        <w:t xml:space="preserve"> описание химических реакций. Качественная теория реакционной способности органических соединений. Теория граничных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Фукуи</w:t>
      </w:r>
      <w:proofErr w:type="spellEnd"/>
      <w:r w:rsidRPr="00D40691">
        <w:rPr>
          <w:rFonts w:ascii="Times New Roman" w:eastAsia="Calibri" w:hAnsi="Times New Roman" w:cs="Times New Roman"/>
          <w:sz w:val="28"/>
          <w:szCs w:val="28"/>
        </w:rPr>
        <w:t xml:space="preserve">. Качественный анализ возможных механизмов химических реакций на основе орбитальных представлений. </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Согласованные реакции. Симметрия реагентов и продуктов реакций. Сохранение орбитальной симметрии и корреляционные правила </w:t>
      </w:r>
      <w:proofErr w:type="spellStart"/>
      <w:r w:rsidRPr="00D40691">
        <w:rPr>
          <w:rFonts w:ascii="Times New Roman" w:eastAsia="Calibri" w:hAnsi="Times New Roman" w:cs="Times New Roman"/>
          <w:sz w:val="28"/>
          <w:szCs w:val="28"/>
        </w:rPr>
        <w:t>Вудворда</w:t>
      </w:r>
      <w:proofErr w:type="spellEnd"/>
      <w:r w:rsidRPr="00D40691">
        <w:rPr>
          <w:rFonts w:ascii="Times New Roman" w:eastAsia="Calibri" w:hAnsi="Times New Roman" w:cs="Times New Roman"/>
          <w:sz w:val="28"/>
          <w:szCs w:val="28"/>
        </w:rPr>
        <w:t xml:space="preserve">-Гофмана для </w:t>
      </w:r>
      <w:proofErr w:type="spellStart"/>
      <w:r w:rsidRPr="00D40691">
        <w:rPr>
          <w:rFonts w:ascii="Times New Roman" w:eastAsia="Calibri" w:hAnsi="Times New Roman" w:cs="Times New Roman"/>
          <w:sz w:val="28"/>
          <w:szCs w:val="28"/>
        </w:rPr>
        <w:t>перициклических</w:t>
      </w:r>
      <w:proofErr w:type="spellEnd"/>
      <w:r w:rsidRPr="00D40691">
        <w:rPr>
          <w:rFonts w:ascii="Times New Roman" w:eastAsia="Calibri" w:hAnsi="Times New Roman" w:cs="Times New Roman"/>
          <w:sz w:val="28"/>
          <w:szCs w:val="28"/>
        </w:rPr>
        <w:t xml:space="preserve"> реакций.</w:t>
      </w:r>
    </w:p>
    <w:p w:rsidR="00D40691" w:rsidRPr="00D40691" w:rsidRDefault="00D40691" w:rsidP="00D40691">
      <w:pPr>
        <w:spacing w:after="0" w:line="240" w:lineRule="auto"/>
        <w:rPr>
          <w:rFonts w:ascii="Times New Roman" w:eastAsia="Calibri" w:hAnsi="Times New Roman" w:cs="Times New Roman"/>
          <w:b/>
          <w:caps/>
          <w:sz w:val="28"/>
          <w:szCs w:val="28"/>
        </w:rPr>
      </w:pPr>
    </w:p>
    <w:p w:rsidR="00D40691" w:rsidRPr="00D40691" w:rsidRDefault="00D40691" w:rsidP="00D40691">
      <w:pPr>
        <w:spacing w:after="0" w:line="240" w:lineRule="auto"/>
        <w:rPr>
          <w:rFonts w:ascii="Times New Roman" w:eastAsia="Calibri" w:hAnsi="Times New Roman" w:cs="Times New Roman"/>
          <w:b/>
          <w:caps/>
          <w:sz w:val="28"/>
          <w:szCs w:val="28"/>
        </w:rPr>
      </w:pPr>
      <w:r w:rsidRPr="00D40691">
        <w:rPr>
          <w:rFonts w:ascii="Times New Roman" w:eastAsia="Calibri" w:hAnsi="Times New Roman" w:cs="Times New Roman"/>
          <w:b/>
          <w:sz w:val="28"/>
          <w:szCs w:val="28"/>
        </w:rPr>
        <w:t>Раздел 2. СТРОЕНИЕ МОЛЕКУЛ</w:t>
      </w:r>
    </w:p>
    <w:p w:rsidR="00D40691" w:rsidRPr="00D40691" w:rsidRDefault="00D40691" w:rsidP="00D40691">
      <w:pPr>
        <w:spacing w:after="0" w:line="240" w:lineRule="auto"/>
        <w:rPr>
          <w:rFonts w:ascii="Times New Roman" w:eastAsia="Calibri" w:hAnsi="Times New Roman" w:cs="Times New Roman"/>
          <w:b/>
          <w:caps/>
          <w:sz w:val="28"/>
          <w:szCs w:val="28"/>
        </w:rPr>
      </w:pP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sz w:val="28"/>
          <w:szCs w:val="28"/>
        </w:rPr>
      </w:pPr>
      <w:r w:rsidRPr="00D40691">
        <w:rPr>
          <w:rFonts w:ascii="Times New Roman" w:eastAsia="Calibri" w:hAnsi="Times New Roman" w:cs="Times New Roman"/>
          <w:b/>
          <w:sz w:val="28"/>
          <w:szCs w:val="28"/>
        </w:rPr>
        <w:t xml:space="preserve">Тема 2.1. </w:t>
      </w:r>
      <w:r w:rsidRPr="00D40691">
        <w:rPr>
          <w:rFonts w:ascii="Times New Roman" w:eastAsia="Calibri" w:hAnsi="Times New Roman" w:cs="Times New Roman"/>
          <w:b/>
          <w:caps/>
          <w:sz w:val="28"/>
          <w:szCs w:val="28"/>
        </w:rPr>
        <w:t>Геометрическое строение молекул</w:t>
      </w:r>
    </w:p>
    <w:p w:rsidR="00D40691" w:rsidRPr="00D40691" w:rsidRDefault="00D40691" w:rsidP="00D40691">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Факторы, определяющие геометрическую конфигурацию ядер атомов молекулы. </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Концепция отталкивания электронных пар валентной оболочки (ОЭПВО) и ее ограничения. Качественный анализ геометрического строения малых многоатомных молекул на основе метода МО. Канонические и локализованные </w:t>
      </w:r>
      <w:proofErr w:type="spellStart"/>
      <w:r w:rsidRPr="00D40691">
        <w:rPr>
          <w:rFonts w:ascii="Times New Roman" w:eastAsia="Calibri" w:hAnsi="Times New Roman" w:cs="Times New Roman"/>
          <w:sz w:val="28"/>
          <w:szCs w:val="28"/>
        </w:rPr>
        <w:t>орбитали</w:t>
      </w:r>
      <w:proofErr w:type="spellEnd"/>
      <w:r w:rsidRPr="00D40691">
        <w:rPr>
          <w:rFonts w:ascii="Times New Roman" w:eastAsia="Calibri" w:hAnsi="Times New Roman" w:cs="Times New Roman"/>
          <w:sz w:val="28"/>
          <w:szCs w:val="28"/>
        </w:rPr>
        <w:t xml:space="preserve">. Гибридизация </w:t>
      </w:r>
      <w:proofErr w:type="gramStart"/>
      <w:r w:rsidRPr="00D40691">
        <w:rPr>
          <w:rFonts w:ascii="Times New Roman" w:eastAsia="Calibri" w:hAnsi="Times New Roman" w:cs="Times New Roman"/>
          <w:sz w:val="28"/>
          <w:szCs w:val="28"/>
        </w:rPr>
        <w:t>атомных</w:t>
      </w:r>
      <w:proofErr w:type="gram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xml:space="preserve"> и валентные углы. Диаграммы </w:t>
      </w:r>
      <w:proofErr w:type="spellStart"/>
      <w:r w:rsidRPr="00D40691">
        <w:rPr>
          <w:rFonts w:ascii="Times New Roman" w:eastAsia="Calibri" w:hAnsi="Times New Roman" w:cs="Times New Roman"/>
          <w:sz w:val="28"/>
          <w:szCs w:val="28"/>
        </w:rPr>
        <w:t>Уолша</w:t>
      </w:r>
      <w:proofErr w:type="spellEnd"/>
      <w:r w:rsidRPr="00D40691">
        <w:rPr>
          <w:rFonts w:ascii="Times New Roman" w:eastAsia="Calibri" w:hAnsi="Times New Roman" w:cs="Times New Roman"/>
          <w:sz w:val="28"/>
          <w:szCs w:val="28"/>
        </w:rPr>
        <w:t xml:space="preserve">. </w:t>
      </w:r>
    </w:p>
    <w:p w:rsidR="00D40691" w:rsidRPr="00D40691" w:rsidRDefault="00D40691" w:rsidP="00D40691">
      <w:pPr>
        <w:spacing w:after="0" w:line="240" w:lineRule="auto"/>
        <w:rPr>
          <w:rFonts w:ascii="Times New Roman" w:eastAsia="Calibri" w:hAnsi="Times New Roman" w:cs="Times New Roman"/>
          <w:b/>
          <w:caps/>
          <w:sz w:val="28"/>
          <w:szCs w:val="28"/>
        </w:rPr>
      </w:pPr>
    </w:p>
    <w:p w:rsidR="00D40691" w:rsidRPr="00D40691" w:rsidRDefault="00D40691" w:rsidP="00D40691">
      <w:pPr>
        <w:spacing w:after="0" w:line="240" w:lineRule="auto"/>
        <w:rPr>
          <w:rFonts w:ascii="Times New Roman" w:eastAsia="Calibri" w:hAnsi="Times New Roman" w:cs="Times New Roman"/>
          <w:caps/>
          <w:sz w:val="28"/>
          <w:szCs w:val="28"/>
        </w:rPr>
      </w:pPr>
      <w:r w:rsidRPr="00D40691">
        <w:rPr>
          <w:rFonts w:ascii="Times New Roman" w:eastAsia="Calibri" w:hAnsi="Times New Roman" w:cs="Times New Roman"/>
          <w:b/>
          <w:sz w:val="28"/>
          <w:szCs w:val="28"/>
        </w:rPr>
        <w:t>Тема</w:t>
      </w:r>
      <w:r w:rsidRPr="00D40691">
        <w:rPr>
          <w:rFonts w:ascii="Times New Roman" w:eastAsia="Calibri" w:hAnsi="Times New Roman" w:cs="Times New Roman"/>
          <w:b/>
          <w:caps/>
          <w:sz w:val="28"/>
          <w:szCs w:val="28"/>
        </w:rPr>
        <w:t xml:space="preserve"> 2.2. Симметрия молекул и молекулярных орбиталей</w:t>
      </w:r>
    </w:p>
    <w:p w:rsidR="00D40691" w:rsidRPr="00D40691" w:rsidRDefault="00D40691" w:rsidP="00D40691">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Учет симметрии ядерной конфигурации при рассмотрении электронной задачи. Основные понятия точечной симметрии. Элементы и операции симметрии. Точечные группы. Неприводимые и полные представления. Таблицы характеров. Применение симметрии для классификации </w:t>
      </w:r>
      <w:proofErr w:type="gramStart"/>
      <w:r w:rsidRPr="00D40691">
        <w:rPr>
          <w:rFonts w:ascii="Times New Roman" w:eastAsia="Calibri" w:hAnsi="Times New Roman" w:cs="Times New Roman"/>
          <w:sz w:val="28"/>
          <w:szCs w:val="28"/>
        </w:rPr>
        <w:t>канонических</w:t>
      </w:r>
      <w:proofErr w:type="gramEnd"/>
      <w:r w:rsidRPr="00D40691">
        <w:rPr>
          <w:rFonts w:ascii="Times New Roman" w:eastAsia="Calibri" w:hAnsi="Times New Roman" w:cs="Times New Roman"/>
          <w:sz w:val="28"/>
          <w:szCs w:val="28"/>
        </w:rPr>
        <w:t xml:space="preserve"> молекулярных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w:t>
      </w:r>
    </w:p>
    <w:p w:rsidR="00D40691" w:rsidRPr="00D40691" w:rsidRDefault="00D40691" w:rsidP="00D40691">
      <w:pPr>
        <w:spacing w:after="0" w:line="240" w:lineRule="auto"/>
        <w:rPr>
          <w:rFonts w:ascii="Times New Roman" w:eastAsia="Calibri" w:hAnsi="Times New Roman" w:cs="Times New Roman"/>
          <w:b/>
          <w:sz w:val="28"/>
          <w:szCs w:val="28"/>
        </w:rPr>
      </w:pPr>
    </w:p>
    <w:p w:rsidR="00D40691" w:rsidRPr="00D40691" w:rsidRDefault="00D40691" w:rsidP="00D40691">
      <w:pPr>
        <w:spacing w:after="0" w:line="240" w:lineRule="auto"/>
        <w:rPr>
          <w:rFonts w:ascii="Times New Roman" w:eastAsia="Calibri" w:hAnsi="Times New Roman" w:cs="Times New Roman"/>
          <w:caps/>
          <w:sz w:val="28"/>
          <w:szCs w:val="28"/>
        </w:rPr>
      </w:pPr>
      <w:r w:rsidRPr="00D40691">
        <w:rPr>
          <w:rFonts w:ascii="Times New Roman" w:eastAsia="Calibri" w:hAnsi="Times New Roman" w:cs="Times New Roman"/>
          <w:b/>
          <w:sz w:val="28"/>
          <w:szCs w:val="28"/>
        </w:rPr>
        <w:t xml:space="preserve">Тема 2.3. </w:t>
      </w:r>
      <w:r w:rsidRPr="00D40691">
        <w:rPr>
          <w:rFonts w:ascii="Times New Roman" w:eastAsia="Calibri" w:hAnsi="Times New Roman" w:cs="Times New Roman"/>
          <w:b/>
          <w:caps/>
          <w:sz w:val="28"/>
          <w:szCs w:val="28"/>
        </w:rPr>
        <w:t>Строение координационных соединений</w:t>
      </w:r>
    </w:p>
    <w:p w:rsidR="00D40691" w:rsidRPr="00D40691" w:rsidRDefault="00D40691" w:rsidP="00D40691">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Описание строения комплексных соединений с помощью теории кристаллического поля. Анализ расщепления </w:t>
      </w:r>
      <w:r w:rsidRPr="00D40691">
        <w:rPr>
          <w:rFonts w:ascii="Times New Roman" w:eastAsia="Calibri" w:hAnsi="Times New Roman" w:cs="Times New Roman"/>
          <w:i/>
          <w:sz w:val="28"/>
          <w:szCs w:val="28"/>
          <w:lang w:val="en-US"/>
        </w:rPr>
        <w:t>d</w:t>
      </w:r>
      <w:r w:rsidRPr="00D40691">
        <w:rPr>
          <w:rFonts w:ascii="Times New Roman" w:eastAsia="Calibri" w:hAnsi="Times New Roman" w:cs="Times New Roman"/>
          <w:sz w:val="28"/>
          <w:szCs w:val="28"/>
        </w:rPr>
        <w:t>-подуровней центрального иона в электростатических полях различной симметрии. Параметры расщепления. Энергия стабилизации кристаллическим полем. Анализ электронных спектров и магнитных свойств комплексов на основе теории кристаллического поля. Эффекты Яна-</w:t>
      </w:r>
      <w:proofErr w:type="spellStart"/>
      <w:r w:rsidRPr="00D40691">
        <w:rPr>
          <w:rFonts w:ascii="Times New Roman" w:eastAsia="Calibri" w:hAnsi="Times New Roman" w:cs="Times New Roman"/>
          <w:sz w:val="28"/>
          <w:szCs w:val="28"/>
        </w:rPr>
        <w:t>Теллера</w:t>
      </w:r>
      <w:proofErr w:type="spellEnd"/>
      <w:r w:rsidRPr="00D40691">
        <w:rPr>
          <w:rFonts w:ascii="Times New Roman" w:eastAsia="Calibri" w:hAnsi="Times New Roman" w:cs="Times New Roman"/>
          <w:sz w:val="28"/>
          <w:szCs w:val="28"/>
        </w:rPr>
        <w:t xml:space="preserve">. </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lastRenderedPageBreak/>
        <w:t xml:space="preserve">Основы теории поля </w:t>
      </w:r>
      <w:proofErr w:type="spellStart"/>
      <w:r w:rsidRPr="00D40691">
        <w:rPr>
          <w:rFonts w:ascii="Times New Roman" w:eastAsia="Calibri" w:hAnsi="Times New Roman" w:cs="Times New Roman"/>
          <w:sz w:val="28"/>
          <w:szCs w:val="28"/>
        </w:rPr>
        <w:t>лигандов</w:t>
      </w:r>
      <w:proofErr w:type="spellEnd"/>
      <w:r w:rsidRPr="00D40691">
        <w:rPr>
          <w:rFonts w:ascii="Times New Roman" w:eastAsia="Calibri" w:hAnsi="Times New Roman" w:cs="Times New Roman"/>
          <w:sz w:val="28"/>
          <w:szCs w:val="28"/>
        </w:rPr>
        <w:t xml:space="preserve">. </w:t>
      </w:r>
      <w:proofErr w:type="gramStart"/>
      <w:r w:rsidRPr="00D40691">
        <w:rPr>
          <w:rFonts w:ascii="Times New Roman" w:eastAsia="Calibri" w:hAnsi="Times New Roman" w:cs="Times New Roman"/>
          <w:sz w:val="28"/>
          <w:szCs w:val="28"/>
        </w:rPr>
        <w:sym w:font="Symbol" w:char="F070"/>
      </w:r>
      <w:r w:rsidRPr="00D40691">
        <w:rPr>
          <w:rFonts w:ascii="Times New Roman" w:eastAsia="Calibri" w:hAnsi="Times New Roman" w:cs="Times New Roman"/>
          <w:sz w:val="28"/>
          <w:szCs w:val="28"/>
        </w:rPr>
        <w:t>-</w:t>
      </w:r>
      <w:proofErr w:type="gramEnd"/>
      <w:r w:rsidRPr="00D40691">
        <w:rPr>
          <w:rFonts w:ascii="Times New Roman" w:eastAsia="Calibri" w:hAnsi="Times New Roman" w:cs="Times New Roman"/>
          <w:sz w:val="28"/>
          <w:szCs w:val="28"/>
        </w:rPr>
        <w:t>Связи в комплексных соединениях. Правило 18 электронов.</w:t>
      </w:r>
    </w:p>
    <w:p w:rsidR="00D40691" w:rsidRPr="00D40691" w:rsidRDefault="00D40691" w:rsidP="00D40691">
      <w:pPr>
        <w:spacing w:after="0" w:line="240" w:lineRule="auto"/>
        <w:rPr>
          <w:rFonts w:ascii="Times New Roman" w:eastAsia="Calibri" w:hAnsi="Times New Roman" w:cs="Times New Roman"/>
          <w:b/>
          <w:sz w:val="28"/>
          <w:szCs w:val="28"/>
        </w:rPr>
      </w:pPr>
    </w:p>
    <w:p w:rsidR="00D40691" w:rsidRPr="00D40691" w:rsidRDefault="00D40691" w:rsidP="00D40691">
      <w:pPr>
        <w:spacing w:after="0" w:line="240" w:lineRule="auto"/>
        <w:rPr>
          <w:rFonts w:ascii="Times New Roman" w:eastAsia="Calibri" w:hAnsi="Times New Roman" w:cs="Times New Roman"/>
          <w:b/>
          <w:caps/>
          <w:sz w:val="28"/>
          <w:szCs w:val="28"/>
        </w:rPr>
      </w:pPr>
      <w:r w:rsidRPr="00D40691">
        <w:rPr>
          <w:rFonts w:ascii="Times New Roman" w:eastAsia="Calibri" w:hAnsi="Times New Roman" w:cs="Times New Roman"/>
          <w:b/>
          <w:sz w:val="28"/>
          <w:szCs w:val="28"/>
        </w:rPr>
        <w:t xml:space="preserve">Тема 2.4. </w:t>
      </w:r>
      <w:r w:rsidRPr="00D40691">
        <w:rPr>
          <w:rFonts w:ascii="Times New Roman" w:eastAsia="Calibri" w:hAnsi="Times New Roman" w:cs="Times New Roman"/>
          <w:b/>
          <w:caps/>
          <w:sz w:val="28"/>
          <w:szCs w:val="28"/>
        </w:rPr>
        <w:t>Электрические свойства молекул</w:t>
      </w:r>
    </w:p>
    <w:p w:rsidR="00D40691" w:rsidRPr="00D40691" w:rsidRDefault="00D40691" w:rsidP="00D40691">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Электрический дипольный момент многоатомных молекул. Полярные и неполярные вещества. Дипольный момент и симметрия молекул. Парциальные дипольные моменты связей и структурных групп.</w:t>
      </w:r>
    </w:p>
    <w:p w:rsidR="00D40691" w:rsidRPr="00D40691" w:rsidRDefault="00D40691" w:rsidP="00D40691">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Деформация молекул во внешнем электрическом поле. Индуцированный дипольный момент и </w:t>
      </w:r>
      <w:proofErr w:type="spellStart"/>
      <w:r w:rsidRPr="00D40691">
        <w:rPr>
          <w:rFonts w:ascii="Times New Roman" w:eastAsia="Calibri" w:hAnsi="Times New Roman" w:cs="Times New Roman"/>
          <w:sz w:val="28"/>
          <w:szCs w:val="28"/>
        </w:rPr>
        <w:t>поляризуемость</w:t>
      </w:r>
      <w:proofErr w:type="spellEnd"/>
      <w:r w:rsidRPr="00D40691">
        <w:rPr>
          <w:rFonts w:ascii="Times New Roman" w:eastAsia="Calibri" w:hAnsi="Times New Roman" w:cs="Times New Roman"/>
          <w:sz w:val="28"/>
          <w:szCs w:val="28"/>
        </w:rPr>
        <w:t xml:space="preserve"> молекулы. Тензор </w:t>
      </w:r>
      <w:proofErr w:type="spellStart"/>
      <w:r w:rsidRPr="00D40691">
        <w:rPr>
          <w:rFonts w:ascii="Times New Roman" w:eastAsia="Calibri" w:hAnsi="Times New Roman" w:cs="Times New Roman"/>
          <w:sz w:val="28"/>
          <w:szCs w:val="28"/>
        </w:rPr>
        <w:t>поляризуемости</w:t>
      </w:r>
      <w:proofErr w:type="spellEnd"/>
      <w:r w:rsidRPr="00D40691">
        <w:rPr>
          <w:rFonts w:ascii="Times New Roman" w:eastAsia="Calibri" w:hAnsi="Times New Roman" w:cs="Times New Roman"/>
          <w:sz w:val="28"/>
          <w:szCs w:val="28"/>
        </w:rPr>
        <w:t>.</w:t>
      </w:r>
    </w:p>
    <w:p w:rsidR="00D40691" w:rsidRPr="00D40691" w:rsidRDefault="00D40691" w:rsidP="00D40691">
      <w:pPr>
        <w:spacing w:after="0" w:line="240" w:lineRule="auto"/>
        <w:ind w:firstLine="360"/>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Связь молекулярных постоянных – дипольного момента и </w:t>
      </w:r>
      <w:proofErr w:type="spellStart"/>
      <w:r w:rsidRPr="00D40691">
        <w:rPr>
          <w:rFonts w:ascii="Times New Roman" w:eastAsia="Calibri" w:hAnsi="Times New Roman" w:cs="Times New Roman"/>
          <w:sz w:val="28"/>
          <w:szCs w:val="28"/>
        </w:rPr>
        <w:t>поляризуемости</w:t>
      </w:r>
      <w:proofErr w:type="spellEnd"/>
      <w:r w:rsidRPr="00D40691">
        <w:rPr>
          <w:rFonts w:ascii="Times New Roman" w:eastAsia="Calibri" w:hAnsi="Times New Roman" w:cs="Times New Roman"/>
          <w:sz w:val="28"/>
          <w:szCs w:val="28"/>
        </w:rPr>
        <w:t xml:space="preserve"> – с макроскопическими характеристиками веществ: диэлектрической проницаемостью и показателем преломления. Уравнение Ланжевена-Дебая. Экспериментальное определение дипольных моментов и </w:t>
      </w:r>
      <w:proofErr w:type="spellStart"/>
      <w:r w:rsidRPr="00D40691">
        <w:rPr>
          <w:rFonts w:ascii="Times New Roman" w:eastAsia="Calibri" w:hAnsi="Times New Roman" w:cs="Times New Roman"/>
          <w:sz w:val="28"/>
          <w:szCs w:val="28"/>
        </w:rPr>
        <w:t>поляризуемости</w:t>
      </w:r>
      <w:proofErr w:type="spellEnd"/>
      <w:r w:rsidRPr="00D40691">
        <w:rPr>
          <w:rFonts w:ascii="Times New Roman" w:eastAsia="Calibri" w:hAnsi="Times New Roman" w:cs="Times New Roman"/>
          <w:sz w:val="28"/>
          <w:szCs w:val="28"/>
        </w:rPr>
        <w:t xml:space="preserve"> молекул. Молярная рефракция; уравнение </w:t>
      </w:r>
      <w:proofErr w:type="spellStart"/>
      <w:r w:rsidRPr="00D40691">
        <w:rPr>
          <w:rFonts w:ascii="Times New Roman" w:eastAsia="Calibri" w:hAnsi="Times New Roman" w:cs="Times New Roman"/>
          <w:sz w:val="28"/>
          <w:szCs w:val="28"/>
        </w:rPr>
        <w:t>Лорентца</w:t>
      </w:r>
      <w:proofErr w:type="spellEnd"/>
      <w:r w:rsidRPr="00D40691">
        <w:rPr>
          <w:rFonts w:ascii="Times New Roman" w:eastAsia="Calibri" w:hAnsi="Times New Roman" w:cs="Times New Roman"/>
          <w:sz w:val="28"/>
          <w:szCs w:val="28"/>
        </w:rPr>
        <w:t>-Лоренца. Эмпирическая схема расчета молярных рефракций.</w:t>
      </w:r>
    </w:p>
    <w:p w:rsidR="00D40691" w:rsidRPr="00D40691" w:rsidRDefault="00D40691" w:rsidP="00D40691">
      <w:pPr>
        <w:spacing w:after="0" w:line="240" w:lineRule="auto"/>
        <w:rPr>
          <w:rFonts w:ascii="Times New Roman" w:eastAsia="Calibri" w:hAnsi="Times New Roman" w:cs="Times New Roman"/>
          <w:b/>
          <w:sz w:val="28"/>
          <w:szCs w:val="28"/>
        </w:rPr>
      </w:pPr>
    </w:p>
    <w:p w:rsidR="00D40691" w:rsidRPr="00D40691" w:rsidRDefault="00D40691" w:rsidP="00D40691">
      <w:pPr>
        <w:spacing w:after="0" w:line="240" w:lineRule="auto"/>
        <w:rPr>
          <w:rFonts w:ascii="Times New Roman" w:eastAsia="Calibri" w:hAnsi="Times New Roman" w:cs="Times New Roman"/>
          <w:b/>
          <w:caps/>
          <w:sz w:val="28"/>
          <w:szCs w:val="28"/>
        </w:rPr>
      </w:pPr>
      <w:r w:rsidRPr="00D40691">
        <w:rPr>
          <w:rFonts w:ascii="Times New Roman" w:eastAsia="Calibri" w:hAnsi="Times New Roman" w:cs="Times New Roman"/>
          <w:b/>
          <w:sz w:val="28"/>
          <w:szCs w:val="28"/>
        </w:rPr>
        <w:t xml:space="preserve">Раздел 3. </w:t>
      </w:r>
      <w:r w:rsidRPr="00D40691">
        <w:rPr>
          <w:rFonts w:ascii="Times New Roman" w:eastAsia="Calibri" w:hAnsi="Times New Roman" w:cs="Times New Roman"/>
          <w:b/>
          <w:caps/>
          <w:sz w:val="28"/>
          <w:szCs w:val="28"/>
        </w:rPr>
        <w:t>Основы спектроскопических методов исследования молекулярной структуры</w:t>
      </w:r>
    </w:p>
    <w:p w:rsidR="00D40691" w:rsidRPr="00D40691" w:rsidRDefault="00D40691" w:rsidP="00D40691">
      <w:pPr>
        <w:spacing w:after="0" w:line="240" w:lineRule="auto"/>
        <w:rPr>
          <w:rFonts w:ascii="Times New Roman" w:eastAsia="Calibri" w:hAnsi="Times New Roman" w:cs="Times New Roman"/>
          <w:b/>
          <w:sz w:val="28"/>
          <w:szCs w:val="28"/>
        </w:rPr>
      </w:pPr>
    </w:p>
    <w:p w:rsidR="00D40691" w:rsidRPr="00D40691" w:rsidRDefault="00D40691" w:rsidP="00D40691">
      <w:pPr>
        <w:spacing w:after="120" w:line="240" w:lineRule="auto"/>
        <w:ind w:firstLine="283"/>
        <w:rPr>
          <w:rFonts w:ascii="Times New Roman" w:eastAsia="Calibri" w:hAnsi="Times New Roman" w:cs="Times New Roman"/>
          <w:sz w:val="28"/>
          <w:szCs w:val="28"/>
        </w:rPr>
      </w:pPr>
      <w:r w:rsidRPr="00D40691">
        <w:rPr>
          <w:rFonts w:ascii="Times New Roman" w:eastAsia="Calibri" w:hAnsi="Times New Roman" w:cs="Times New Roman"/>
          <w:sz w:val="28"/>
          <w:szCs w:val="28"/>
        </w:rPr>
        <w:t>Спектроскопия как один из важнейших подходов к исследованию молекулярной структуры. Квантово-механическое описание взаимодействия электромагнитного излучения с веществом. Условия поглощения и правила отбора.</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Полная энергия молекулы как сумма электронной, колебательной и вращательной составляющих. Относительные энергии и заселенности квантованных состояний.</w:t>
      </w: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sz w:val="28"/>
          <w:szCs w:val="28"/>
        </w:rPr>
      </w:pP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3.1. ВРАЩАТЕЛЬНЫЕ СОСТОЯНИЯ МОЛЕКУЛ И ВАЩАТЕЛЬНЫЕ СПЕКТРЫ</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Вращательные состояния молекул. Вращение и вращательные состояния двухатомной молекулы как жесткого ротатора, а также с учетом центробежного растяжения. Вращательные спектры двухатомных молекул и информация, получаемая на их основе. Вращение и вращательные состояния многоатомных молекул. Вращательные состояния и спектр симметричного волчка. Определение межатомных расстояний и валентных углов из вращательных спектров.</w:t>
      </w: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sz w:val="28"/>
          <w:szCs w:val="28"/>
        </w:rPr>
      </w:pP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3.2. КОЛЕБАТЕЛЬНЫЕ СОСТОЯНИЯ МОЛЕКУЛ И КОЛЕБАТЕЛЬНЫЕ СПЕКТРЫ</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Колебательные состояния молекул. Колебания двухатомных молекул в приближении гармонического осциллятора. Колебания ангармонического двухатомного осциллятора. Потенциал Морзе. Колебательно-вращательные спектры двухатомных молекул. </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lastRenderedPageBreak/>
        <w:t>Колебания многоатомных молекул. Нормальные координаты и нормальные колебания. Классификация нормальных колебаний по симметрии. Правила отбора и симметрия колебаний.</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Приближение групповых колебаний. Понятие о характеристических частотах. </w:t>
      </w:r>
      <w:proofErr w:type="gramStart"/>
      <w:r w:rsidRPr="00D40691">
        <w:rPr>
          <w:rFonts w:ascii="Times New Roman" w:eastAsia="Calibri" w:hAnsi="Times New Roman" w:cs="Times New Roman"/>
          <w:sz w:val="28"/>
          <w:szCs w:val="28"/>
        </w:rPr>
        <w:t>ИК-спектры</w:t>
      </w:r>
      <w:proofErr w:type="gramEnd"/>
      <w:r w:rsidRPr="00D40691">
        <w:rPr>
          <w:rFonts w:ascii="Times New Roman" w:eastAsia="Calibri" w:hAnsi="Times New Roman" w:cs="Times New Roman"/>
          <w:sz w:val="28"/>
          <w:szCs w:val="28"/>
        </w:rPr>
        <w:t xml:space="preserve"> и спектры комбинационного рассеяния. Связь между колебательными спектрами и структурой молекул.</w:t>
      </w: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b/>
          <w:sz w:val="28"/>
          <w:szCs w:val="28"/>
        </w:rPr>
      </w:pP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b/>
          <w:sz w:val="28"/>
          <w:szCs w:val="28"/>
        </w:rPr>
      </w:pPr>
      <w:r w:rsidRPr="00D40691">
        <w:rPr>
          <w:rFonts w:ascii="Times New Roman" w:eastAsia="Calibri" w:hAnsi="Times New Roman" w:cs="Times New Roman"/>
          <w:b/>
          <w:sz w:val="28"/>
          <w:szCs w:val="28"/>
        </w:rPr>
        <w:t>Тема 3.3. ЭЛЕКТРОННЫЕ СОСТОЯНИЯ МОЛЕКУЛ И ЭЛЕКТРОННЫЕ СПЕКТРЫ</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Электронные состояния и электронные спектры молекул. Фотофизические процессы, происходящие при поглощении молекулами излучения УФ и видимой области (диаграмма Яблонского). Спектры люминесценции. Принцип Франка-Кондона и колебательная структура полос в электронных спектрах. Типы электронных переходов в молекулах и способы их обозначения. Симметрия состояний и правила отбора в электронных спектрах поглощения. Структурные и </w:t>
      </w:r>
      <w:proofErr w:type="spellStart"/>
      <w:r w:rsidRPr="00D40691">
        <w:rPr>
          <w:rFonts w:ascii="Times New Roman" w:eastAsia="Calibri" w:hAnsi="Times New Roman" w:cs="Times New Roman"/>
          <w:sz w:val="28"/>
          <w:szCs w:val="28"/>
        </w:rPr>
        <w:t>сольватационные</w:t>
      </w:r>
      <w:proofErr w:type="spellEnd"/>
      <w:r w:rsidRPr="00D40691">
        <w:rPr>
          <w:rFonts w:ascii="Times New Roman" w:eastAsia="Calibri" w:hAnsi="Times New Roman" w:cs="Times New Roman"/>
          <w:sz w:val="28"/>
          <w:szCs w:val="28"/>
        </w:rPr>
        <w:t xml:space="preserve"> эффекты. Комплексы с переносом заряда. Связь электронных спектров поглощения со строением молекул.</w:t>
      </w:r>
    </w:p>
    <w:p w:rsidR="00D40691" w:rsidRPr="00D40691" w:rsidRDefault="00D40691" w:rsidP="00D40691">
      <w:pPr>
        <w:overflowPunct w:val="0"/>
        <w:autoSpaceDE w:val="0"/>
        <w:autoSpaceDN w:val="0"/>
        <w:adjustRightInd w:val="0"/>
        <w:spacing w:after="0" w:line="240" w:lineRule="auto"/>
        <w:ind w:firstLine="283"/>
        <w:textAlignment w:val="baseline"/>
        <w:rPr>
          <w:rFonts w:ascii="Times New Roman" w:eastAsia="Calibri" w:hAnsi="Times New Roman" w:cs="Times New Roman"/>
          <w:sz w:val="28"/>
          <w:szCs w:val="28"/>
        </w:rPr>
      </w:pPr>
    </w:p>
    <w:p w:rsidR="00D40691" w:rsidRPr="00D40691" w:rsidRDefault="00D40691" w:rsidP="00D40691">
      <w:pPr>
        <w:overflowPunct w:val="0"/>
        <w:autoSpaceDE w:val="0"/>
        <w:autoSpaceDN w:val="0"/>
        <w:adjustRightInd w:val="0"/>
        <w:spacing w:after="0" w:line="240" w:lineRule="auto"/>
        <w:textAlignment w:val="baseline"/>
        <w:rPr>
          <w:rFonts w:ascii="Times New Roman" w:eastAsia="Calibri" w:hAnsi="Times New Roman" w:cs="Times New Roman"/>
          <w:b/>
          <w:sz w:val="28"/>
          <w:szCs w:val="28"/>
        </w:rPr>
      </w:pPr>
      <w:r w:rsidRPr="00D40691">
        <w:rPr>
          <w:rFonts w:ascii="Times New Roman" w:eastAsia="Calibri" w:hAnsi="Times New Roman" w:cs="Times New Roman"/>
          <w:b/>
          <w:sz w:val="28"/>
          <w:szCs w:val="28"/>
        </w:rPr>
        <w:t xml:space="preserve">Тема 3.4. МАГНИТНЫЕ СВОЙСТВА МОЛЕКУЛ И </w:t>
      </w:r>
      <w:proofErr w:type="gramStart"/>
      <w:r w:rsidRPr="00D40691">
        <w:rPr>
          <w:rFonts w:ascii="Times New Roman" w:eastAsia="Calibri" w:hAnsi="Times New Roman" w:cs="Times New Roman"/>
          <w:b/>
          <w:sz w:val="28"/>
          <w:szCs w:val="28"/>
        </w:rPr>
        <w:t>СПИН-РЕЗОНАНСНАЯ</w:t>
      </w:r>
      <w:proofErr w:type="gramEnd"/>
      <w:r w:rsidRPr="00D40691">
        <w:rPr>
          <w:rFonts w:ascii="Times New Roman" w:eastAsia="Calibri" w:hAnsi="Times New Roman" w:cs="Times New Roman"/>
          <w:b/>
          <w:sz w:val="28"/>
          <w:szCs w:val="28"/>
        </w:rPr>
        <w:t xml:space="preserve"> СПЕКТРОСКОПИЯ</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Магнитные свойства молекул. Магнитные моменты ядер и электронов. Состояния ядер и электронов в магнитном поле. Спиновые </w:t>
      </w:r>
      <w:proofErr w:type="spellStart"/>
      <w:r w:rsidRPr="00D40691">
        <w:rPr>
          <w:rFonts w:ascii="Times New Roman" w:eastAsia="Calibri" w:hAnsi="Times New Roman" w:cs="Times New Roman"/>
          <w:sz w:val="28"/>
          <w:szCs w:val="28"/>
        </w:rPr>
        <w:t>зеемановские</w:t>
      </w:r>
      <w:proofErr w:type="spellEnd"/>
      <w:r w:rsidRPr="00D40691">
        <w:rPr>
          <w:rFonts w:ascii="Times New Roman" w:eastAsia="Calibri" w:hAnsi="Times New Roman" w:cs="Times New Roman"/>
          <w:sz w:val="28"/>
          <w:szCs w:val="28"/>
        </w:rPr>
        <w:t xml:space="preserve"> уровни энергии. Условия наблюдения ядерного магнитного резонанса (ЯМР). Явления релаксации. Химический сдвиг, его измерение и факторы, определяющие его величину. Значение химического сдвига для получения данных о структуре молекул. Спин-спиновое взаимодействие (ССВ) и </w:t>
      </w:r>
      <w:proofErr w:type="spellStart"/>
      <w:r w:rsidRPr="00D40691">
        <w:rPr>
          <w:rFonts w:ascii="Times New Roman" w:eastAsia="Calibri" w:hAnsi="Times New Roman" w:cs="Times New Roman"/>
          <w:sz w:val="28"/>
          <w:szCs w:val="28"/>
        </w:rPr>
        <w:t>мультиплетная</w:t>
      </w:r>
      <w:proofErr w:type="spellEnd"/>
      <w:r w:rsidRPr="00D40691">
        <w:rPr>
          <w:rFonts w:ascii="Times New Roman" w:eastAsia="Calibri" w:hAnsi="Times New Roman" w:cs="Times New Roman"/>
          <w:sz w:val="28"/>
          <w:szCs w:val="28"/>
        </w:rPr>
        <w:t xml:space="preserve"> структура сигналов в спектрах ЯМР. Мультиплетность, константы ССВ. Спектры </w:t>
      </w:r>
      <w:r w:rsidRPr="00D40691">
        <w:rPr>
          <w:rFonts w:ascii="Times New Roman" w:eastAsia="Calibri" w:hAnsi="Times New Roman" w:cs="Times New Roman"/>
          <w:sz w:val="28"/>
          <w:szCs w:val="28"/>
          <w:lang w:val="en-US"/>
        </w:rPr>
        <w:t>I</w:t>
      </w:r>
      <w:r w:rsidRPr="00D40691">
        <w:rPr>
          <w:rFonts w:ascii="Times New Roman" w:eastAsia="Calibri" w:hAnsi="Times New Roman" w:cs="Times New Roman"/>
          <w:sz w:val="28"/>
          <w:szCs w:val="28"/>
        </w:rPr>
        <w:t xml:space="preserve"> порядка и спектры высших порядков. Связи между спектром и структурой молекул.</w:t>
      </w:r>
    </w:p>
    <w:p w:rsidR="00D40691" w:rsidRPr="00D40691" w:rsidRDefault="00D40691" w:rsidP="00D40691">
      <w:pPr>
        <w:overflowPunct w:val="0"/>
        <w:autoSpaceDE w:val="0"/>
        <w:autoSpaceDN w:val="0"/>
        <w:adjustRightInd w:val="0"/>
        <w:spacing w:after="0" w:line="240" w:lineRule="auto"/>
        <w:ind w:firstLine="283"/>
        <w:jc w:val="both"/>
        <w:textAlignment w:val="baseline"/>
        <w:rPr>
          <w:rFonts w:ascii="Times New Roman" w:eastAsia="Calibri" w:hAnsi="Times New Roman" w:cs="Times New Roman"/>
          <w:sz w:val="28"/>
          <w:szCs w:val="28"/>
        </w:rPr>
      </w:pPr>
      <w:r w:rsidRPr="00D40691">
        <w:rPr>
          <w:rFonts w:ascii="Times New Roman" w:eastAsia="Calibri" w:hAnsi="Times New Roman" w:cs="Times New Roman"/>
          <w:sz w:val="28"/>
          <w:szCs w:val="28"/>
        </w:rPr>
        <w:t>Условия наблюдения электронного парамагнитного резонанса (ЭПР). Взаимодействие электронных и ядерных спинов. Сверхтонкая структура в спектрах ЭПР.</w:t>
      </w:r>
    </w:p>
    <w:p w:rsidR="00D40691" w:rsidRPr="00D40691" w:rsidRDefault="00D40691" w:rsidP="00D40691">
      <w:pPr>
        <w:spacing w:after="0" w:line="240" w:lineRule="auto"/>
        <w:rPr>
          <w:rFonts w:ascii="Times New Roman" w:eastAsia="Calibri" w:hAnsi="Times New Roman" w:cs="Times New Roman"/>
          <w:b/>
          <w:spacing w:val="-2"/>
          <w:sz w:val="28"/>
          <w:szCs w:val="28"/>
        </w:rPr>
      </w:pPr>
    </w:p>
    <w:p w:rsidR="00D40691" w:rsidRPr="00D40691" w:rsidRDefault="00D40691" w:rsidP="00D40691">
      <w:pPr>
        <w:spacing w:after="0" w:line="240" w:lineRule="auto"/>
        <w:jc w:val="both"/>
        <w:rPr>
          <w:rFonts w:ascii="Times New Roman" w:eastAsia="Calibri" w:hAnsi="Times New Roman" w:cs="Times New Roman"/>
          <w:spacing w:val="-2"/>
          <w:sz w:val="28"/>
          <w:szCs w:val="28"/>
        </w:rPr>
        <w:sectPr w:rsidR="00D40691" w:rsidRPr="00D40691" w:rsidSect="004461AB">
          <w:footerReference w:type="default" r:id="rId10"/>
          <w:headerReference w:type="first" r:id="rId11"/>
          <w:pgSz w:w="11906" w:h="16838"/>
          <w:pgMar w:top="1134" w:right="850" w:bottom="1134" w:left="1701" w:header="708" w:footer="708" w:gutter="0"/>
          <w:cols w:space="708"/>
          <w:titlePg/>
          <w:docGrid w:linePitch="381"/>
        </w:sectPr>
      </w:pPr>
    </w:p>
    <w:p w:rsidR="00D40691" w:rsidRPr="00D40691" w:rsidRDefault="00D40691" w:rsidP="00D40691">
      <w:pPr>
        <w:spacing w:before="40" w:after="0" w:line="240" w:lineRule="auto"/>
        <w:jc w:val="center"/>
        <w:rPr>
          <w:rFonts w:ascii="Times New Roman" w:eastAsia="Calibri" w:hAnsi="Times New Roman" w:cs="Times New Roman"/>
          <w:sz w:val="28"/>
          <w:szCs w:val="28"/>
        </w:rPr>
      </w:pPr>
      <w:r w:rsidRPr="00D40691">
        <w:rPr>
          <w:rFonts w:ascii="Times New Roman" w:eastAsia="Calibri" w:hAnsi="Times New Roman" w:cs="Times New Roman"/>
          <w:b/>
          <w:sz w:val="28"/>
          <w:szCs w:val="28"/>
        </w:rPr>
        <w:lastRenderedPageBreak/>
        <w:t>УЧЕБНО-МЕТОДИЧЕСКАЯ КАРТА УЧЕБНОЙ ДИСЦИПЛИНЫ</w:t>
      </w:r>
      <w:r w:rsidRPr="00D40691">
        <w:rPr>
          <w:rFonts w:ascii="Times New Roman" w:eastAsia="Calibri" w:hAnsi="Times New Roman" w:cs="Times New Roman"/>
          <w:b/>
          <w:vanish/>
          <w:sz w:val="28"/>
          <w:szCs w:val="28"/>
          <w:vertAlign w:val="superscript"/>
        </w:rPr>
        <w:footnoteReference w:id="2"/>
      </w:r>
    </w:p>
    <w:p w:rsidR="00D40691" w:rsidRPr="00D40691" w:rsidRDefault="00D40691" w:rsidP="00D40691">
      <w:pPr>
        <w:spacing w:before="40" w:after="0" w:line="240" w:lineRule="auto"/>
        <w:jc w:val="center"/>
        <w:rPr>
          <w:rFonts w:ascii="Times New Roman" w:eastAsia="Calibri" w:hAnsi="Times New Roman" w:cs="Times New Roman"/>
          <w:sz w:val="28"/>
          <w:szCs w:val="28"/>
        </w:rPr>
      </w:pPr>
      <w:r w:rsidRPr="00D40691">
        <w:rPr>
          <w:rFonts w:ascii="Times New Roman" w:eastAsia="Calibri" w:hAnsi="Times New Roman" w:cs="Times New Roman"/>
          <w:sz w:val="28"/>
          <w:szCs w:val="28"/>
        </w:rPr>
        <w:t>Дневная форма получения образования с применением дистанционных образовательных технологий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
        <w:gridCol w:w="6810"/>
        <w:gridCol w:w="992"/>
        <w:gridCol w:w="567"/>
        <w:gridCol w:w="709"/>
        <w:gridCol w:w="567"/>
        <w:gridCol w:w="567"/>
        <w:gridCol w:w="992"/>
        <w:gridCol w:w="2771"/>
      </w:tblGrid>
      <w:tr w:rsidR="00D40691" w:rsidRPr="00D40691" w:rsidTr="00C96CBF">
        <w:tc>
          <w:tcPr>
            <w:tcW w:w="811" w:type="dxa"/>
            <w:vMerge w:val="restart"/>
            <w:tcBorders>
              <w:top w:val="single" w:sz="4" w:space="0" w:color="auto"/>
              <w:left w:val="single" w:sz="4" w:space="0" w:color="auto"/>
              <w:bottom w:val="single" w:sz="4" w:space="0" w:color="auto"/>
              <w:right w:val="single" w:sz="4" w:space="0" w:color="auto"/>
            </w:tcBorders>
            <w:textDirection w:val="btL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Номер раздела, темы</w:t>
            </w:r>
          </w:p>
        </w:tc>
        <w:tc>
          <w:tcPr>
            <w:tcW w:w="6810" w:type="dxa"/>
            <w:vMerge w:val="restart"/>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p w:rsidR="00D40691" w:rsidRPr="00D40691" w:rsidRDefault="00D40691" w:rsidP="00D40691">
            <w:pPr>
              <w:spacing w:after="0" w:line="256" w:lineRule="auto"/>
              <w:jc w:val="center"/>
              <w:rPr>
                <w:rFonts w:ascii="Times New Roman" w:eastAsia="Calibri" w:hAnsi="Times New Roman" w:cs="Times New Roman"/>
                <w:sz w:val="24"/>
                <w:szCs w:val="24"/>
              </w:rPr>
            </w:pP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Название раздела, темы</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Количество аудиторных часов</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Количество часов</w:t>
            </w: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УСР</w:t>
            </w:r>
          </w:p>
        </w:tc>
        <w:tc>
          <w:tcPr>
            <w:tcW w:w="27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Форма контроля знаний</w:t>
            </w:r>
          </w:p>
        </w:tc>
      </w:tr>
      <w:tr w:rsidR="00D40691" w:rsidRPr="00D40691" w:rsidTr="00C96CBF">
        <w:trPr>
          <w:cantSplit/>
          <w:trHeight w:val="1809"/>
        </w:trPr>
        <w:tc>
          <w:tcPr>
            <w:tcW w:w="811" w:type="dxa"/>
            <w:vMerge/>
            <w:tcBorders>
              <w:top w:val="single" w:sz="4" w:space="0" w:color="auto"/>
              <w:left w:val="single" w:sz="4" w:space="0" w:color="auto"/>
              <w:bottom w:val="single" w:sz="4" w:space="0" w:color="auto"/>
              <w:right w:val="single" w:sz="4" w:space="0" w:color="auto"/>
            </w:tcBorders>
            <w:vAlign w:val="center"/>
            <w:hideMark/>
          </w:tcPr>
          <w:p w:rsidR="00D40691" w:rsidRPr="00D40691" w:rsidRDefault="00D40691" w:rsidP="00D40691">
            <w:pPr>
              <w:spacing w:after="0" w:line="240" w:lineRule="auto"/>
              <w:rPr>
                <w:rFonts w:ascii="Times New Roman" w:eastAsia="Calibri" w:hAnsi="Times New Roman" w:cs="Times New Roman"/>
                <w:sz w:val="24"/>
                <w:szCs w:val="24"/>
              </w:rPr>
            </w:pPr>
          </w:p>
        </w:tc>
        <w:tc>
          <w:tcPr>
            <w:tcW w:w="6810" w:type="dxa"/>
            <w:vMerge/>
            <w:tcBorders>
              <w:top w:val="single" w:sz="4" w:space="0" w:color="auto"/>
              <w:left w:val="single" w:sz="4" w:space="0" w:color="auto"/>
              <w:bottom w:val="single" w:sz="4" w:space="0" w:color="auto"/>
              <w:right w:val="single" w:sz="4" w:space="0" w:color="auto"/>
            </w:tcBorders>
            <w:vAlign w:val="center"/>
            <w:hideMark/>
          </w:tcPr>
          <w:p w:rsidR="00D40691" w:rsidRPr="00D40691" w:rsidRDefault="00D40691" w:rsidP="00D40691">
            <w:pPr>
              <w:spacing w:after="0" w:line="240" w:lineRule="auto"/>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Практические</w:t>
            </w: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 xml:space="preserve">Семинарские </w:t>
            </w: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Лабораторные</w:t>
            </w: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Иное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0691" w:rsidRPr="00D40691" w:rsidRDefault="00D40691" w:rsidP="00D40691">
            <w:pPr>
              <w:spacing w:after="0" w:line="240" w:lineRule="auto"/>
              <w:rPr>
                <w:rFonts w:ascii="Times New Roman" w:eastAsia="Calibri" w:hAnsi="Times New Roman" w:cs="Times New Roman"/>
                <w:sz w:val="24"/>
                <w:szCs w:val="24"/>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D40691" w:rsidRPr="00D40691" w:rsidRDefault="00D40691" w:rsidP="00D40691">
            <w:pPr>
              <w:spacing w:after="0" w:line="240" w:lineRule="auto"/>
              <w:rPr>
                <w:rFonts w:ascii="Times New Roman" w:eastAsia="Calibri" w:hAnsi="Times New Roman" w:cs="Times New Roman"/>
                <w:sz w:val="24"/>
                <w:szCs w:val="24"/>
              </w:rPr>
            </w:pPr>
          </w:p>
        </w:tc>
      </w:tr>
      <w:tr w:rsidR="00D40691" w:rsidRPr="00D40691" w:rsidTr="00C96CBF">
        <w:trPr>
          <w:cantSplit/>
          <w:trHeight w:val="262"/>
        </w:trPr>
        <w:tc>
          <w:tcPr>
            <w:tcW w:w="81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1</w:t>
            </w:r>
          </w:p>
        </w:tc>
        <w:tc>
          <w:tcPr>
            <w:tcW w:w="6810"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8</w:t>
            </w:r>
          </w:p>
        </w:tc>
        <w:tc>
          <w:tcPr>
            <w:tcW w:w="277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rPr>
              <w:t>9</w:t>
            </w:r>
          </w:p>
        </w:tc>
      </w:tr>
      <w:tr w:rsidR="00D40691" w:rsidRPr="00D40691" w:rsidTr="00C96CBF">
        <w:trPr>
          <w:cantSplit/>
          <w:trHeight w:val="262"/>
        </w:trPr>
        <w:tc>
          <w:tcPr>
            <w:tcW w:w="14786" w:type="dxa"/>
            <w:gridSpan w:val="9"/>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0"/>
                <w:szCs w:val="20"/>
              </w:rPr>
            </w:pPr>
            <w:r w:rsidRPr="00D40691">
              <w:rPr>
                <w:rFonts w:ascii="Times New Roman" w:eastAsia="Calibri" w:hAnsi="Times New Roman" w:cs="Times New Roman"/>
                <w:b/>
                <w:sz w:val="20"/>
                <w:szCs w:val="20"/>
                <w:lang w:val="en-US"/>
              </w:rPr>
              <w:t>I</w:t>
            </w:r>
            <w:r w:rsidRPr="00D40691">
              <w:rPr>
                <w:rFonts w:ascii="Times New Roman" w:eastAsia="Calibri" w:hAnsi="Times New Roman" w:cs="Times New Roman"/>
                <w:b/>
                <w:sz w:val="20"/>
                <w:szCs w:val="20"/>
              </w:rPr>
              <w:t xml:space="preserve"> семестр</w:t>
            </w:r>
          </w:p>
        </w:tc>
      </w:tr>
      <w:tr w:rsidR="00D40691" w:rsidRPr="00D40691" w:rsidTr="00C96CBF">
        <w:trPr>
          <w:cantSplit/>
          <w:trHeight w:val="262"/>
        </w:trPr>
        <w:tc>
          <w:tcPr>
            <w:tcW w:w="81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4"/>
                <w:szCs w:val="24"/>
              </w:rPr>
            </w:pPr>
            <w:r w:rsidRPr="00D40691">
              <w:rPr>
                <w:rFonts w:ascii="Times New Roman" w:eastAsia="Calibri" w:hAnsi="Times New Roman" w:cs="Times New Roman"/>
                <w:b/>
                <w:sz w:val="24"/>
                <w:szCs w:val="24"/>
              </w:rPr>
              <w:t>1</w:t>
            </w:r>
          </w:p>
        </w:tc>
        <w:tc>
          <w:tcPr>
            <w:tcW w:w="6810"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rPr>
                <w:rFonts w:ascii="Times New Roman" w:eastAsia="Calibri" w:hAnsi="Times New Roman" w:cs="Times New Roman"/>
                <w:b/>
                <w:sz w:val="24"/>
                <w:szCs w:val="24"/>
              </w:rPr>
            </w:pPr>
            <w:r w:rsidRPr="00D40691">
              <w:rPr>
                <w:rFonts w:ascii="Times New Roman" w:eastAsia="Calibri" w:hAnsi="Times New Roman" w:cs="Times New Roman"/>
                <w:b/>
                <w:sz w:val="24"/>
                <w:szCs w:val="24"/>
              </w:rPr>
              <w:t>Квантовая химия</w:t>
            </w: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p>
        </w:tc>
        <w:tc>
          <w:tcPr>
            <w:tcW w:w="277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1.1</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Математический аппарат квантовой механики. Основные постулаты квантовой механики</w:t>
            </w:r>
          </w:p>
        </w:tc>
        <w:tc>
          <w:tcPr>
            <w:tcW w:w="992" w:type="dxa"/>
            <w:tcBorders>
              <w:top w:val="single" w:sz="4" w:space="0" w:color="auto"/>
              <w:left w:val="single" w:sz="4" w:space="0" w:color="auto"/>
              <w:bottom w:val="single" w:sz="4" w:space="0" w:color="auto"/>
              <w:right w:val="single" w:sz="4" w:space="0" w:color="auto"/>
            </w:tcBorders>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40691" w:rsidRPr="00D40691" w:rsidRDefault="00D40691" w:rsidP="00D40691">
            <w:pPr>
              <w:spacing w:before="40"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 xml:space="preserve">выборочный опрос, </w:t>
            </w:r>
            <w:sdt>
              <w:sdtPr>
                <w:rPr>
                  <w:rFonts w:ascii="Times New Roman" w:eastAsia="Calibri" w:hAnsi="Times New Roman" w:cs="Times New Roman"/>
                  <w:sz w:val="24"/>
                  <w:szCs w:val="24"/>
                </w:rPr>
                <w:alias w:val="Выберите элемент"/>
                <w:tag w:val="Выберите элемент"/>
                <w:id w:val="-1480220752"/>
                <w:placeholder>
                  <w:docPart w:val="E1F952663602427DB2EC4338577DE5F9"/>
                </w:placeholder>
                <w:dropDownList>
                  <w:listItem w:displayText="собеседование" w:value="собеседование"/>
                  <w:listItem w:displayText="коллоквиум" w:value="коллоквиум"/>
                  <w:listItem w:displayText="доклад" w:value="доклад"/>
                  <w:listItem w:displayText="тест" w:value="тест"/>
                  <w:listItem w:displayText="контрольная работа" w:value="контрольная работа"/>
                  <w:listItem w:displayText="эссе" w:value="эссе"/>
                  <w:listItem w:displayText="реферат" w:value="реферат"/>
                  <w:listItem w:displayText="портфолио" w:value="портфолио"/>
                  <w:listItem w:displayText="проект" w:value="проект"/>
                  <w:listItem w:displayText="отчет" w:value="отчет"/>
                  <w:listItem w:displayText="презентация" w:value="презентация"/>
                  <w:listItem w:displayText="открытое эвристическое задание" w:value="открытое эвристическое задание"/>
                </w:dropDownList>
              </w:sdtPr>
              <w:sdtContent>
                <w:r w:rsidRPr="00D40691">
                  <w:rPr>
                    <w:rFonts w:ascii="Times New Roman" w:eastAsia="Calibri" w:hAnsi="Times New Roman" w:cs="Times New Roman"/>
                    <w:sz w:val="24"/>
                    <w:szCs w:val="24"/>
                  </w:rPr>
                  <w:t>тест</w:t>
                </w:r>
              </w:sdtContent>
            </w:sdt>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1.2</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Модельные задачи квантовой механики</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lang w:val="en-US"/>
              </w:rPr>
            </w:pPr>
            <w:r w:rsidRPr="00D40691">
              <w:rPr>
                <w:rFonts w:ascii="Times New Roman" w:eastAsia="Calibri" w:hAnsi="Times New Roman" w:cs="Times New Roman"/>
                <w:sz w:val="24"/>
                <w:szCs w:val="24"/>
                <w:lang w:val="en-US"/>
              </w:rPr>
              <w:t>2</w:t>
            </w: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 (ДО)</w:t>
            </w:r>
          </w:p>
        </w:tc>
        <w:tc>
          <w:tcPr>
            <w:tcW w:w="2771" w:type="dxa"/>
            <w:tcBorders>
              <w:top w:val="single" w:sz="4" w:space="0" w:color="auto"/>
              <w:left w:val="single" w:sz="4" w:space="0" w:color="auto"/>
              <w:bottom w:val="single" w:sz="4" w:space="0" w:color="auto"/>
              <w:right w:val="single" w:sz="4" w:space="0" w:color="auto"/>
            </w:tcBorders>
            <w:hideMark/>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 контрольная работа</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1.3</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Водородоподобный атом</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 контрольная работа</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1.4</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 xml:space="preserve">Приближенные методы решения </w:t>
            </w:r>
            <w:proofErr w:type="spellStart"/>
            <w:r w:rsidRPr="00D40691">
              <w:rPr>
                <w:rFonts w:ascii="Times New Roman" w:eastAsia="Calibri" w:hAnsi="Times New Roman" w:cs="Times New Roman"/>
                <w:sz w:val="24"/>
                <w:szCs w:val="24"/>
              </w:rPr>
              <w:t>квантовомеханических</w:t>
            </w:r>
            <w:proofErr w:type="spellEnd"/>
            <w:r w:rsidRPr="00D40691">
              <w:rPr>
                <w:rFonts w:ascii="Times New Roman" w:eastAsia="Calibri" w:hAnsi="Times New Roman" w:cs="Times New Roman"/>
                <w:sz w:val="24"/>
                <w:szCs w:val="24"/>
              </w:rPr>
              <w:t xml:space="preserve"> задач</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1.5</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Многоэлектронные атомы</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 контрольная работа</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1.6</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Поверхность потенциальной энергии. Двухатомные молекулы</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 (ДО)</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1.7</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Расчетные методы квантовой химии</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lastRenderedPageBreak/>
              <w:t>2 (ДО)</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 (ДО)</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 xml:space="preserve">выборочный опрос, тест, </w:t>
            </w:r>
            <w:r w:rsidRPr="00D40691">
              <w:rPr>
                <w:rFonts w:ascii="Times New Roman" w:eastAsia="Calibri" w:hAnsi="Times New Roman" w:cs="Times New Roman"/>
                <w:sz w:val="24"/>
                <w:szCs w:val="24"/>
              </w:rPr>
              <w:lastRenderedPageBreak/>
              <w:t>контрольная работа</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lastRenderedPageBreak/>
              <w:t>1.8</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Метод Хюккеля</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1.9</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Квантовая химия и реакционная способность</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rPr>
          <w:cantSplit/>
          <w:trHeight w:val="262"/>
        </w:trPr>
        <w:tc>
          <w:tcPr>
            <w:tcW w:w="14786" w:type="dxa"/>
            <w:gridSpan w:val="9"/>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0"/>
                <w:szCs w:val="20"/>
              </w:rPr>
            </w:pPr>
            <w:r w:rsidRPr="00D40691">
              <w:rPr>
                <w:rFonts w:ascii="Times New Roman" w:eastAsia="Calibri" w:hAnsi="Times New Roman" w:cs="Times New Roman"/>
                <w:b/>
                <w:sz w:val="20"/>
                <w:szCs w:val="20"/>
                <w:lang w:val="en-US"/>
              </w:rPr>
              <w:t>II</w:t>
            </w:r>
            <w:r w:rsidRPr="00D40691">
              <w:rPr>
                <w:rFonts w:ascii="Times New Roman" w:eastAsia="Calibri" w:hAnsi="Times New Roman" w:cs="Times New Roman"/>
                <w:b/>
                <w:sz w:val="20"/>
                <w:szCs w:val="20"/>
              </w:rPr>
              <w:t xml:space="preserve"> семестр</w:t>
            </w:r>
          </w:p>
        </w:tc>
      </w:tr>
      <w:tr w:rsidR="00D40691" w:rsidRPr="00D40691" w:rsidTr="00C96CBF">
        <w:trPr>
          <w:cantSplit/>
          <w:trHeight w:val="262"/>
        </w:trPr>
        <w:tc>
          <w:tcPr>
            <w:tcW w:w="81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r w:rsidRPr="00D40691">
              <w:rPr>
                <w:rFonts w:ascii="Times New Roman" w:eastAsia="Calibri" w:hAnsi="Times New Roman" w:cs="Times New Roman"/>
                <w:b/>
                <w:sz w:val="24"/>
                <w:szCs w:val="24"/>
              </w:rPr>
              <w:t>2</w:t>
            </w:r>
          </w:p>
        </w:tc>
        <w:tc>
          <w:tcPr>
            <w:tcW w:w="6810"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rPr>
                <w:rFonts w:ascii="Times New Roman" w:eastAsia="Calibri" w:hAnsi="Times New Roman" w:cs="Times New Roman"/>
                <w:b/>
                <w:sz w:val="24"/>
                <w:szCs w:val="24"/>
              </w:rPr>
            </w:pPr>
            <w:r w:rsidRPr="00D40691">
              <w:rPr>
                <w:rFonts w:ascii="Times New Roman" w:eastAsia="Calibri" w:hAnsi="Times New Roman" w:cs="Times New Roman"/>
                <w:b/>
                <w:sz w:val="24"/>
                <w:szCs w:val="24"/>
              </w:rPr>
              <w:t>Строение молекул</w:t>
            </w: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p>
        </w:tc>
        <w:tc>
          <w:tcPr>
            <w:tcW w:w="277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2.1</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Геометрическое строение молекул</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2.2</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 xml:space="preserve">Симметрия молекул и молекулярных </w:t>
            </w:r>
            <w:proofErr w:type="spellStart"/>
            <w:r w:rsidRPr="00D40691">
              <w:rPr>
                <w:rFonts w:ascii="Times New Roman" w:eastAsia="Calibri" w:hAnsi="Times New Roman" w:cs="Times New Roman"/>
                <w:sz w:val="24"/>
                <w:szCs w:val="24"/>
              </w:rPr>
              <w:t>орбиталей</w:t>
            </w:r>
            <w:proofErr w:type="spellEnd"/>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2.3</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Строение координационных соединений</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2.4</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Электрические свойства молекул</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rPr>
          <w:cantSplit/>
          <w:trHeight w:val="262"/>
        </w:trPr>
        <w:tc>
          <w:tcPr>
            <w:tcW w:w="81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sz w:val="24"/>
                <w:szCs w:val="24"/>
              </w:rPr>
            </w:pPr>
            <w:r w:rsidRPr="00D40691">
              <w:rPr>
                <w:rFonts w:ascii="Times New Roman" w:eastAsia="Calibri" w:hAnsi="Times New Roman" w:cs="Times New Roman"/>
                <w:b/>
                <w:sz w:val="24"/>
                <w:szCs w:val="24"/>
              </w:rPr>
              <w:t>3</w:t>
            </w:r>
          </w:p>
        </w:tc>
        <w:tc>
          <w:tcPr>
            <w:tcW w:w="6810"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rPr>
                <w:rFonts w:ascii="Times New Roman" w:eastAsia="Calibri" w:hAnsi="Times New Roman" w:cs="Times New Roman"/>
                <w:b/>
                <w:sz w:val="24"/>
                <w:szCs w:val="24"/>
              </w:rPr>
            </w:pPr>
            <w:r w:rsidRPr="00D40691">
              <w:rPr>
                <w:rFonts w:ascii="Times New Roman" w:eastAsia="Calibri" w:hAnsi="Times New Roman" w:cs="Times New Roman"/>
                <w:b/>
                <w:sz w:val="24"/>
                <w:szCs w:val="24"/>
              </w:rPr>
              <w:t>Основы спектроскопических методов исследования молекулярной структуры</w:t>
            </w: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56" w:lineRule="auto"/>
              <w:jc w:val="center"/>
              <w:rPr>
                <w:rFonts w:ascii="Times New Roman" w:eastAsia="Calibri"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p>
        </w:tc>
        <w:tc>
          <w:tcPr>
            <w:tcW w:w="2771" w:type="dxa"/>
            <w:tcBorders>
              <w:top w:val="single" w:sz="4" w:space="0" w:color="auto"/>
              <w:left w:val="single" w:sz="4" w:space="0" w:color="auto"/>
              <w:bottom w:val="single" w:sz="4" w:space="0" w:color="auto"/>
              <w:right w:val="single" w:sz="4" w:space="0" w:color="auto"/>
            </w:tcBorders>
            <w:vAlign w:val="center"/>
          </w:tcPr>
          <w:p w:rsidR="00D40691" w:rsidRPr="00D40691" w:rsidRDefault="00D40691" w:rsidP="00D40691">
            <w:pPr>
              <w:spacing w:after="0" w:line="240" w:lineRule="auto"/>
              <w:jc w:val="center"/>
              <w:rPr>
                <w:rFonts w:ascii="Times New Roman" w:eastAsia="Calibri" w:hAnsi="Times New Roman" w:cs="Times New Roman"/>
                <w:b/>
                <w:color w:val="FF0000"/>
                <w:sz w:val="24"/>
                <w:szCs w:val="24"/>
              </w:rPr>
            </w:pPr>
          </w:p>
        </w:tc>
      </w:tr>
      <w:tr w:rsidR="00D40691" w:rsidRPr="00D40691" w:rsidTr="00C96CBF">
        <w:trPr>
          <w:trHeight w:val="664"/>
        </w:trPr>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3.1</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Вращательные состояния молекул и вращательные спектры молекул</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3.2</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Колебательные состояния молекул и колебательные спектры</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 контрольная работа</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3.3</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Электронные состояния молекул и электронные спектры</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3.4</w:t>
            </w: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 xml:space="preserve">Магнитные свойства молекул и </w:t>
            </w:r>
            <w:proofErr w:type="gramStart"/>
            <w:r w:rsidRPr="00D40691">
              <w:rPr>
                <w:rFonts w:ascii="Times New Roman" w:eastAsia="Calibri" w:hAnsi="Times New Roman" w:cs="Times New Roman"/>
                <w:sz w:val="24"/>
                <w:szCs w:val="24"/>
              </w:rPr>
              <w:t>спин-резонансная</w:t>
            </w:r>
            <w:proofErr w:type="gramEnd"/>
            <w:r w:rsidRPr="00D40691">
              <w:rPr>
                <w:rFonts w:ascii="Times New Roman" w:eastAsia="Calibri" w:hAnsi="Times New Roman" w:cs="Times New Roman"/>
                <w:sz w:val="24"/>
                <w:szCs w:val="24"/>
              </w:rPr>
              <w:t xml:space="preserve"> спектроскопия</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выборочный опрос, тест, контрольная работа</w:t>
            </w:r>
          </w:p>
        </w:tc>
      </w:tr>
      <w:tr w:rsidR="00D40691" w:rsidRPr="00D40691" w:rsidTr="00C96CBF">
        <w:tc>
          <w:tcPr>
            <w:tcW w:w="81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6810"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r w:rsidRPr="00D40691">
              <w:rPr>
                <w:rFonts w:ascii="Times New Roman" w:eastAsia="Calibri" w:hAnsi="Times New Roman" w:cs="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jc w:val="center"/>
              <w:rPr>
                <w:rFonts w:ascii="Times New Roman" w:eastAsia="Calibri" w:hAnsi="Times New Roman" w:cs="Times New Roman"/>
                <w:sz w:val="24"/>
                <w:szCs w:val="24"/>
              </w:rPr>
            </w:pPr>
            <w:r w:rsidRPr="00D40691">
              <w:rPr>
                <w:rFonts w:ascii="Times New Roman" w:eastAsia="Calibri" w:hAnsi="Times New Roman" w:cs="Times New Roman"/>
                <w:sz w:val="24"/>
                <w:szCs w:val="24"/>
              </w:rPr>
              <w:t>20</w:t>
            </w:r>
          </w:p>
        </w:tc>
        <w:tc>
          <w:tcPr>
            <w:tcW w:w="2771" w:type="dxa"/>
            <w:tcBorders>
              <w:top w:val="single" w:sz="4" w:space="0" w:color="auto"/>
              <w:left w:val="single" w:sz="4" w:space="0" w:color="auto"/>
              <w:bottom w:val="single" w:sz="4" w:space="0" w:color="auto"/>
              <w:right w:val="single" w:sz="4" w:space="0" w:color="auto"/>
            </w:tcBorders>
          </w:tcPr>
          <w:p w:rsidR="00D40691" w:rsidRPr="00D40691" w:rsidRDefault="00D40691" w:rsidP="00D40691">
            <w:pPr>
              <w:spacing w:after="0" w:line="256" w:lineRule="auto"/>
              <w:rPr>
                <w:rFonts w:ascii="Times New Roman" w:eastAsia="Calibri" w:hAnsi="Times New Roman" w:cs="Times New Roman"/>
                <w:sz w:val="24"/>
                <w:szCs w:val="24"/>
              </w:rPr>
            </w:pPr>
          </w:p>
        </w:tc>
      </w:tr>
    </w:tbl>
    <w:p w:rsidR="00D40691" w:rsidRPr="00D40691" w:rsidRDefault="00D40691" w:rsidP="00D40691">
      <w:pPr>
        <w:spacing w:before="40" w:after="0" w:line="240" w:lineRule="auto"/>
        <w:jc w:val="center"/>
        <w:rPr>
          <w:rFonts w:ascii="Times New Roman" w:eastAsia="Calibri" w:hAnsi="Times New Roman" w:cs="Times New Roman"/>
          <w:b/>
          <w:color w:val="FF0000"/>
          <w:sz w:val="28"/>
          <w:szCs w:val="28"/>
        </w:rPr>
      </w:pPr>
    </w:p>
    <w:p w:rsidR="00D40691" w:rsidRPr="00D40691" w:rsidRDefault="00D40691" w:rsidP="00D40691">
      <w:pPr>
        <w:spacing w:before="40" w:after="0" w:line="240" w:lineRule="auto"/>
        <w:jc w:val="center"/>
        <w:rPr>
          <w:rFonts w:ascii="Times New Roman" w:eastAsia="Calibri" w:hAnsi="Times New Roman" w:cs="Times New Roman"/>
          <w:b/>
          <w:color w:val="FF0000"/>
          <w:sz w:val="28"/>
          <w:szCs w:val="28"/>
        </w:rPr>
      </w:pPr>
    </w:p>
    <w:p w:rsidR="00D40691" w:rsidRPr="00D40691" w:rsidRDefault="00D40691" w:rsidP="00D40691">
      <w:pPr>
        <w:spacing w:after="160" w:line="259" w:lineRule="auto"/>
        <w:jc w:val="center"/>
        <w:rPr>
          <w:rFonts w:ascii="Times New Roman" w:eastAsia="Calibri" w:hAnsi="Times New Roman" w:cs="Times New Roman"/>
          <w:spacing w:val="-2"/>
          <w:sz w:val="28"/>
          <w:szCs w:val="28"/>
        </w:rPr>
        <w:sectPr w:rsidR="00D40691" w:rsidRPr="00D40691" w:rsidSect="00C15642">
          <w:pgSz w:w="16838" w:h="11906" w:orient="landscape"/>
          <w:pgMar w:top="1701" w:right="1134" w:bottom="850" w:left="1134" w:header="708" w:footer="708" w:gutter="0"/>
          <w:cols w:space="708"/>
          <w:docGrid w:linePitch="381"/>
        </w:sectPr>
      </w:pPr>
    </w:p>
    <w:p w:rsidR="00D40691" w:rsidRPr="00D40691" w:rsidRDefault="00D40691" w:rsidP="00D40691">
      <w:pPr>
        <w:spacing w:after="160" w:line="259" w:lineRule="auto"/>
        <w:jc w:val="center"/>
        <w:rPr>
          <w:rFonts w:ascii="Times New Roman" w:eastAsia="Calibri" w:hAnsi="Times New Roman" w:cs="Times New Roman"/>
          <w:b/>
          <w:spacing w:val="-2"/>
          <w:sz w:val="28"/>
          <w:szCs w:val="28"/>
        </w:rPr>
      </w:pPr>
      <w:r w:rsidRPr="00D40691">
        <w:rPr>
          <w:rFonts w:ascii="Times New Roman" w:eastAsia="Calibri" w:hAnsi="Times New Roman" w:cs="Times New Roman"/>
          <w:b/>
          <w:spacing w:val="-2"/>
          <w:sz w:val="28"/>
          <w:szCs w:val="28"/>
        </w:rPr>
        <w:lastRenderedPageBreak/>
        <w:t>ИНФОРМАЦИОННО-МЕТОДИЧЕСКАЯ ЧАСТЬ</w:t>
      </w:r>
    </w:p>
    <w:p w:rsidR="00D40691" w:rsidRPr="00D40691" w:rsidRDefault="00D40691" w:rsidP="00D40691">
      <w:pPr>
        <w:spacing w:after="0" w:line="240" w:lineRule="auto"/>
        <w:jc w:val="center"/>
        <w:rPr>
          <w:rFonts w:ascii="Times New Roman" w:eastAsia="Calibri" w:hAnsi="Times New Roman" w:cs="Times New Roman"/>
          <w:b/>
          <w:sz w:val="28"/>
          <w:szCs w:val="28"/>
        </w:rPr>
      </w:pPr>
      <w:r w:rsidRPr="00D40691">
        <w:rPr>
          <w:rFonts w:ascii="Times New Roman" w:eastAsia="Calibri" w:hAnsi="Times New Roman" w:cs="Times New Roman"/>
          <w:b/>
          <w:sz w:val="28"/>
          <w:szCs w:val="28"/>
        </w:rPr>
        <w:t>Рекомендуемая учебная литература</w:t>
      </w:r>
    </w:p>
    <w:p w:rsidR="00D40691" w:rsidRPr="00D40691" w:rsidRDefault="00D40691" w:rsidP="00D40691">
      <w:pPr>
        <w:autoSpaceDE w:val="0"/>
        <w:autoSpaceDN w:val="0"/>
        <w:adjustRightInd w:val="0"/>
        <w:spacing w:after="0" w:line="240" w:lineRule="auto"/>
        <w:ind w:firstLine="708"/>
        <w:jc w:val="both"/>
        <w:rPr>
          <w:rFonts w:ascii="Times New Roman" w:eastAsia="Calibri" w:hAnsi="Times New Roman" w:cs="Times New Roman"/>
          <w:sz w:val="28"/>
          <w:szCs w:val="28"/>
        </w:rPr>
      </w:pPr>
    </w:p>
    <w:p w:rsidR="00D40691" w:rsidRPr="00D40691" w:rsidRDefault="00D40691" w:rsidP="00D40691">
      <w:pPr>
        <w:spacing w:after="0" w:line="240" w:lineRule="auto"/>
        <w:jc w:val="center"/>
        <w:rPr>
          <w:rFonts w:ascii="Times New Roman" w:eastAsia="Calibri" w:hAnsi="Times New Roman" w:cs="Times New Roman"/>
          <w:b/>
          <w:bCs/>
          <w:iCs/>
          <w:sz w:val="28"/>
          <w:szCs w:val="28"/>
        </w:rPr>
      </w:pPr>
      <w:r w:rsidRPr="00D40691">
        <w:rPr>
          <w:rFonts w:ascii="Times New Roman" w:eastAsia="Calibri" w:hAnsi="Times New Roman" w:cs="Times New Roman"/>
          <w:b/>
          <w:sz w:val="28"/>
          <w:szCs w:val="28"/>
        </w:rPr>
        <w:t>Основная:</w:t>
      </w:r>
    </w:p>
    <w:p w:rsidR="00D40691" w:rsidRPr="00D40691" w:rsidRDefault="00D40691" w:rsidP="00D40691">
      <w:pPr>
        <w:spacing w:after="0" w:line="240" w:lineRule="auto"/>
        <w:rPr>
          <w:rFonts w:ascii="Times New Roman" w:eastAsia="Calibri" w:hAnsi="Times New Roman" w:cs="Times New Roman"/>
          <w:b/>
          <w:bCs/>
          <w:iCs/>
          <w:sz w:val="28"/>
          <w:szCs w:val="28"/>
        </w:rPr>
      </w:pP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Бенуэлл</w:t>
      </w:r>
      <w:proofErr w:type="spellEnd"/>
      <w:r w:rsidRPr="00D40691">
        <w:rPr>
          <w:rFonts w:ascii="Times New Roman" w:eastAsia="Calibri" w:hAnsi="Times New Roman" w:cs="Times New Roman"/>
          <w:sz w:val="28"/>
          <w:szCs w:val="28"/>
        </w:rPr>
        <w:t xml:space="preserve"> К. Основы молекулярной спектроскопии. </w:t>
      </w:r>
      <w:r w:rsidRPr="00D40691">
        <w:rPr>
          <w:rFonts w:ascii="Times New Roman" w:eastAsia="Calibri" w:hAnsi="Times New Roman" w:cs="Times New Roman"/>
          <w:bCs/>
          <w:sz w:val="28"/>
          <w:szCs w:val="28"/>
        </w:rPr>
        <w:t>М.: Мир,</w:t>
      </w:r>
      <w:r w:rsidRPr="00D40691">
        <w:rPr>
          <w:rFonts w:ascii="Times New Roman" w:eastAsia="Calibri" w:hAnsi="Times New Roman" w:cs="Times New Roman"/>
          <w:sz w:val="28"/>
          <w:szCs w:val="28"/>
        </w:rPr>
        <w:t xml:space="preserve"> 1985.</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Вилков Л.В., </w:t>
      </w:r>
      <w:proofErr w:type="spellStart"/>
      <w:r w:rsidRPr="00D40691">
        <w:rPr>
          <w:rFonts w:ascii="Times New Roman" w:eastAsia="Calibri" w:hAnsi="Times New Roman" w:cs="Times New Roman"/>
          <w:sz w:val="28"/>
          <w:szCs w:val="28"/>
        </w:rPr>
        <w:t>Пентин</w:t>
      </w:r>
      <w:proofErr w:type="spellEnd"/>
      <w:r w:rsidRPr="00D40691">
        <w:rPr>
          <w:rFonts w:ascii="Times New Roman" w:eastAsia="Calibri" w:hAnsi="Times New Roman" w:cs="Times New Roman"/>
          <w:sz w:val="28"/>
          <w:szCs w:val="28"/>
        </w:rPr>
        <w:t xml:space="preserve"> Ю.А. Физические методы исследования в химии. </w:t>
      </w:r>
      <w:r w:rsidRPr="00D40691">
        <w:rPr>
          <w:rFonts w:ascii="Times New Roman" w:eastAsia="Calibri" w:hAnsi="Times New Roman" w:cs="Times New Roman"/>
          <w:bCs/>
          <w:sz w:val="28"/>
          <w:szCs w:val="28"/>
        </w:rPr>
        <w:t>М.: Мир</w:t>
      </w:r>
      <w:r w:rsidRPr="00D40691">
        <w:rPr>
          <w:rFonts w:ascii="Times New Roman" w:eastAsia="Calibri" w:hAnsi="Times New Roman" w:cs="Times New Roman"/>
          <w:sz w:val="28"/>
          <w:szCs w:val="28"/>
        </w:rPr>
        <w:t>, 2003.</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Волков А.И. Метод молекулярных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М.: Новое знание, 2006.</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Гельман</w:t>
      </w:r>
      <w:proofErr w:type="spellEnd"/>
      <w:r w:rsidRPr="00D40691">
        <w:rPr>
          <w:rFonts w:ascii="Times New Roman" w:eastAsia="Calibri" w:hAnsi="Times New Roman" w:cs="Times New Roman"/>
          <w:sz w:val="28"/>
          <w:szCs w:val="28"/>
        </w:rPr>
        <w:t>, Г. Квантовая химия. М.: БИНОМ. Лаборатория знаний, 2011.</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Дементьев А.И., </w:t>
      </w:r>
      <w:proofErr w:type="spellStart"/>
      <w:r w:rsidRPr="00D40691">
        <w:rPr>
          <w:rFonts w:ascii="Times New Roman" w:eastAsia="Calibri" w:hAnsi="Times New Roman" w:cs="Times New Roman"/>
          <w:sz w:val="28"/>
          <w:szCs w:val="28"/>
        </w:rPr>
        <w:t>Адамсон</w:t>
      </w:r>
      <w:proofErr w:type="spellEnd"/>
      <w:r w:rsidRPr="00D40691">
        <w:rPr>
          <w:rFonts w:ascii="Times New Roman" w:eastAsia="Calibri" w:hAnsi="Times New Roman" w:cs="Times New Roman"/>
          <w:sz w:val="28"/>
          <w:szCs w:val="28"/>
        </w:rPr>
        <w:t xml:space="preserve"> С.О. Строение молекул и квантовая химия. М.</w:t>
      </w:r>
      <w:r w:rsidRPr="00D40691">
        <w:rPr>
          <w:rFonts w:ascii="Times New Roman" w:eastAsia="Calibri" w:hAnsi="Times New Roman" w:cs="Times New Roman"/>
          <w:sz w:val="28"/>
          <w:szCs w:val="28"/>
          <w:lang w:val="en-US"/>
        </w:rPr>
        <w:t>:</w:t>
      </w:r>
      <w:r w:rsidRPr="00D40691">
        <w:rPr>
          <w:rFonts w:ascii="Times New Roman" w:eastAsia="Calibri" w:hAnsi="Times New Roman" w:cs="Times New Roman"/>
          <w:sz w:val="28"/>
          <w:szCs w:val="28"/>
        </w:rPr>
        <w:t xml:space="preserve"> МФТИ, 2008.</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t>Краснов К.С. Молекулы и химическая связь. М.: Высшая школа, 1984.</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Маррел</w:t>
      </w:r>
      <w:proofErr w:type="spellEnd"/>
      <w:proofErr w:type="gramStart"/>
      <w:r w:rsidRPr="00D40691">
        <w:rPr>
          <w:rFonts w:ascii="Times New Roman" w:eastAsia="Calibri" w:hAnsi="Times New Roman" w:cs="Times New Roman"/>
          <w:sz w:val="28"/>
          <w:szCs w:val="28"/>
        </w:rPr>
        <w:t xml:space="preserve"> Д</w:t>
      </w:r>
      <w:proofErr w:type="gramEnd"/>
      <w:r w:rsidRPr="00D40691">
        <w:rPr>
          <w:rFonts w:ascii="Times New Roman" w:eastAsia="Calibri" w:hAnsi="Times New Roman" w:cs="Times New Roman"/>
          <w:sz w:val="28"/>
          <w:szCs w:val="28"/>
        </w:rPr>
        <w:t xml:space="preserve">ж., </w:t>
      </w:r>
      <w:proofErr w:type="spellStart"/>
      <w:r w:rsidRPr="00D40691">
        <w:rPr>
          <w:rFonts w:ascii="Times New Roman" w:eastAsia="Calibri" w:hAnsi="Times New Roman" w:cs="Times New Roman"/>
          <w:sz w:val="28"/>
          <w:szCs w:val="28"/>
        </w:rPr>
        <w:t>Кеттл</w:t>
      </w:r>
      <w:proofErr w:type="spellEnd"/>
      <w:r w:rsidRPr="00D40691">
        <w:rPr>
          <w:rFonts w:ascii="Times New Roman" w:eastAsia="Calibri" w:hAnsi="Times New Roman" w:cs="Times New Roman"/>
          <w:sz w:val="28"/>
          <w:szCs w:val="28"/>
        </w:rPr>
        <w:t xml:space="preserve"> С., </w:t>
      </w:r>
      <w:proofErr w:type="spellStart"/>
      <w:r w:rsidRPr="00D40691">
        <w:rPr>
          <w:rFonts w:ascii="Times New Roman" w:eastAsia="Calibri" w:hAnsi="Times New Roman" w:cs="Times New Roman"/>
          <w:sz w:val="28"/>
          <w:szCs w:val="28"/>
        </w:rPr>
        <w:t>Теддер</w:t>
      </w:r>
      <w:proofErr w:type="spellEnd"/>
      <w:r w:rsidRPr="00D40691">
        <w:rPr>
          <w:rFonts w:ascii="Times New Roman" w:eastAsia="Calibri" w:hAnsi="Times New Roman" w:cs="Times New Roman"/>
          <w:sz w:val="28"/>
          <w:szCs w:val="28"/>
        </w:rPr>
        <w:t xml:space="preserve"> Дж. Химическая связь. </w:t>
      </w:r>
      <w:r w:rsidRPr="00D40691">
        <w:rPr>
          <w:rFonts w:ascii="Times New Roman" w:eastAsia="Calibri" w:hAnsi="Times New Roman" w:cs="Times New Roman"/>
          <w:bCs/>
          <w:sz w:val="28"/>
          <w:szCs w:val="28"/>
        </w:rPr>
        <w:t>М.: Мир,</w:t>
      </w:r>
      <w:r w:rsidRPr="00D40691">
        <w:rPr>
          <w:rFonts w:ascii="Times New Roman" w:eastAsia="Calibri" w:hAnsi="Times New Roman" w:cs="Times New Roman"/>
          <w:sz w:val="28"/>
          <w:szCs w:val="28"/>
        </w:rPr>
        <w:t xml:space="preserve"> 1980.</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bCs/>
          <w:sz w:val="28"/>
          <w:szCs w:val="28"/>
        </w:rPr>
        <w:t xml:space="preserve">Минкин В.И., Симкин Б.Я., </w:t>
      </w:r>
      <w:proofErr w:type="spellStart"/>
      <w:r w:rsidRPr="00D40691">
        <w:rPr>
          <w:rFonts w:ascii="Times New Roman" w:eastAsia="Calibri" w:hAnsi="Times New Roman" w:cs="Times New Roman"/>
          <w:bCs/>
          <w:sz w:val="28"/>
          <w:szCs w:val="28"/>
        </w:rPr>
        <w:t>Миняев</w:t>
      </w:r>
      <w:proofErr w:type="spellEnd"/>
      <w:r w:rsidRPr="00D40691">
        <w:rPr>
          <w:rFonts w:ascii="Times New Roman" w:eastAsia="Calibri" w:hAnsi="Times New Roman" w:cs="Times New Roman"/>
          <w:bCs/>
          <w:sz w:val="28"/>
          <w:szCs w:val="28"/>
        </w:rPr>
        <w:t xml:space="preserve"> Р.М. Теория строения молекул. Ростов-на-Дону: «Феникс», 1997.</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Симкин Б.Я, Клецкий М.Е., </w:t>
      </w:r>
      <w:proofErr w:type="spellStart"/>
      <w:r w:rsidRPr="00D40691">
        <w:rPr>
          <w:rFonts w:ascii="Times New Roman" w:eastAsia="Calibri" w:hAnsi="Times New Roman" w:cs="Times New Roman"/>
          <w:sz w:val="28"/>
          <w:szCs w:val="28"/>
        </w:rPr>
        <w:t>Глуховцев</w:t>
      </w:r>
      <w:proofErr w:type="spellEnd"/>
      <w:r w:rsidRPr="00D40691">
        <w:rPr>
          <w:rFonts w:ascii="Times New Roman" w:eastAsia="Calibri" w:hAnsi="Times New Roman" w:cs="Times New Roman"/>
          <w:sz w:val="28"/>
          <w:szCs w:val="28"/>
        </w:rPr>
        <w:t xml:space="preserve"> М.Н.. Задачи по теории строения молекул. </w:t>
      </w:r>
      <w:r w:rsidRPr="00D40691">
        <w:rPr>
          <w:rFonts w:ascii="Times New Roman" w:eastAsia="Calibri" w:hAnsi="Times New Roman" w:cs="Times New Roman"/>
          <w:bCs/>
          <w:sz w:val="28"/>
          <w:szCs w:val="28"/>
        </w:rPr>
        <w:t xml:space="preserve">Ростов-на-Дону: «Феникс», </w:t>
      </w:r>
      <w:r w:rsidRPr="00D40691">
        <w:rPr>
          <w:rFonts w:ascii="Times New Roman" w:eastAsia="Calibri" w:hAnsi="Times New Roman" w:cs="Times New Roman"/>
          <w:sz w:val="28"/>
          <w:szCs w:val="28"/>
        </w:rPr>
        <w:t>1997.</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bCs/>
          <w:sz w:val="28"/>
          <w:szCs w:val="28"/>
        </w:rPr>
        <w:t>Степанов Н.Ф. Квантовая механика и квантовая химия. М.: Мир, 2001.</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bCs/>
          <w:sz w:val="28"/>
          <w:szCs w:val="28"/>
        </w:rPr>
        <w:t>Фларри</w:t>
      </w:r>
      <w:proofErr w:type="spellEnd"/>
      <w:r w:rsidRPr="00D40691">
        <w:rPr>
          <w:rFonts w:ascii="Times New Roman" w:eastAsia="Calibri" w:hAnsi="Times New Roman" w:cs="Times New Roman"/>
          <w:bCs/>
          <w:sz w:val="28"/>
          <w:szCs w:val="28"/>
        </w:rPr>
        <w:t xml:space="preserve"> Р. Квантовая Химия. М.: Мир, 1985.</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Цирельсон</w:t>
      </w:r>
      <w:proofErr w:type="spellEnd"/>
      <w:r w:rsidRPr="00D40691">
        <w:rPr>
          <w:rFonts w:ascii="Times New Roman" w:eastAsia="Calibri" w:hAnsi="Times New Roman" w:cs="Times New Roman"/>
          <w:sz w:val="28"/>
          <w:szCs w:val="28"/>
        </w:rPr>
        <w:t xml:space="preserve"> В. Г. Квантовая химия. Бином, 2010.</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Цирельсон</w:t>
      </w:r>
      <w:proofErr w:type="spellEnd"/>
      <w:r w:rsidRPr="00D40691">
        <w:rPr>
          <w:rFonts w:ascii="Times New Roman" w:eastAsia="Calibri" w:hAnsi="Times New Roman" w:cs="Times New Roman"/>
          <w:sz w:val="28"/>
          <w:szCs w:val="28"/>
        </w:rPr>
        <w:t>, В.Г. Квантовая химия. Молекулы, молекулярные системы и твердые тела. Бином. Лаборатория знаний, 2012.</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Эткинс</w:t>
      </w:r>
      <w:proofErr w:type="spellEnd"/>
      <w:r w:rsidRPr="00D40691">
        <w:rPr>
          <w:rFonts w:ascii="Times New Roman" w:eastAsia="Calibri" w:hAnsi="Times New Roman" w:cs="Times New Roman"/>
          <w:sz w:val="28"/>
          <w:szCs w:val="28"/>
        </w:rPr>
        <w:t xml:space="preserve"> П. </w:t>
      </w:r>
      <w:proofErr w:type="spellStart"/>
      <w:r w:rsidRPr="00D40691">
        <w:rPr>
          <w:rFonts w:ascii="Times New Roman" w:eastAsia="Calibri" w:hAnsi="Times New Roman" w:cs="Times New Roman"/>
          <w:sz w:val="28"/>
          <w:szCs w:val="28"/>
        </w:rPr>
        <w:t>Физическя</w:t>
      </w:r>
      <w:proofErr w:type="spellEnd"/>
      <w:r w:rsidRPr="00D40691">
        <w:rPr>
          <w:rFonts w:ascii="Times New Roman" w:eastAsia="Calibri" w:hAnsi="Times New Roman" w:cs="Times New Roman"/>
          <w:sz w:val="28"/>
          <w:szCs w:val="28"/>
        </w:rPr>
        <w:t xml:space="preserve"> химия, т. 1,2. </w:t>
      </w:r>
      <w:r w:rsidRPr="00D40691">
        <w:rPr>
          <w:rFonts w:ascii="Times New Roman" w:eastAsia="Calibri" w:hAnsi="Times New Roman" w:cs="Times New Roman"/>
          <w:bCs/>
          <w:sz w:val="28"/>
          <w:szCs w:val="28"/>
        </w:rPr>
        <w:t>М.: Мир,</w:t>
      </w:r>
      <w:r w:rsidRPr="00D40691">
        <w:rPr>
          <w:rFonts w:ascii="Times New Roman" w:eastAsia="Calibri" w:hAnsi="Times New Roman" w:cs="Times New Roman"/>
          <w:sz w:val="28"/>
          <w:szCs w:val="28"/>
        </w:rPr>
        <w:t xml:space="preserve"> 1982</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lang w:val="en-US"/>
        </w:rPr>
      </w:pPr>
      <w:r w:rsidRPr="00D40691">
        <w:rPr>
          <w:rFonts w:ascii="Times New Roman" w:eastAsia="Calibri" w:hAnsi="Times New Roman" w:cs="Times New Roman"/>
          <w:bCs/>
          <w:sz w:val="28"/>
          <w:szCs w:val="28"/>
          <w:lang w:val="en-US"/>
        </w:rPr>
        <w:t xml:space="preserve">Atkins P.W., Friedman R.S. Solutions Manual for Molecular Quantum </w:t>
      </w:r>
      <w:proofErr w:type="spellStart"/>
      <w:r w:rsidRPr="00D40691">
        <w:rPr>
          <w:rFonts w:ascii="Times New Roman" w:eastAsia="Calibri" w:hAnsi="Times New Roman" w:cs="Times New Roman"/>
          <w:bCs/>
          <w:sz w:val="28"/>
          <w:szCs w:val="28"/>
          <w:lang w:val="en-US"/>
        </w:rPr>
        <w:t>Mechanics.Oxford</w:t>
      </w:r>
      <w:proofErr w:type="spellEnd"/>
      <w:r w:rsidRPr="00D40691">
        <w:rPr>
          <w:rFonts w:ascii="Times New Roman" w:eastAsia="Calibri" w:hAnsi="Times New Roman" w:cs="Times New Roman"/>
          <w:bCs/>
          <w:sz w:val="28"/>
          <w:szCs w:val="28"/>
          <w:lang w:val="en-US"/>
        </w:rPr>
        <w:t xml:space="preserve"> University Press, 1997.</w:t>
      </w:r>
    </w:p>
    <w:p w:rsidR="00D40691" w:rsidRPr="00D40691" w:rsidRDefault="00D40691" w:rsidP="00D40691">
      <w:pPr>
        <w:numPr>
          <w:ilvl w:val="0"/>
          <w:numId w:val="3"/>
        </w:numPr>
        <w:spacing w:after="0" w:line="240" w:lineRule="auto"/>
        <w:ind w:left="360"/>
        <w:rPr>
          <w:rFonts w:ascii="Times New Roman" w:eastAsia="Calibri" w:hAnsi="Times New Roman" w:cs="Times New Roman"/>
          <w:sz w:val="28"/>
          <w:szCs w:val="28"/>
          <w:lang w:val="en-US"/>
        </w:rPr>
      </w:pPr>
      <w:r w:rsidRPr="00D40691">
        <w:rPr>
          <w:rFonts w:ascii="Times New Roman" w:eastAsia="Calibri" w:hAnsi="Times New Roman" w:cs="Times New Roman"/>
          <w:bCs/>
          <w:sz w:val="28"/>
          <w:szCs w:val="28"/>
          <w:lang w:val="en-US"/>
        </w:rPr>
        <w:t>Levine I. N. Quantum Chemistry (5</w:t>
      </w:r>
      <w:r w:rsidRPr="00D40691">
        <w:rPr>
          <w:rFonts w:ascii="Times New Roman" w:eastAsia="Calibri" w:hAnsi="Times New Roman" w:cs="Times New Roman"/>
          <w:bCs/>
          <w:sz w:val="28"/>
          <w:szCs w:val="28"/>
          <w:vertAlign w:val="superscript"/>
          <w:lang w:val="en-US"/>
        </w:rPr>
        <w:t>th</w:t>
      </w:r>
      <w:r w:rsidRPr="00D40691">
        <w:rPr>
          <w:rFonts w:ascii="Times New Roman" w:eastAsia="Calibri" w:hAnsi="Times New Roman" w:cs="Times New Roman"/>
          <w:bCs/>
          <w:sz w:val="28"/>
          <w:szCs w:val="28"/>
          <w:lang w:val="en-US"/>
        </w:rPr>
        <w:t xml:space="preserve"> Edition). Prentice Hall, 1999.</w:t>
      </w:r>
    </w:p>
    <w:p w:rsidR="00D40691" w:rsidRPr="00D40691" w:rsidRDefault="00D40691" w:rsidP="00D40691">
      <w:pPr>
        <w:spacing w:after="0" w:line="240" w:lineRule="auto"/>
        <w:jc w:val="center"/>
        <w:rPr>
          <w:rFonts w:ascii="Times New Roman" w:eastAsia="Calibri" w:hAnsi="Times New Roman" w:cs="Times New Roman"/>
          <w:b/>
          <w:bCs/>
          <w:iCs/>
          <w:sz w:val="28"/>
          <w:szCs w:val="28"/>
          <w:lang w:val="en-US"/>
        </w:rPr>
      </w:pPr>
    </w:p>
    <w:p w:rsidR="00D40691" w:rsidRPr="00D40691" w:rsidRDefault="00D40691" w:rsidP="00D40691">
      <w:pPr>
        <w:spacing w:after="0" w:line="240" w:lineRule="auto"/>
        <w:jc w:val="center"/>
        <w:rPr>
          <w:rFonts w:ascii="Times New Roman" w:eastAsia="Calibri" w:hAnsi="Times New Roman" w:cs="Times New Roman"/>
          <w:b/>
          <w:bCs/>
          <w:iCs/>
          <w:sz w:val="28"/>
          <w:szCs w:val="28"/>
          <w:lang w:val="en-US"/>
        </w:rPr>
      </w:pPr>
      <w:r w:rsidRPr="00D40691">
        <w:rPr>
          <w:rFonts w:ascii="Times New Roman" w:eastAsia="Calibri" w:hAnsi="Times New Roman" w:cs="Times New Roman"/>
          <w:b/>
          <w:bCs/>
          <w:iCs/>
          <w:sz w:val="28"/>
          <w:szCs w:val="28"/>
        </w:rPr>
        <w:t>Дополнительная</w:t>
      </w:r>
      <w:r w:rsidRPr="00D40691">
        <w:rPr>
          <w:rFonts w:ascii="Times New Roman" w:eastAsia="Calibri" w:hAnsi="Times New Roman" w:cs="Times New Roman"/>
          <w:b/>
          <w:bCs/>
          <w:iCs/>
          <w:sz w:val="28"/>
          <w:szCs w:val="28"/>
          <w:lang w:val="en-US"/>
        </w:rPr>
        <w:t>:</w:t>
      </w:r>
    </w:p>
    <w:p w:rsidR="00D40691" w:rsidRPr="00D40691" w:rsidRDefault="00D40691" w:rsidP="00D40691">
      <w:pPr>
        <w:spacing w:after="0" w:line="240" w:lineRule="auto"/>
        <w:rPr>
          <w:rFonts w:ascii="Times New Roman" w:eastAsia="Calibri" w:hAnsi="Times New Roman" w:cs="Times New Roman"/>
          <w:sz w:val="28"/>
          <w:szCs w:val="28"/>
        </w:rPr>
      </w:pP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Гиллеспи</w:t>
      </w:r>
      <w:proofErr w:type="spellEnd"/>
      <w:r w:rsidRPr="00D40691">
        <w:rPr>
          <w:rFonts w:ascii="Times New Roman" w:eastAsia="Calibri" w:hAnsi="Times New Roman" w:cs="Times New Roman"/>
          <w:sz w:val="28"/>
          <w:szCs w:val="28"/>
        </w:rPr>
        <w:t xml:space="preserve"> Р., </w:t>
      </w:r>
      <w:proofErr w:type="spellStart"/>
      <w:r w:rsidRPr="00D40691">
        <w:rPr>
          <w:rFonts w:ascii="Times New Roman" w:eastAsia="Calibri" w:hAnsi="Times New Roman" w:cs="Times New Roman"/>
          <w:sz w:val="28"/>
          <w:szCs w:val="28"/>
        </w:rPr>
        <w:t>Харгиттаи</w:t>
      </w:r>
      <w:proofErr w:type="spellEnd"/>
      <w:r w:rsidRPr="00D40691">
        <w:rPr>
          <w:rFonts w:ascii="Times New Roman" w:eastAsia="Calibri" w:hAnsi="Times New Roman" w:cs="Times New Roman"/>
          <w:sz w:val="28"/>
          <w:szCs w:val="28"/>
        </w:rPr>
        <w:t xml:space="preserve"> И.. Модель отталкивания электронных пар валентной оболочки и строение молекул. </w:t>
      </w:r>
      <w:r w:rsidRPr="00D40691">
        <w:rPr>
          <w:rFonts w:ascii="Times New Roman" w:eastAsia="Calibri" w:hAnsi="Times New Roman" w:cs="Times New Roman"/>
          <w:bCs/>
          <w:sz w:val="28"/>
          <w:szCs w:val="28"/>
        </w:rPr>
        <w:t>М.: Мир,</w:t>
      </w:r>
      <w:r w:rsidRPr="00D40691">
        <w:rPr>
          <w:rFonts w:ascii="Times New Roman" w:eastAsia="Calibri" w:hAnsi="Times New Roman" w:cs="Times New Roman"/>
          <w:sz w:val="28"/>
          <w:szCs w:val="28"/>
        </w:rPr>
        <w:t xml:space="preserve"> 1992.</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bCs/>
          <w:sz w:val="28"/>
          <w:szCs w:val="28"/>
        </w:rPr>
        <w:t xml:space="preserve">Грибов Л.А., </w:t>
      </w:r>
      <w:proofErr w:type="spellStart"/>
      <w:r w:rsidRPr="00D40691">
        <w:rPr>
          <w:rFonts w:ascii="Times New Roman" w:eastAsia="Calibri" w:hAnsi="Times New Roman" w:cs="Times New Roman"/>
          <w:bCs/>
          <w:sz w:val="28"/>
          <w:szCs w:val="28"/>
        </w:rPr>
        <w:t>Муштакова</w:t>
      </w:r>
      <w:proofErr w:type="spellEnd"/>
      <w:r w:rsidRPr="00D40691">
        <w:rPr>
          <w:rFonts w:ascii="Times New Roman" w:eastAsia="Calibri" w:hAnsi="Times New Roman" w:cs="Times New Roman"/>
          <w:bCs/>
          <w:sz w:val="28"/>
          <w:szCs w:val="28"/>
        </w:rPr>
        <w:t xml:space="preserve"> С.П. Квантовая химия. М.: Мир, 1999.</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Драго</w:t>
      </w:r>
      <w:proofErr w:type="spellEnd"/>
      <w:r w:rsidRPr="00D40691">
        <w:rPr>
          <w:rFonts w:ascii="Times New Roman" w:eastAsia="Calibri" w:hAnsi="Times New Roman" w:cs="Times New Roman"/>
          <w:sz w:val="28"/>
          <w:szCs w:val="28"/>
        </w:rPr>
        <w:t xml:space="preserve"> Р. Физические методы в химии. Т.1,2. </w:t>
      </w:r>
      <w:r w:rsidRPr="00D40691">
        <w:rPr>
          <w:rFonts w:ascii="Times New Roman" w:eastAsia="Calibri" w:hAnsi="Times New Roman" w:cs="Times New Roman"/>
          <w:bCs/>
          <w:sz w:val="28"/>
          <w:szCs w:val="28"/>
        </w:rPr>
        <w:t xml:space="preserve">М.: Мир, </w:t>
      </w:r>
      <w:r w:rsidRPr="00D40691">
        <w:rPr>
          <w:rFonts w:ascii="Times New Roman" w:eastAsia="Calibri" w:hAnsi="Times New Roman" w:cs="Times New Roman"/>
          <w:sz w:val="28"/>
          <w:szCs w:val="28"/>
        </w:rPr>
        <w:t>1981.</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Дьюар</w:t>
      </w:r>
      <w:proofErr w:type="spellEnd"/>
      <w:r w:rsidRPr="00D40691">
        <w:rPr>
          <w:rFonts w:ascii="Times New Roman" w:eastAsia="Calibri" w:hAnsi="Times New Roman" w:cs="Times New Roman"/>
          <w:sz w:val="28"/>
          <w:szCs w:val="28"/>
        </w:rPr>
        <w:t xml:space="preserve"> М. Теория </w:t>
      </w:r>
      <w:proofErr w:type="gramStart"/>
      <w:r w:rsidRPr="00D40691">
        <w:rPr>
          <w:rFonts w:ascii="Times New Roman" w:eastAsia="Calibri" w:hAnsi="Times New Roman" w:cs="Times New Roman"/>
          <w:sz w:val="28"/>
          <w:szCs w:val="28"/>
        </w:rPr>
        <w:t>молекулярных</w:t>
      </w:r>
      <w:proofErr w:type="gramEnd"/>
      <w:r w:rsidRPr="00D40691">
        <w:rPr>
          <w:rFonts w:ascii="Times New Roman" w:eastAsia="Calibri" w:hAnsi="Times New Roman" w:cs="Times New Roman"/>
          <w:sz w:val="28"/>
          <w:szCs w:val="28"/>
        </w:rPr>
        <w:t xml:space="preserve">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xml:space="preserve"> в органической химии. М.: Мир, 1972.</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t>Иоффе Б.В., Костиков Р.Р., Разин В.В. Физические методы определения строения органических соединений (задачник). М.: Высшая школа, 1984.</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Казицына</w:t>
      </w:r>
      <w:proofErr w:type="spellEnd"/>
      <w:r w:rsidRPr="00D40691">
        <w:rPr>
          <w:rFonts w:ascii="Times New Roman" w:eastAsia="Calibri" w:hAnsi="Times New Roman" w:cs="Times New Roman"/>
          <w:sz w:val="28"/>
          <w:szCs w:val="28"/>
        </w:rPr>
        <w:t xml:space="preserve"> Л.А., </w:t>
      </w:r>
      <w:proofErr w:type="spellStart"/>
      <w:r w:rsidRPr="00D40691">
        <w:rPr>
          <w:rFonts w:ascii="Times New Roman" w:eastAsia="Calibri" w:hAnsi="Times New Roman" w:cs="Times New Roman"/>
          <w:sz w:val="28"/>
          <w:szCs w:val="28"/>
        </w:rPr>
        <w:t>Куплетская</w:t>
      </w:r>
      <w:proofErr w:type="spellEnd"/>
      <w:r w:rsidRPr="00D40691">
        <w:rPr>
          <w:rFonts w:ascii="Times New Roman" w:eastAsia="Calibri" w:hAnsi="Times New Roman" w:cs="Times New Roman"/>
          <w:sz w:val="28"/>
          <w:szCs w:val="28"/>
        </w:rPr>
        <w:t xml:space="preserve"> Н.Б. Применение У</w:t>
      </w:r>
      <w:proofErr w:type="gramStart"/>
      <w:r w:rsidRPr="00D40691">
        <w:rPr>
          <w:rFonts w:ascii="Times New Roman" w:eastAsia="Calibri" w:hAnsi="Times New Roman" w:cs="Times New Roman"/>
          <w:sz w:val="28"/>
          <w:szCs w:val="28"/>
        </w:rPr>
        <w:t>Ф-</w:t>
      </w:r>
      <w:proofErr w:type="gramEnd"/>
      <w:r w:rsidRPr="00D40691">
        <w:rPr>
          <w:rFonts w:ascii="Times New Roman" w:eastAsia="Calibri" w:hAnsi="Times New Roman" w:cs="Times New Roman"/>
          <w:sz w:val="28"/>
          <w:szCs w:val="28"/>
        </w:rPr>
        <w:t>, ИК-, ЯМР-спектроскопии и масс-спектрометрии в органической химии (задачник). М.: МГУ, 1977.</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bCs/>
          <w:sz w:val="28"/>
          <w:szCs w:val="28"/>
        </w:rPr>
        <w:t>Кларк Т. Компьютерная химия. М.: Мир, 1990.</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bCs/>
          <w:sz w:val="28"/>
          <w:szCs w:val="28"/>
        </w:rPr>
        <w:t>Матулис</w:t>
      </w:r>
      <w:proofErr w:type="spellEnd"/>
      <w:r w:rsidRPr="00D40691">
        <w:rPr>
          <w:rFonts w:ascii="Times New Roman" w:eastAsia="Calibri" w:hAnsi="Times New Roman" w:cs="Times New Roman"/>
          <w:bCs/>
          <w:sz w:val="28"/>
          <w:szCs w:val="28"/>
        </w:rPr>
        <w:t xml:space="preserve"> Вадим Э., </w:t>
      </w:r>
      <w:proofErr w:type="spellStart"/>
      <w:r w:rsidRPr="00D40691">
        <w:rPr>
          <w:rFonts w:ascii="Times New Roman" w:eastAsia="Calibri" w:hAnsi="Times New Roman" w:cs="Times New Roman"/>
          <w:bCs/>
          <w:sz w:val="28"/>
          <w:szCs w:val="28"/>
        </w:rPr>
        <w:t>Матулис</w:t>
      </w:r>
      <w:proofErr w:type="spellEnd"/>
      <w:r w:rsidRPr="00D40691">
        <w:rPr>
          <w:rFonts w:ascii="Times New Roman" w:eastAsia="Calibri" w:hAnsi="Times New Roman" w:cs="Times New Roman"/>
          <w:bCs/>
          <w:sz w:val="28"/>
          <w:szCs w:val="28"/>
        </w:rPr>
        <w:t xml:space="preserve"> Виталий Э., Ивашкевич О.А. Прикладная квантовая химия: учебное пособие. Минск: БГУ, 2007.</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rPr>
        <w:lastRenderedPageBreak/>
        <w:t xml:space="preserve">Минкин В.И., Симкин Б.Я., </w:t>
      </w:r>
      <w:proofErr w:type="spellStart"/>
      <w:r w:rsidRPr="00D40691">
        <w:rPr>
          <w:rFonts w:ascii="Times New Roman" w:eastAsia="Calibri" w:hAnsi="Times New Roman" w:cs="Times New Roman"/>
          <w:sz w:val="28"/>
          <w:szCs w:val="28"/>
        </w:rPr>
        <w:t>Миняев</w:t>
      </w:r>
      <w:proofErr w:type="spellEnd"/>
      <w:r w:rsidRPr="00D40691">
        <w:rPr>
          <w:rFonts w:ascii="Times New Roman" w:eastAsia="Calibri" w:hAnsi="Times New Roman" w:cs="Times New Roman"/>
          <w:sz w:val="28"/>
          <w:szCs w:val="28"/>
        </w:rPr>
        <w:t xml:space="preserve"> Р.М. Квантовая химия органических соединений. М.: Химия, 1986.</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Пентин</w:t>
      </w:r>
      <w:proofErr w:type="spellEnd"/>
      <w:r w:rsidRPr="00D40691">
        <w:rPr>
          <w:rFonts w:ascii="Times New Roman" w:eastAsia="Calibri" w:hAnsi="Times New Roman" w:cs="Times New Roman"/>
          <w:sz w:val="28"/>
          <w:szCs w:val="28"/>
        </w:rPr>
        <w:t xml:space="preserve"> Ю.А., </w:t>
      </w:r>
      <w:proofErr w:type="spellStart"/>
      <w:r w:rsidRPr="00D40691">
        <w:rPr>
          <w:rFonts w:ascii="Times New Roman" w:eastAsia="Calibri" w:hAnsi="Times New Roman" w:cs="Times New Roman"/>
          <w:sz w:val="28"/>
          <w:szCs w:val="28"/>
        </w:rPr>
        <w:t>Курамшина</w:t>
      </w:r>
      <w:proofErr w:type="spellEnd"/>
      <w:r w:rsidRPr="00D40691">
        <w:rPr>
          <w:rFonts w:ascii="Times New Roman" w:eastAsia="Calibri" w:hAnsi="Times New Roman" w:cs="Times New Roman"/>
          <w:sz w:val="28"/>
          <w:szCs w:val="28"/>
        </w:rPr>
        <w:t xml:space="preserve"> Г.М. Основы молекулярной спектроскопии. М.: Мир, Бином, 2008.</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proofErr w:type="spellStart"/>
      <w:r w:rsidRPr="00D40691">
        <w:rPr>
          <w:rFonts w:ascii="Times New Roman" w:eastAsia="Calibri" w:hAnsi="Times New Roman" w:cs="Times New Roman"/>
          <w:sz w:val="28"/>
          <w:szCs w:val="28"/>
        </w:rPr>
        <w:t>Фудзинага</w:t>
      </w:r>
      <w:proofErr w:type="spellEnd"/>
      <w:r w:rsidRPr="00D40691">
        <w:rPr>
          <w:rFonts w:ascii="Times New Roman" w:eastAsia="Calibri" w:hAnsi="Times New Roman" w:cs="Times New Roman"/>
          <w:sz w:val="28"/>
          <w:szCs w:val="28"/>
        </w:rPr>
        <w:t xml:space="preserve"> С. Метод молекулярных </w:t>
      </w:r>
      <w:proofErr w:type="spellStart"/>
      <w:r w:rsidRPr="00D40691">
        <w:rPr>
          <w:rFonts w:ascii="Times New Roman" w:eastAsia="Calibri" w:hAnsi="Times New Roman" w:cs="Times New Roman"/>
          <w:sz w:val="28"/>
          <w:szCs w:val="28"/>
        </w:rPr>
        <w:t>орбиталей</w:t>
      </w:r>
      <w:proofErr w:type="spellEnd"/>
      <w:r w:rsidRPr="00D40691">
        <w:rPr>
          <w:rFonts w:ascii="Times New Roman" w:eastAsia="Calibri" w:hAnsi="Times New Roman" w:cs="Times New Roman"/>
          <w:sz w:val="28"/>
          <w:szCs w:val="28"/>
        </w:rPr>
        <w:t>. М.: Мир, 1983.</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bCs/>
          <w:sz w:val="28"/>
          <w:szCs w:val="28"/>
          <w:lang w:val="en-US"/>
        </w:rPr>
        <w:t>Jensen F. Introduction to Computational Chemistry. J. Wiley &amp; Sons, 1998.</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rPr>
      </w:pPr>
      <w:r w:rsidRPr="00D40691">
        <w:rPr>
          <w:rFonts w:ascii="Times New Roman" w:eastAsia="Calibri" w:hAnsi="Times New Roman" w:cs="Times New Roman"/>
          <w:sz w:val="28"/>
          <w:szCs w:val="28"/>
          <w:lang w:val="en-US"/>
        </w:rPr>
        <w:t xml:space="preserve">Koch W. A., </w:t>
      </w:r>
      <w:proofErr w:type="spellStart"/>
      <w:r w:rsidRPr="00D40691">
        <w:rPr>
          <w:rFonts w:ascii="Times New Roman" w:eastAsia="Calibri" w:hAnsi="Times New Roman" w:cs="Times New Roman"/>
          <w:sz w:val="28"/>
          <w:szCs w:val="28"/>
          <w:lang w:val="en-US"/>
        </w:rPr>
        <w:t>Holthausen</w:t>
      </w:r>
      <w:proofErr w:type="spellEnd"/>
      <w:r w:rsidRPr="00D40691">
        <w:rPr>
          <w:rFonts w:ascii="Times New Roman" w:eastAsia="Calibri" w:hAnsi="Times New Roman" w:cs="Times New Roman"/>
          <w:sz w:val="28"/>
          <w:szCs w:val="28"/>
          <w:lang w:val="en-US"/>
        </w:rPr>
        <w:t xml:space="preserve"> M. C. Chemist’s Guide to Density Functional Theory, 2</w:t>
      </w:r>
      <w:r w:rsidRPr="00D40691">
        <w:rPr>
          <w:rFonts w:ascii="Times New Roman" w:eastAsia="Calibri" w:hAnsi="Times New Roman" w:cs="Times New Roman"/>
          <w:sz w:val="28"/>
          <w:szCs w:val="28"/>
          <w:vertAlign w:val="superscript"/>
          <w:lang w:val="en-US"/>
        </w:rPr>
        <w:t>nd</w:t>
      </w:r>
      <w:r w:rsidRPr="00D40691">
        <w:rPr>
          <w:rFonts w:ascii="Times New Roman" w:eastAsia="Calibri" w:hAnsi="Times New Roman" w:cs="Times New Roman"/>
          <w:sz w:val="28"/>
          <w:szCs w:val="28"/>
          <w:lang w:val="en-US"/>
        </w:rPr>
        <w:t xml:space="preserve"> Edition. Wiley-VCH, 2001.</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lang w:val="en-US"/>
        </w:rPr>
      </w:pPr>
      <w:r w:rsidRPr="00D40691">
        <w:rPr>
          <w:rFonts w:ascii="Times New Roman" w:eastAsia="Calibri" w:hAnsi="Times New Roman" w:cs="Times New Roman"/>
          <w:sz w:val="28"/>
          <w:szCs w:val="28"/>
          <w:lang w:val="en-US"/>
        </w:rPr>
        <w:t xml:space="preserve">Rogers D.W. Computational Chemistry using the PC. </w:t>
      </w:r>
      <w:r w:rsidRPr="00D40691">
        <w:rPr>
          <w:rFonts w:ascii="Times New Roman" w:eastAsia="Calibri" w:hAnsi="Times New Roman" w:cs="Times New Roman"/>
          <w:bCs/>
          <w:sz w:val="28"/>
          <w:szCs w:val="28"/>
          <w:lang w:val="en-US"/>
        </w:rPr>
        <w:t>J. Wiley &amp; Sons, 2003.</w:t>
      </w:r>
    </w:p>
    <w:p w:rsidR="00D40691" w:rsidRPr="00D40691" w:rsidRDefault="00D40691" w:rsidP="00D40691">
      <w:pPr>
        <w:numPr>
          <w:ilvl w:val="0"/>
          <w:numId w:val="4"/>
        </w:numPr>
        <w:spacing w:after="0" w:line="240" w:lineRule="auto"/>
        <w:ind w:left="360"/>
        <w:rPr>
          <w:rFonts w:ascii="Times New Roman" w:eastAsia="Calibri" w:hAnsi="Times New Roman" w:cs="Times New Roman"/>
          <w:sz w:val="28"/>
          <w:szCs w:val="28"/>
          <w:lang w:val="en-US"/>
        </w:rPr>
      </w:pPr>
      <w:r w:rsidRPr="00D40691">
        <w:rPr>
          <w:rFonts w:ascii="Times New Roman" w:eastAsia="Calibri" w:hAnsi="Times New Roman" w:cs="Times New Roman"/>
          <w:sz w:val="28"/>
          <w:szCs w:val="28"/>
          <w:lang w:val="en-US"/>
        </w:rPr>
        <w:t xml:space="preserve">Szabo A., </w:t>
      </w:r>
      <w:proofErr w:type="spellStart"/>
      <w:r w:rsidRPr="00D40691">
        <w:rPr>
          <w:rFonts w:ascii="Times New Roman" w:eastAsia="Calibri" w:hAnsi="Times New Roman" w:cs="Times New Roman"/>
          <w:sz w:val="28"/>
          <w:szCs w:val="28"/>
          <w:lang w:val="en-US"/>
        </w:rPr>
        <w:t>Ostlund</w:t>
      </w:r>
      <w:proofErr w:type="spellEnd"/>
      <w:r w:rsidRPr="00D40691">
        <w:rPr>
          <w:rFonts w:ascii="Times New Roman" w:eastAsia="Calibri" w:hAnsi="Times New Roman" w:cs="Times New Roman"/>
          <w:sz w:val="28"/>
          <w:szCs w:val="28"/>
          <w:lang w:val="en-US"/>
        </w:rPr>
        <w:t xml:space="preserve"> N.S. Modern Quantum Chemistry: Introduction to Advanced Electronic Structure Theory. Dover Publications Inc., 1996.</w:t>
      </w:r>
    </w:p>
    <w:p w:rsidR="00D40691" w:rsidRPr="00D40691" w:rsidRDefault="00D40691" w:rsidP="00D40691">
      <w:pPr>
        <w:spacing w:after="0" w:line="240" w:lineRule="auto"/>
        <w:rPr>
          <w:rFonts w:ascii="Times New Roman" w:eastAsia="Calibri" w:hAnsi="Times New Roman" w:cs="Times New Roman"/>
          <w:spacing w:val="-2"/>
          <w:sz w:val="28"/>
          <w:szCs w:val="28"/>
          <w:lang w:val="en-US"/>
        </w:rPr>
      </w:pPr>
    </w:p>
    <w:p w:rsidR="00D40691" w:rsidRPr="00D40691" w:rsidRDefault="00D40691" w:rsidP="00D40691">
      <w:pPr>
        <w:spacing w:after="0" w:line="240" w:lineRule="auto"/>
        <w:jc w:val="center"/>
        <w:rPr>
          <w:rFonts w:ascii="Times New Roman" w:eastAsia="Calibri" w:hAnsi="Times New Roman" w:cs="Times New Roman"/>
          <w:b/>
          <w:bCs/>
          <w:iCs/>
          <w:sz w:val="28"/>
          <w:szCs w:val="28"/>
        </w:rPr>
      </w:pPr>
      <w:r w:rsidRPr="00D40691">
        <w:rPr>
          <w:rFonts w:ascii="Times New Roman" w:eastAsia="Calibri" w:hAnsi="Times New Roman" w:cs="Times New Roman"/>
          <w:b/>
          <w:bCs/>
          <w:iCs/>
          <w:sz w:val="28"/>
          <w:szCs w:val="28"/>
        </w:rPr>
        <w:t>Перечень рекомендуемых средств диагностики и методика формирования итоговой оценки</w:t>
      </w:r>
    </w:p>
    <w:p w:rsidR="00D40691" w:rsidRPr="00D40691" w:rsidRDefault="00D40691" w:rsidP="00D40691">
      <w:pPr>
        <w:spacing w:after="0" w:line="240" w:lineRule="auto"/>
        <w:jc w:val="center"/>
        <w:rPr>
          <w:rFonts w:ascii="Times New Roman" w:eastAsia="Calibri" w:hAnsi="Times New Roman" w:cs="Times New Roman"/>
          <w:bCs/>
          <w:i/>
          <w:iCs/>
          <w:sz w:val="28"/>
          <w:szCs w:val="28"/>
        </w:rPr>
      </w:pPr>
    </w:p>
    <w:p w:rsidR="00D40691" w:rsidRPr="00D40691" w:rsidRDefault="00D40691" w:rsidP="00D40691">
      <w:pPr>
        <w:autoSpaceDE w:val="0"/>
        <w:autoSpaceDN w:val="0"/>
        <w:adjustRightInd w:val="0"/>
        <w:spacing w:after="0" w:line="240" w:lineRule="auto"/>
        <w:ind w:firstLine="720"/>
        <w:contextualSpacing/>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Итоговая оценка формируется на основе:</w:t>
      </w:r>
    </w:p>
    <w:p w:rsidR="00D40691" w:rsidRPr="00D40691" w:rsidRDefault="00D40691" w:rsidP="00D40691">
      <w:pPr>
        <w:autoSpaceDE w:val="0"/>
        <w:autoSpaceDN w:val="0"/>
        <w:adjustRightInd w:val="0"/>
        <w:spacing w:after="0" w:line="240" w:lineRule="auto"/>
        <w:ind w:left="720"/>
        <w:contextualSpacing/>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1. Правил проведения аттестации (постановление МО №53 от 29.05.2012 г.);</w:t>
      </w:r>
    </w:p>
    <w:p w:rsidR="00D40691" w:rsidRPr="00D40691" w:rsidRDefault="00D40691" w:rsidP="00D40691">
      <w:pPr>
        <w:numPr>
          <w:ilvl w:val="0"/>
          <w:numId w:val="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Положения о рейтинговой системе БГУ (редакция </w:t>
      </w:r>
      <w:smartTag w:uri="urn:schemas-microsoft-com:office:smarttags" w:element="metricconverter">
        <w:smartTagPr>
          <w:attr w:name="ProductID" w:val="2015 г"/>
        </w:smartTagPr>
        <w:r w:rsidRPr="00D40691">
          <w:rPr>
            <w:rFonts w:ascii="Times New Roman" w:eastAsia="Calibri" w:hAnsi="Times New Roman" w:cs="Times New Roman"/>
            <w:sz w:val="28"/>
            <w:szCs w:val="28"/>
          </w:rPr>
          <w:t>2015 г</w:t>
        </w:r>
      </w:smartTag>
      <w:r w:rsidRPr="00D40691">
        <w:rPr>
          <w:rFonts w:ascii="Times New Roman" w:eastAsia="Calibri" w:hAnsi="Times New Roman" w:cs="Times New Roman"/>
          <w:sz w:val="28"/>
          <w:szCs w:val="28"/>
        </w:rPr>
        <w:t>.);</w:t>
      </w:r>
    </w:p>
    <w:p w:rsidR="00D40691" w:rsidRPr="00D40691" w:rsidRDefault="00D40691" w:rsidP="00D40691">
      <w:pPr>
        <w:numPr>
          <w:ilvl w:val="0"/>
          <w:numId w:val="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Критериев оценки студентов (10 баллов).</w:t>
      </w:r>
    </w:p>
    <w:p w:rsidR="00D40691" w:rsidRPr="00D40691" w:rsidRDefault="00D40691" w:rsidP="00D40691">
      <w:pPr>
        <w:tabs>
          <w:tab w:val="left" w:pos="9781"/>
        </w:tabs>
        <w:spacing w:after="0" w:line="240" w:lineRule="auto"/>
        <w:ind w:right="-112" w:firstLine="709"/>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Примерные весовые коэффициенты, определяющие вклад текущего контроля знаний и текущей аттестации в рейтинговую оценку:</w:t>
      </w:r>
    </w:p>
    <w:p w:rsidR="00D40691" w:rsidRPr="00D40691" w:rsidRDefault="00D40691" w:rsidP="00D40691">
      <w:pPr>
        <w:spacing w:after="0" w:line="240" w:lineRule="auto"/>
        <w:ind w:right="-112" w:firstLine="708"/>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Формирование оценки за текущую успеваемость:</w:t>
      </w:r>
    </w:p>
    <w:p w:rsidR="00D40691" w:rsidRPr="00D40691" w:rsidRDefault="00D40691" w:rsidP="00D4069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1. Выполнение тестовых </w:t>
      </w:r>
      <w:proofErr w:type="gramStart"/>
      <w:r w:rsidRPr="00D40691">
        <w:rPr>
          <w:rFonts w:ascii="Times New Roman" w:eastAsia="Calibri" w:hAnsi="Times New Roman" w:cs="Times New Roman"/>
          <w:sz w:val="28"/>
          <w:szCs w:val="28"/>
        </w:rPr>
        <w:t>заданий</w:t>
      </w:r>
      <w:proofErr w:type="gramEnd"/>
      <w:r w:rsidRPr="00D40691">
        <w:rPr>
          <w:rFonts w:ascii="Times New Roman" w:eastAsia="Calibri" w:hAnsi="Times New Roman" w:cs="Times New Roman"/>
          <w:sz w:val="28"/>
          <w:szCs w:val="28"/>
        </w:rPr>
        <w:t xml:space="preserve"> </w:t>
      </w:r>
      <w:r w:rsidRPr="00D40691">
        <w:rPr>
          <w:rFonts w:ascii="Times New Roman" w:eastAsia="Calibri" w:hAnsi="Times New Roman" w:cs="Times New Roman"/>
          <w:bCs/>
          <w:color w:val="000000"/>
          <w:sz w:val="28"/>
          <w:szCs w:val="28"/>
        </w:rPr>
        <w:t>в том числе на СДО</w:t>
      </w:r>
      <w:r w:rsidRPr="00D40691">
        <w:rPr>
          <w:rFonts w:ascii="Times New Roman" w:eastAsia="Calibri" w:hAnsi="Times New Roman" w:cs="Times New Roman"/>
          <w:sz w:val="28"/>
          <w:szCs w:val="28"/>
        </w:rPr>
        <w:t xml:space="preserve">  https://educhem.bsu.by – 50 %.</w:t>
      </w:r>
    </w:p>
    <w:p w:rsidR="00D40691" w:rsidRPr="00D40691" w:rsidRDefault="00D40691" w:rsidP="00D4069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2. Контрольные работы – 50 %.  </w:t>
      </w:r>
    </w:p>
    <w:p w:rsidR="00D40691" w:rsidRPr="00D40691" w:rsidRDefault="00D40691" w:rsidP="00D40691">
      <w:pPr>
        <w:tabs>
          <w:tab w:val="left" w:pos="9781"/>
        </w:tabs>
        <w:spacing w:after="0" w:line="240" w:lineRule="auto"/>
        <w:ind w:right="-112" w:firstLine="567"/>
        <w:jc w:val="both"/>
        <w:rPr>
          <w:rFonts w:ascii="Times New Roman" w:eastAsia="Calibri" w:hAnsi="Times New Roman" w:cs="Times New Roman"/>
          <w:bCs/>
          <w:color w:val="000000"/>
          <w:sz w:val="28"/>
          <w:szCs w:val="28"/>
        </w:rPr>
      </w:pPr>
      <w:r w:rsidRPr="00D40691">
        <w:rPr>
          <w:rFonts w:ascii="Times New Roman" w:eastAsia="Calibri" w:hAnsi="Times New Roman" w:cs="Times New Roman"/>
          <w:sz w:val="28"/>
          <w:szCs w:val="28"/>
        </w:rPr>
        <w:t xml:space="preserve">Рейтинговая оценка по дисциплине рассчитывается на основе </w:t>
      </w:r>
      <w:r w:rsidRPr="00D40691">
        <w:rPr>
          <w:rFonts w:ascii="Times New Roman" w:eastAsia="Calibri" w:hAnsi="Times New Roman" w:cs="Times New Roman"/>
          <w:bCs/>
          <w:iCs/>
          <w:sz w:val="28"/>
          <w:szCs w:val="28"/>
        </w:rPr>
        <w:t>оценки текущей успеваемости и экзамена с учетом их весовых коэффициентов. Весовой коэффициент оценки текущей успеваемости составляет 50 %, экзамен – 50 %.</w:t>
      </w:r>
    </w:p>
    <w:p w:rsidR="00D40691" w:rsidRPr="00D40691" w:rsidRDefault="00D40691" w:rsidP="00D40691">
      <w:pPr>
        <w:tabs>
          <w:tab w:val="left" w:pos="9781"/>
        </w:tabs>
        <w:spacing w:after="0" w:line="240" w:lineRule="auto"/>
        <w:ind w:right="-112"/>
        <w:jc w:val="both"/>
        <w:rPr>
          <w:rFonts w:ascii="Times New Roman" w:eastAsia="Calibri" w:hAnsi="Times New Roman" w:cs="Times New Roman"/>
          <w:bCs/>
          <w:i/>
          <w:color w:val="000000"/>
          <w:sz w:val="28"/>
          <w:szCs w:val="28"/>
        </w:rPr>
      </w:pPr>
    </w:p>
    <w:p w:rsidR="00D40691" w:rsidRPr="00D40691" w:rsidRDefault="00D40691" w:rsidP="00D40691">
      <w:pPr>
        <w:spacing w:after="0" w:line="240" w:lineRule="auto"/>
        <w:jc w:val="center"/>
        <w:rPr>
          <w:rFonts w:ascii="Times New Roman" w:eastAsia="Calibri" w:hAnsi="Times New Roman" w:cs="Times New Roman"/>
          <w:b/>
          <w:bCs/>
          <w:color w:val="000000"/>
          <w:sz w:val="28"/>
          <w:szCs w:val="28"/>
        </w:rPr>
      </w:pPr>
      <w:r w:rsidRPr="00D40691">
        <w:rPr>
          <w:rFonts w:ascii="Times New Roman" w:eastAsia="Calibri" w:hAnsi="Times New Roman" w:cs="Times New Roman"/>
          <w:b/>
          <w:bCs/>
          <w:color w:val="000000"/>
          <w:sz w:val="28"/>
          <w:szCs w:val="28"/>
        </w:rPr>
        <w:t>Примерный перечень заданий для управляемой самостоятельной работы студентов</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p>
    <w:p w:rsidR="00D40691" w:rsidRPr="00D40691" w:rsidRDefault="00D40691" w:rsidP="00D40691">
      <w:pPr>
        <w:spacing w:after="0" w:line="240" w:lineRule="auto"/>
        <w:jc w:val="both"/>
        <w:rPr>
          <w:rFonts w:ascii="Times New Roman" w:eastAsia="Calibri" w:hAnsi="Times New Roman" w:cs="Times New Roman"/>
          <w:b/>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Модельные задачи квантовой механики</w:t>
      </w:r>
      <w:r w:rsidRPr="00D40691">
        <w:rPr>
          <w:rFonts w:ascii="Times New Roman" w:eastAsia="Calibri" w:hAnsi="Times New Roman" w:cs="Times New Roman"/>
          <w:bCs/>
          <w:color w:val="000000"/>
          <w:sz w:val="28"/>
          <w:szCs w:val="28"/>
        </w:rPr>
        <w:t xml:space="preserve"> </w:t>
      </w:r>
      <w:r w:rsidRPr="00D40691">
        <w:rPr>
          <w:rFonts w:ascii="Times New Roman" w:eastAsia="Calibri" w:hAnsi="Times New Roman" w:cs="Times New Roman"/>
          <w:b/>
          <w:bCs/>
          <w:color w:val="000000"/>
          <w:sz w:val="28"/>
          <w:szCs w:val="28"/>
        </w:rPr>
        <w:t>(4 часа)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Задание 1. Выполнить расчеты электронных спектров сопряженных </w:t>
      </w:r>
      <w:proofErr w:type="spellStart"/>
      <w:r w:rsidRPr="00D40691">
        <w:rPr>
          <w:rFonts w:ascii="Times New Roman" w:eastAsia="Calibri" w:hAnsi="Times New Roman" w:cs="Times New Roman"/>
          <w:bCs/>
          <w:color w:val="000000"/>
          <w:sz w:val="28"/>
          <w:szCs w:val="28"/>
        </w:rPr>
        <w:t>полиенов</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Задание 2. Выполнить расчеты и анализ электронных спектров ароматических углеводородов (бензол, нафталин, антрацен и т.д.).</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 Контрольная работа.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Тест на СДО.</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3. Итоговая контрольная работа.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Водородоподобный атом (2 часа)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Задание 1. Построить контурные карты АО. </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lastRenderedPageBreak/>
        <w:t>Задание 2. Выполнить анализ распределения электронной плотности для различных электронных состояний водородоподобного атома.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 Контрольная работа.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Итоговая контрольная работа.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Расчетные методы квантовой химии (2 часа)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Задание. Исследовать влияние базисного набора на точность расчета свойств молекулярных систем.</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 Тест на СДО.</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Итоговая контрольная работа.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Квантовая химия и реакционная способность (2 часа)</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Задание. Вычисление энергий и коэффициентов МО сопряженных систем.</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1.Итоговая контрольная работа.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Геометрическое строение молекул (2 часа)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Задание: Построить канонические молекулярные </w:t>
      </w:r>
      <w:proofErr w:type="spellStart"/>
      <w:r w:rsidRPr="00D40691">
        <w:rPr>
          <w:rFonts w:ascii="Times New Roman" w:eastAsia="Calibri" w:hAnsi="Times New Roman" w:cs="Times New Roman"/>
          <w:bCs/>
          <w:color w:val="000000"/>
          <w:sz w:val="28"/>
          <w:szCs w:val="28"/>
        </w:rPr>
        <w:t>орбитали</w:t>
      </w:r>
      <w:proofErr w:type="spellEnd"/>
      <w:r w:rsidRPr="00D40691">
        <w:rPr>
          <w:rFonts w:ascii="Times New Roman" w:eastAsia="Calibri" w:hAnsi="Times New Roman" w:cs="Times New Roman"/>
          <w:bCs/>
          <w:color w:val="000000"/>
          <w:sz w:val="28"/>
          <w:szCs w:val="28"/>
        </w:rPr>
        <w:t xml:space="preserve"> молекулы аммиака. </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1.Тест.</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Контрольная работа.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Тема:</w:t>
      </w:r>
      <w:r w:rsidRPr="00D40691">
        <w:rPr>
          <w:rFonts w:ascii="Times New Roman" w:eastAsia="Calibri" w:hAnsi="Times New Roman" w:cs="Times New Roman"/>
          <w:b/>
          <w:bCs/>
          <w:color w:val="000000"/>
          <w:sz w:val="28"/>
          <w:szCs w:val="28"/>
        </w:rPr>
        <w:t xml:space="preserve"> </w:t>
      </w:r>
      <w:r w:rsidRPr="00D40691">
        <w:rPr>
          <w:rFonts w:ascii="Times New Roman" w:eastAsia="Calibri" w:hAnsi="Times New Roman" w:cs="Times New Roman"/>
          <w:b/>
          <w:sz w:val="28"/>
          <w:szCs w:val="28"/>
        </w:rPr>
        <w:t xml:space="preserve">Строение координационных соединений </w:t>
      </w:r>
      <w:r w:rsidRPr="00D40691">
        <w:rPr>
          <w:rFonts w:ascii="Times New Roman" w:eastAsia="Calibri" w:hAnsi="Times New Roman" w:cs="Times New Roman"/>
          <w:b/>
          <w:bCs/>
          <w:color w:val="000000"/>
          <w:sz w:val="28"/>
          <w:szCs w:val="28"/>
        </w:rPr>
        <w:t>(2 часа)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Задание 1: Рассчитать магнитные моменты ряда комплексов переходных элементов и сравнить результаты с экспериментальными данными.</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Задание 2: С помощью диаграммы </w:t>
      </w:r>
      <w:proofErr w:type="spellStart"/>
      <w:r w:rsidRPr="00D40691">
        <w:rPr>
          <w:rFonts w:ascii="Times New Roman" w:eastAsia="Calibri" w:hAnsi="Times New Roman" w:cs="Times New Roman"/>
          <w:bCs/>
          <w:color w:val="000000"/>
          <w:sz w:val="28"/>
          <w:szCs w:val="28"/>
        </w:rPr>
        <w:t>Танабе-Сугано</w:t>
      </w:r>
      <w:proofErr w:type="spellEnd"/>
      <w:r w:rsidRPr="00D40691">
        <w:rPr>
          <w:rFonts w:ascii="Times New Roman" w:eastAsia="Calibri" w:hAnsi="Times New Roman" w:cs="Times New Roman"/>
          <w:bCs/>
          <w:color w:val="000000"/>
          <w:sz w:val="28"/>
          <w:szCs w:val="28"/>
        </w:rPr>
        <w:t xml:space="preserve"> для конфигурации </w:t>
      </w:r>
      <w:r w:rsidRPr="00D40691">
        <w:rPr>
          <w:rFonts w:ascii="Times New Roman" w:eastAsia="Calibri" w:hAnsi="Times New Roman" w:cs="Times New Roman"/>
          <w:bCs/>
          <w:color w:val="000000"/>
          <w:sz w:val="28"/>
          <w:szCs w:val="28"/>
          <w:lang w:val="en-US"/>
        </w:rPr>
        <w:t>d</w:t>
      </w:r>
      <w:r w:rsidRPr="00D40691">
        <w:rPr>
          <w:rFonts w:ascii="Times New Roman" w:eastAsia="Calibri" w:hAnsi="Times New Roman" w:cs="Times New Roman"/>
          <w:bCs/>
          <w:color w:val="000000"/>
          <w:sz w:val="28"/>
          <w:szCs w:val="28"/>
        </w:rPr>
        <w:t xml:space="preserve">2 определить энергию </w:t>
      </w:r>
      <w:proofErr w:type="gramStart"/>
      <w:r w:rsidRPr="00D40691">
        <w:rPr>
          <w:rFonts w:ascii="Times New Roman" w:eastAsia="Calibri" w:hAnsi="Times New Roman" w:cs="Times New Roman"/>
          <w:bCs/>
          <w:color w:val="000000"/>
          <w:sz w:val="28"/>
          <w:szCs w:val="28"/>
        </w:rPr>
        <w:t>расщеплении</w:t>
      </w:r>
      <w:proofErr w:type="gramEnd"/>
      <w:r w:rsidRPr="00D40691">
        <w:rPr>
          <w:rFonts w:ascii="Times New Roman" w:eastAsia="Calibri" w:hAnsi="Times New Roman" w:cs="Times New Roman"/>
          <w:bCs/>
          <w:color w:val="000000"/>
          <w:sz w:val="28"/>
          <w:szCs w:val="28"/>
        </w:rPr>
        <w:t xml:space="preserve"> кристаллическим полем из электронного спектра заданного комплексного соединения.</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Перечень средств диагностики:</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1.Тест.</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Контрольная работа.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Электрические свойства молекул (2 часа)</w:t>
      </w:r>
    </w:p>
    <w:p w:rsidR="00D40691" w:rsidRPr="00D40691" w:rsidRDefault="00D40691" w:rsidP="00D40691">
      <w:pPr>
        <w:spacing w:after="0" w:line="240" w:lineRule="auto"/>
        <w:rPr>
          <w:rFonts w:ascii="Times New Roman" w:eastAsia="Calibri" w:hAnsi="Times New Roman" w:cs="Times New Roman"/>
          <w:bCs/>
          <w:color w:val="000000"/>
          <w:sz w:val="28"/>
          <w:szCs w:val="28"/>
        </w:rPr>
      </w:pPr>
      <w:proofErr w:type="spellStart"/>
      <w:r w:rsidRPr="00D40691">
        <w:rPr>
          <w:rFonts w:ascii="Times New Roman" w:eastAsia="Calibri" w:hAnsi="Times New Roman" w:cs="Times New Roman"/>
          <w:bCs/>
          <w:color w:val="000000"/>
          <w:sz w:val="28"/>
          <w:szCs w:val="28"/>
        </w:rPr>
        <w:t>Задание</w:t>
      </w:r>
      <w:proofErr w:type="gramStart"/>
      <w:r w:rsidRPr="00D40691">
        <w:rPr>
          <w:rFonts w:ascii="Times New Roman" w:eastAsia="Calibri" w:hAnsi="Times New Roman" w:cs="Times New Roman"/>
          <w:bCs/>
          <w:color w:val="000000"/>
          <w:sz w:val="28"/>
          <w:szCs w:val="28"/>
        </w:rPr>
        <w:t>:.</w:t>
      </w:r>
      <w:proofErr w:type="gramEnd"/>
      <w:r w:rsidRPr="00D40691">
        <w:rPr>
          <w:rFonts w:ascii="Times New Roman" w:eastAsia="Calibri" w:hAnsi="Times New Roman" w:cs="Times New Roman"/>
          <w:bCs/>
          <w:color w:val="000000"/>
          <w:sz w:val="28"/>
          <w:szCs w:val="28"/>
        </w:rPr>
        <w:t>По</w:t>
      </w:r>
      <w:proofErr w:type="spellEnd"/>
      <w:r w:rsidRPr="00D40691">
        <w:rPr>
          <w:rFonts w:ascii="Times New Roman" w:eastAsia="Calibri" w:hAnsi="Times New Roman" w:cs="Times New Roman"/>
          <w:bCs/>
          <w:color w:val="000000"/>
          <w:sz w:val="28"/>
          <w:szCs w:val="28"/>
        </w:rPr>
        <w:t xml:space="preserve"> экспериментальным данным рассчитать дипольный момент и </w:t>
      </w:r>
      <w:proofErr w:type="spellStart"/>
      <w:r w:rsidRPr="00D40691">
        <w:rPr>
          <w:rFonts w:ascii="Times New Roman" w:eastAsia="Calibri" w:hAnsi="Times New Roman" w:cs="Times New Roman"/>
          <w:bCs/>
          <w:color w:val="000000"/>
          <w:sz w:val="28"/>
          <w:szCs w:val="28"/>
        </w:rPr>
        <w:t>поляризуемость</w:t>
      </w:r>
      <w:proofErr w:type="spellEnd"/>
      <w:r w:rsidRPr="00D40691">
        <w:rPr>
          <w:rFonts w:ascii="Times New Roman" w:eastAsia="Calibri" w:hAnsi="Times New Roman" w:cs="Times New Roman"/>
          <w:bCs/>
          <w:color w:val="000000"/>
          <w:sz w:val="28"/>
          <w:szCs w:val="28"/>
        </w:rPr>
        <w:t xml:space="preserve"> молекулы </w:t>
      </w:r>
      <w:proofErr w:type="spellStart"/>
      <w:r w:rsidRPr="00D40691">
        <w:rPr>
          <w:rFonts w:ascii="Times New Roman" w:eastAsia="Calibri" w:hAnsi="Times New Roman" w:cs="Times New Roman"/>
          <w:bCs/>
          <w:color w:val="000000"/>
          <w:sz w:val="28"/>
          <w:szCs w:val="28"/>
        </w:rPr>
        <w:t>циклогексанола</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1.Тест.</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Контрольная работа.</w:t>
      </w:r>
    </w:p>
    <w:p w:rsidR="00D40691" w:rsidRPr="00D40691" w:rsidRDefault="00D40691" w:rsidP="00D40691">
      <w:pPr>
        <w:spacing w:after="0" w:line="240" w:lineRule="auto"/>
        <w:rPr>
          <w:rFonts w:ascii="Times New Roman" w:eastAsia="Calibri" w:hAnsi="Times New Roman" w:cs="Times New Roman"/>
          <w:b/>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bCs/>
          <w:color w:val="000000"/>
          <w:sz w:val="28"/>
          <w:szCs w:val="28"/>
        </w:rPr>
        <w:t xml:space="preserve">Колебательные состояния молекул и колебательные спектры </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
          <w:bCs/>
          <w:color w:val="000000"/>
          <w:sz w:val="28"/>
          <w:szCs w:val="28"/>
        </w:rPr>
        <w:t>(2 часа)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Задание: Для заданной молекулы определить количество и симметрию нормальных колебаний, которые будут проявляться в инфракрасном спектре.</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1.Тест.</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Контрольная работа.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Тема: </w:t>
      </w:r>
      <w:r w:rsidRPr="00D40691">
        <w:rPr>
          <w:rFonts w:ascii="Times New Roman" w:eastAsia="Calibri" w:hAnsi="Times New Roman" w:cs="Times New Roman"/>
          <w:b/>
          <w:sz w:val="28"/>
          <w:szCs w:val="28"/>
        </w:rPr>
        <w:t xml:space="preserve">Электронные состояния молекул и электронные спектры </w:t>
      </w:r>
      <w:r w:rsidRPr="00D40691">
        <w:rPr>
          <w:rFonts w:ascii="Times New Roman" w:eastAsia="Calibri" w:hAnsi="Times New Roman" w:cs="Times New Roman"/>
          <w:b/>
          <w:bCs/>
          <w:color w:val="000000"/>
          <w:sz w:val="28"/>
          <w:szCs w:val="28"/>
        </w:rPr>
        <w:t>(2 часа)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lastRenderedPageBreak/>
        <w:t xml:space="preserve">Задание 1: Построить молекулярные </w:t>
      </w:r>
      <w:proofErr w:type="spellStart"/>
      <w:r w:rsidRPr="00D40691">
        <w:rPr>
          <w:rFonts w:ascii="Times New Roman" w:eastAsia="Calibri" w:hAnsi="Times New Roman" w:cs="Times New Roman"/>
          <w:bCs/>
          <w:color w:val="000000"/>
          <w:sz w:val="28"/>
          <w:szCs w:val="28"/>
        </w:rPr>
        <w:t>орбитали</w:t>
      </w:r>
      <w:proofErr w:type="spellEnd"/>
      <w:r w:rsidRPr="00D40691">
        <w:rPr>
          <w:rFonts w:ascii="Times New Roman" w:eastAsia="Calibri" w:hAnsi="Times New Roman" w:cs="Times New Roman"/>
          <w:bCs/>
          <w:color w:val="000000"/>
          <w:sz w:val="28"/>
          <w:szCs w:val="28"/>
        </w:rPr>
        <w:t xml:space="preserve"> молекулы бензола, определить их симметрию. </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Задание 2: Определить термы трех первых возбужденных состояний молекулы бензола.</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Перечень средств диагностики: </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1.Тест.</w:t>
      </w:r>
    </w:p>
    <w:p w:rsidR="00D40691" w:rsidRPr="00D40691" w:rsidRDefault="00D40691" w:rsidP="00D40691">
      <w:pPr>
        <w:spacing w:after="0" w:line="240" w:lineRule="auto"/>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2. Контрольная работа.</w:t>
      </w:r>
    </w:p>
    <w:p w:rsidR="00D40691" w:rsidRPr="00D40691" w:rsidRDefault="00D40691" w:rsidP="00D40691">
      <w:pPr>
        <w:spacing w:after="0" w:line="240" w:lineRule="auto"/>
        <w:rPr>
          <w:rFonts w:ascii="Times New Roman" w:eastAsia="Calibri" w:hAnsi="Times New Roman" w:cs="Times New Roman"/>
          <w:bCs/>
          <w:color w:val="000000"/>
          <w:sz w:val="28"/>
          <w:szCs w:val="28"/>
        </w:rPr>
      </w:pPr>
    </w:p>
    <w:p w:rsidR="00D40691" w:rsidRPr="00D40691" w:rsidRDefault="00D40691" w:rsidP="00D40691">
      <w:pPr>
        <w:spacing w:after="0" w:line="240" w:lineRule="auto"/>
        <w:jc w:val="center"/>
        <w:rPr>
          <w:rFonts w:ascii="Times New Roman" w:eastAsia="Calibri" w:hAnsi="Times New Roman" w:cs="Times New Roman"/>
          <w:b/>
          <w:bCs/>
          <w:color w:val="000000"/>
          <w:sz w:val="28"/>
          <w:szCs w:val="28"/>
        </w:rPr>
      </w:pPr>
    </w:p>
    <w:p w:rsidR="00D40691" w:rsidRPr="00D40691" w:rsidRDefault="00D40691" w:rsidP="00D40691">
      <w:pPr>
        <w:spacing w:after="0" w:line="240" w:lineRule="auto"/>
        <w:jc w:val="center"/>
        <w:rPr>
          <w:rFonts w:ascii="Times New Roman" w:eastAsia="Calibri" w:hAnsi="Times New Roman" w:cs="Times New Roman"/>
          <w:b/>
          <w:bCs/>
          <w:color w:val="000000"/>
          <w:sz w:val="28"/>
          <w:szCs w:val="28"/>
        </w:rPr>
      </w:pPr>
      <w:r w:rsidRPr="00D40691">
        <w:rPr>
          <w:rFonts w:ascii="Times New Roman" w:eastAsia="Calibri" w:hAnsi="Times New Roman" w:cs="Times New Roman"/>
          <w:b/>
          <w:bCs/>
          <w:color w:val="000000"/>
          <w:sz w:val="28"/>
          <w:szCs w:val="28"/>
        </w:rPr>
        <w:t>Примерная тематика семинарских (практических, лабораторных) занятий</w:t>
      </w:r>
    </w:p>
    <w:p w:rsidR="00D40691" w:rsidRPr="00D40691" w:rsidRDefault="00D40691" w:rsidP="00D40691">
      <w:pPr>
        <w:numPr>
          <w:ilvl w:val="0"/>
          <w:numId w:val="5"/>
        </w:numPr>
        <w:spacing w:after="0" w:line="240" w:lineRule="auto"/>
        <w:contextualSpacing/>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Операторы физических величин и их свойства. Нахождение собственных значений операторов.</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Частица в одномерной потенциальной яме с бесконечно </w:t>
      </w:r>
      <w:proofErr w:type="gramStart"/>
      <w:r w:rsidRPr="00D40691">
        <w:rPr>
          <w:rFonts w:ascii="Times New Roman" w:eastAsia="Calibri" w:hAnsi="Times New Roman" w:cs="Times New Roman"/>
          <w:bCs/>
          <w:color w:val="000000"/>
          <w:sz w:val="28"/>
          <w:szCs w:val="28"/>
        </w:rPr>
        <w:t>высокими</w:t>
      </w:r>
      <w:proofErr w:type="gramEnd"/>
      <w:r w:rsidRPr="00D40691">
        <w:rPr>
          <w:rFonts w:ascii="Times New Roman" w:eastAsia="Calibri" w:hAnsi="Times New Roman" w:cs="Times New Roman"/>
          <w:bCs/>
          <w:color w:val="000000"/>
          <w:sz w:val="28"/>
          <w:szCs w:val="28"/>
        </w:rPr>
        <w:t xml:space="preserve"> стенками. </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Спектры сопряженных систем.</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Колебательные и вращательные уровни.</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Квантовые числа. Графическое представление радиальных и угловых частей.</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Термы состояний атомов по схеме </w:t>
      </w:r>
      <w:proofErr w:type="spellStart"/>
      <w:r w:rsidRPr="00D40691">
        <w:rPr>
          <w:rFonts w:ascii="Times New Roman" w:eastAsia="Calibri" w:hAnsi="Times New Roman" w:cs="Times New Roman"/>
          <w:bCs/>
          <w:color w:val="000000"/>
          <w:sz w:val="28"/>
          <w:szCs w:val="28"/>
        </w:rPr>
        <w:t>Расселла-Саундерса</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Электронное строение </w:t>
      </w:r>
      <w:proofErr w:type="spellStart"/>
      <w:r w:rsidRPr="00D40691">
        <w:rPr>
          <w:rFonts w:ascii="Times New Roman" w:eastAsia="Calibri" w:hAnsi="Times New Roman" w:cs="Times New Roman"/>
          <w:bCs/>
          <w:color w:val="000000"/>
          <w:sz w:val="28"/>
          <w:szCs w:val="28"/>
        </w:rPr>
        <w:t>гомоядерных</w:t>
      </w:r>
      <w:proofErr w:type="spellEnd"/>
      <w:r w:rsidRPr="00D40691">
        <w:rPr>
          <w:rFonts w:ascii="Times New Roman" w:eastAsia="Calibri" w:hAnsi="Times New Roman" w:cs="Times New Roman"/>
          <w:bCs/>
          <w:color w:val="000000"/>
          <w:sz w:val="28"/>
          <w:szCs w:val="28"/>
        </w:rPr>
        <w:t xml:space="preserve"> двухатомных молекул.</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sz w:val="28"/>
          <w:szCs w:val="28"/>
        </w:rPr>
        <w:t xml:space="preserve">Стандартные базисные наборы </w:t>
      </w:r>
      <w:proofErr w:type="spellStart"/>
      <w:r w:rsidRPr="00D40691">
        <w:rPr>
          <w:rFonts w:ascii="Times New Roman" w:eastAsia="Calibri" w:hAnsi="Times New Roman" w:cs="Times New Roman"/>
          <w:sz w:val="28"/>
          <w:szCs w:val="28"/>
        </w:rPr>
        <w:t>гауссовских</w:t>
      </w:r>
      <w:proofErr w:type="spellEnd"/>
      <w:r w:rsidRPr="00D40691">
        <w:rPr>
          <w:rFonts w:ascii="Times New Roman" w:eastAsia="Calibri" w:hAnsi="Times New Roman" w:cs="Times New Roman"/>
          <w:sz w:val="28"/>
          <w:szCs w:val="28"/>
        </w:rPr>
        <w:t xml:space="preserve"> функций.</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sz w:val="28"/>
          <w:szCs w:val="28"/>
        </w:rPr>
        <w:t>Построение диаграмм орбитальных энергий.</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sz w:val="28"/>
          <w:szCs w:val="28"/>
        </w:rPr>
        <w:t>Симметрия и пространственное строение молекул.</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sz w:val="28"/>
          <w:szCs w:val="28"/>
        </w:rPr>
        <w:t xml:space="preserve">Теория </w:t>
      </w:r>
      <w:proofErr w:type="spellStart"/>
      <w:r w:rsidRPr="00D40691">
        <w:rPr>
          <w:rFonts w:ascii="Times New Roman" w:eastAsia="Calibri" w:hAnsi="Times New Roman" w:cs="Times New Roman"/>
          <w:sz w:val="28"/>
          <w:szCs w:val="28"/>
        </w:rPr>
        <w:t>кристаллическоего</w:t>
      </w:r>
      <w:proofErr w:type="spellEnd"/>
      <w:r w:rsidRPr="00D40691">
        <w:rPr>
          <w:rFonts w:ascii="Times New Roman" w:eastAsia="Calibri" w:hAnsi="Times New Roman" w:cs="Times New Roman"/>
          <w:sz w:val="28"/>
          <w:szCs w:val="28"/>
        </w:rPr>
        <w:t xml:space="preserve"> поля.</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sz w:val="28"/>
          <w:szCs w:val="28"/>
        </w:rPr>
        <w:t xml:space="preserve"> Расчет дипольных моментов молекул по экспериментальным данным</w:t>
      </w:r>
      <w:proofErr w:type="gramStart"/>
      <w:r w:rsidRPr="00D40691">
        <w:rPr>
          <w:rFonts w:ascii="Times New Roman" w:eastAsia="Calibri" w:hAnsi="Times New Roman" w:cs="Times New Roman"/>
          <w:sz w:val="28"/>
          <w:szCs w:val="28"/>
        </w:rPr>
        <w:t>..</w:t>
      </w:r>
      <w:proofErr w:type="gramEnd"/>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Вращение молекул, Определение молекулярных постоянных </w:t>
      </w:r>
      <w:proofErr w:type="spellStart"/>
      <w:r w:rsidRPr="00D40691">
        <w:rPr>
          <w:rFonts w:ascii="Times New Roman" w:eastAsia="Calibri" w:hAnsi="Times New Roman" w:cs="Times New Roman"/>
          <w:bCs/>
          <w:color w:val="000000"/>
          <w:sz w:val="28"/>
          <w:szCs w:val="28"/>
        </w:rPr>
        <w:t>поспектроскопическим</w:t>
      </w:r>
      <w:proofErr w:type="spellEnd"/>
      <w:r w:rsidRPr="00D40691">
        <w:rPr>
          <w:rFonts w:ascii="Times New Roman" w:eastAsia="Calibri" w:hAnsi="Times New Roman" w:cs="Times New Roman"/>
          <w:bCs/>
          <w:color w:val="000000"/>
          <w:sz w:val="28"/>
          <w:szCs w:val="28"/>
        </w:rPr>
        <w:t xml:space="preserve"> данным.</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Колебания молекул. Нормальные колебания и правила отбора в колебательных спектрах.</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Структурные и </w:t>
      </w:r>
      <w:proofErr w:type="spellStart"/>
      <w:r w:rsidRPr="00D40691">
        <w:rPr>
          <w:rFonts w:ascii="Times New Roman" w:eastAsia="Calibri" w:hAnsi="Times New Roman" w:cs="Times New Roman"/>
          <w:bCs/>
          <w:color w:val="000000"/>
          <w:sz w:val="28"/>
          <w:szCs w:val="28"/>
        </w:rPr>
        <w:t>сольватационные</w:t>
      </w:r>
      <w:proofErr w:type="spellEnd"/>
      <w:r w:rsidRPr="00D40691">
        <w:rPr>
          <w:rFonts w:ascii="Times New Roman" w:eastAsia="Calibri" w:hAnsi="Times New Roman" w:cs="Times New Roman"/>
          <w:bCs/>
          <w:color w:val="000000"/>
          <w:sz w:val="28"/>
          <w:szCs w:val="28"/>
        </w:rPr>
        <w:t xml:space="preserve"> эффекты в электронной спектроскопии.</w:t>
      </w:r>
    </w:p>
    <w:p w:rsidR="00D40691" w:rsidRPr="00D40691" w:rsidRDefault="00D40691" w:rsidP="00D40691">
      <w:pPr>
        <w:numPr>
          <w:ilvl w:val="0"/>
          <w:numId w:val="5"/>
        </w:numPr>
        <w:spacing w:after="0" w:line="240" w:lineRule="auto"/>
        <w:contextualSpacing/>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Химический сдвиг и спин-спиновое взаимодействие в спектроскопии ПМР.</w:t>
      </w:r>
    </w:p>
    <w:p w:rsidR="00D40691" w:rsidRPr="00D40691" w:rsidRDefault="00D40691" w:rsidP="00D40691">
      <w:pPr>
        <w:spacing w:after="0" w:line="240" w:lineRule="auto"/>
        <w:rPr>
          <w:rFonts w:ascii="Times New Roman" w:eastAsia="Calibri" w:hAnsi="Times New Roman" w:cs="Times New Roman"/>
          <w:bCs/>
          <w:color w:val="000000"/>
          <w:sz w:val="28"/>
          <w:szCs w:val="28"/>
        </w:rPr>
      </w:pPr>
    </w:p>
    <w:p w:rsidR="00D40691" w:rsidRPr="00D40691" w:rsidRDefault="00D40691" w:rsidP="00D40691">
      <w:pPr>
        <w:keepNext/>
        <w:spacing w:after="0" w:line="240" w:lineRule="auto"/>
        <w:jc w:val="center"/>
        <w:outlineLvl w:val="1"/>
        <w:rPr>
          <w:rFonts w:ascii="Times New Roman" w:eastAsia="Times New Roman" w:hAnsi="Times New Roman" w:cs="Times New Roman"/>
          <w:b/>
          <w:bCs/>
          <w:sz w:val="28"/>
          <w:szCs w:val="28"/>
          <w:lang w:eastAsia="ru-RU"/>
        </w:rPr>
      </w:pPr>
      <w:r w:rsidRPr="00D40691">
        <w:rPr>
          <w:rFonts w:ascii="Times New Roman" w:eastAsia="Times New Roman" w:hAnsi="Times New Roman" w:cs="Times New Roman"/>
          <w:b/>
          <w:bCs/>
          <w:sz w:val="28"/>
          <w:szCs w:val="28"/>
          <w:lang w:eastAsia="ru-RU"/>
        </w:rPr>
        <w:lastRenderedPageBreak/>
        <w:t xml:space="preserve">Описание инновационных подходов и методов к преподаванию </w:t>
      </w:r>
    </w:p>
    <w:p w:rsidR="00D40691" w:rsidRPr="00D40691" w:rsidRDefault="00D40691" w:rsidP="00D40691">
      <w:pPr>
        <w:keepNext/>
        <w:spacing w:after="0" w:line="240" w:lineRule="auto"/>
        <w:jc w:val="center"/>
        <w:outlineLvl w:val="1"/>
        <w:rPr>
          <w:rFonts w:ascii="Times New Roman" w:eastAsia="Times New Roman" w:hAnsi="Times New Roman" w:cs="Times New Roman"/>
          <w:b/>
          <w:bCs/>
          <w:sz w:val="28"/>
          <w:szCs w:val="28"/>
          <w:lang w:eastAsia="ru-RU"/>
        </w:rPr>
      </w:pPr>
      <w:r w:rsidRPr="00D40691">
        <w:rPr>
          <w:rFonts w:ascii="Times New Roman" w:eastAsia="Times New Roman" w:hAnsi="Times New Roman" w:cs="Times New Roman"/>
          <w:b/>
          <w:bCs/>
          <w:sz w:val="28"/>
          <w:szCs w:val="28"/>
          <w:lang w:eastAsia="ru-RU"/>
        </w:rPr>
        <w:t>учебной дисциплины</w:t>
      </w:r>
    </w:p>
    <w:p w:rsidR="00D40691" w:rsidRPr="00D40691" w:rsidRDefault="00D40691" w:rsidP="00D40691">
      <w:pPr>
        <w:keepNext/>
        <w:spacing w:after="0" w:line="240" w:lineRule="auto"/>
        <w:jc w:val="center"/>
        <w:outlineLvl w:val="1"/>
        <w:rPr>
          <w:rFonts w:ascii="Times New Roman" w:eastAsia="Times New Roman" w:hAnsi="Times New Roman" w:cs="Times New Roman"/>
          <w:b/>
          <w:bCs/>
          <w:sz w:val="28"/>
          <w:szCs w:val="28"/>
          <w:lang w:eastAsia="ru-RU"/>
        </w:rPr>
      </w:pPr>
    </w:p>
    <w:p w:rsidR="00D40691" w:rsidRPr="00D40691" w:rsidRDefault="00D40691" w:rsidP="00D40691">
      <w:pPr>
        <w:keepNext/>
        <w:spacing w:after="0" w:line="240" w:lineRule="auto"/>
        <w:ind w:firstLine="435"/>
        <w:jc w:val="both"/>
        <w:outlineLvl w:val="1"/>
        <w:rPr>
          <w:rFonts w:ascii="Times New Roman" w:eastAsia="Calibri" w:hAnsi="Times New Roman" w:cs="Times New Roman"/>
          <w:bCs/>
          <w:i/>
          <w:sz w:val="28"/>
          <w:szCs w:val="28"/>
        </w:rPr>
      </w:pPr>
      <w:r w:rsidRPr="00D40691">
        <w:rPr>
          <w:rFonts w:ascii="Times New Roman" w:eastAsia="Calibri" w:hAnsi="Times New Roman" w:cs="Times New Roman"/>
          <w:bCs/>
          <w:sz w:val="28"/>
          <w:szCs w:val="28"/>
        </w:rPr>
        <w:t xml:space="preserve">При организации образовательного процесса используются </w:t>
      </w:r>
      <w:r w:rsidRPr="00D40691">
        <w:rPr>
          <w:rFonts w:ascii="Times New Roman" w:eastAsia="Calibri" w:hAnsi="Times New Roman" w:cs="Times New Roman"/>
          <w:b/>
          <w:bCs/>
          <w:i/>
          <w:sz w:val="28"/>
          <w:szCs w:val="28"/>
        </w:rPr>
        <w:t xml:space="preserve">эвристический и практико-ориентированный подходы, </w:t>
      </w:r>
      <w:r w:rsidRPr="00D40691">
        <w:rPr>
          <w:rFonts w:ascii="Times New Roman" w:eastAsia="Calibri" w:hAnsi="Times New Roman" w:cs="Times New Roman"/>
          <w:bCs/>
          <w:sz w:val="28"/>
          <w:szCs w:val="28"/>
        </w:rPr>
        <w:t>которые предполагают</w:t>
      </w:r>
      <w:r w:rsidRPr="00D40691">
        <w:rPr>
          <w:rFonts w:ascii="Times New Roman" w:eastAsia="Calibri" w:hAnsi="Times New Roman" w:cs="Times New Roman"/>
          <w:b/>
          <w:bCs/>
          <w:sz w:val="28"/>
          <w:szCs w:val="28"/>
        </w:rPr>
        <w:t>:</w:t>
      </w:r>
    </w:p>
    <w:p w:rsidR="00D40691" w:rsidRPr="00D40691" w:rsidRDefault="00D40691" w:rsidP="00D40691">
      <w:pPr>
        <w:keepNext/>
        <w:spacing w:after="0" w:line="240" w:lineRule="auto"/>
        <w:ind w:firstLine="435"/>
        <w:jc w:val="both"/>
        <w:outlineLvl w:val="1"/>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демонстрацию многообразия решений профессиональных задач;</w:t>
      </w:r>
    </w:p>
    <w:p w:rsidR="00D40691" w:rsidRPr="00D40691" w:rsidRDefault="00D40691" w:rsidP="00D40691">
      <w:pPr>
        <w:keepNext/>
        <w:spacing w:after="0" w:line="240" w:lineRule="auto"/>
        <w:ind w:firstLine="435"/>
        <w:jc w:val="both"/>
        <w:outlineLvl w:val="1"/>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индивидуализацию обучения через возможность самостоятельно ставить цели, осуществлять рефлексию собственной образовательной деятельности;</w:t>
      </w:r>
    </w:p>
    <w:p w:rsidR="00D40691" w:rsidRPr="00D40691" w:rsidRDefault="00D40691" w:rsidP="00D40691">
      <w:pPr>
        <w:keepNext/>
        <w:spacing w:after="0" w:line="240" w:lineRule="auto"/>
        <w:ind w:firstLine="435"/>
        <w:jc w:val="both"/>
        <w:outlineLvl w:val="1"/>
        <w:rPr>
          <w:rFonts w:ascii="Times New Roman" w:eastAsia="Times New Roman" w:hAnsi="Times New Roman" w:cs="Times New Roman"/>
          <w:bCs/>
          <w:sz w:val="28"/>
          <w:szCs w:val="28"/>
          <w:lang w:eastAsia="ru-RU"/>
        </w:rPr>
      </w:pPr>
      <w:r w:rsidRPr="00D40691">
        <w:rPr>
          <w:rFonts w:ascii="Times New Roman" w:eastAsia="Calibri" w:hAnsi="Times New Roman" w:cs="Times New Roman"/>
          <w:bCs/>
          <w:sz w:val="28"/>
          <w:szCs w:val="28"/>
        </w:rPr>
        <w:t>- освоение содержания образования через решения практических задач.</w:t>
      </w:r>
    </w:p>
    <w:p w:rsidR="00D40691" w:rsidRPr="00D40691" w:rsidRDefault="00D40691" w:rsidP="00D40691">
      <w:pPr>
        <w:spacing w:after="0" w:line="240" w:lineRule="auto"/>
        <w:jc w:val="center"/>
        <w:rPr>
          <w:rFonts w:ascii="Times New Roman" w:eastAsia="Calibri" w:hAnsi="Times New Roman" w:cs="Times New Roman"/>
          <w:b/>
          <w:spacing w:val="-2"/>
          <w:sz w:val="28"/>
          <w:szCs w:val="28"/>
        </w:rPr>
      </w:pPr>
    </w:p>
    <w:p w:rsidR="00D40691" w:rsidRPr="00D40691" w:rsidRDefault="00D40691" w:rsidP="00D40691">
      <w:pPr>
        <w:spacing w:after="0" w:line="240" w:lineRule="auto"/>
        <w:ind w:firstLine="709"/>
        <w:jc w:val="center"/>
        <w:rPr>
          <w:rFonts w:ascii="Times New Roman" w:eastAsia="Calibri" w:hAnsi="Times New Roman" w:cs="Times New Roman"/>
          <w:b/>
          <w:spacing w:val="-2"/>
          <w:sz w:val="28"/>
          <w:szCs w:val="28"/>
        </w:rPr>
      </w:pPr>
      <w:r w:rsidRPr="00D40691">
        <w:rPr>
          <w:rFonts w:ascii="Times New Roman" w:eastAsia="Calibri" w:hAnsi="Times New Roman" w:cs="Times New Roman"/>
          <w:b/>
          <w:spacing w:val="-2"/>
          <w:sz w:val="28"/>
          <w:szCs w:val="28"/>
        </w:rPr>
        <w:t xml:space="preserve">Методические рекомендации по организации  самостоятельной работы </w:t>
      </w:r>
      <w:proofErr w:type="gramStart"/>
      <w:r w:rsidRPr="00D40691">
        <w:rPr>
          <w:rFonts w:ascii="Times New Roman" w:eastAsia="Calibri" w:hAnsi="Times New Roman" w:cs="Times New Roman"/>
          <w:b/>
          <w:spacing w:val="-2"/>
          <w:sz w:val="28"/>
          <w:szCs w:val="28"/>
        </w:rPr>
        <w:t>обучающихся</w:t>
      </w:r>
      <w:proofErr w:type="gramEnd"/>
    </w:p>
    <w:p w:rsidR="00D40691" w:rsidRPr="00D40691" w:rsidRDefault="00D40691" w:rsidP="00D40691">
      <w:pPr>
        <w:spacing w:after="0" w:line="240" w:lineRule="auto"/>
        <w:ind w:firstLine="709"/>
        <w:jc w:val="center"/>
        <w:rPr>
          <w:rFonts w:ascii="Times New Roman" w:eastAsia="Calibri" w:hAnsi="Times New Roman" w:cs="Times New Roman"/>
          <w:bCs/>
          <w:color w:val="FF0000"/>
          <w:sz w:val="28"/>
          <w:szCs w:val="28"/>
        </w:rPr>
      </w:pPr>
    </w:p>
    <w:p w:rsidR="00D40691" w:rsidRPr="00D40691" w:rsidRDefault="00D40691" w:rsidP="00D40691">
      <w:pPr>
        <w:spacing w:after="0" w:line="240" w:lineRule="auto"/>
        <w:ind w:firstLine="709"/>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При изучении учебной дисциплины рекомендуется использовать следующие формы самостоятельной работы: </w:t>
      </w:r>
    </w:p>
    <w:p w:rsidR="00D40691" w:rsidRPr="00D40691" w:rsidRDefault="00D40691" w:rsidP="00D40691">
      <w:pPr>
        <w:spacing w:after="0" w:line="240" w:lineRule="auto"/>
        <w:ind w:firstLine="709"/>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поиск и обзор литературы и электронных источников по заданной проблеме курса; </w:t>
      </w:r>
    </w:p>
    <w:p w:rsidR="00D40691" w:rsidRPr="00D40691" w:rsidRDefault="00D40691" w:rsidP="00D40691">
      <w:pPr>
        <w:spacing w:after="0" w:line="240" w:lineRule="auto"/>
        <w:ind w:firstLine="709"/>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выполнение домашнего задания; </w:t>
      </w:r>
    </w:p>
    <w:p w:rsidR="00D40691" w:rsidRPr="00D40691" w:rsidRDefault="00D40691" w:rsidP="00D40691">
      <w:pPr>
        <w:spacing w:after="0" w:line="240" w:lineRule="auto"/>
        <w:ind w:firstLine="709"/>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решение задач, предлагаемых на практических занятиях; </w:t>
      </w:r>
    </w:p>
    <w:p w:rsidR="00D40691" w:rsidRPr="00D40691" w:rsidRDefault="00D40691" w:rsidP="00D40691">
      <w:pPr>
        <w:spacing w:after="0" w:line="240" w:lineRule="auto"/>
        <w:ind w:firstLine="709"/>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подготовка к практическим семинарским занятиям; – научно-исследовательские работы; </w:t>
      </w:r>
    </w:p>
    <w:p w:rsidR="00D40691" w:rsidRPr="00D40691" w:rsidRDefault="00D40691" w:rsidP="00D40691">
      <w:pPr>
        <w:spacing w:after="0" w:line="240" w:lineRule="auto"/>
        <w:ind w:firstLine="709"/>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составление моделей и проведение расчетов.</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p>
    <w:p w:rsidR="00D40691" w:rsidRPr="00D40691" w:rsidRDefault="00D40691" w:rsidP="00D40691">
      <w:pPr>
        <w:spacing w:after="0" w:line="240" w:lineRule="auto"/>
        <w:ind w:firstLine="709"/>
        <w:jc w:val="center"/>
        <w:rPr>
          <w:rFonts w:ascii="Times New Roman" w:eastAsia="Calibri" w:hAnsi="Times New Roman" w:cs="Times New Roman"/>
          <w:b/>
          <w:bCs/>
          <w:sz w:val="28"/>
          <w:szCs w:val="28"/>
        </w:rPr>
      </w:pPr>
      <w:r w:rsidRPr="00D40691">
        <w:rPr>
          <w:rFonts w:ascii="Times New Roman" w:eastAsia="Calibri" w:hAnsi="Times New Roman" w:cs="Times New Roman"/>
          <w:b/>
          <w:bCs/>
          <w:sz w:val="28"/>
          <w:szCs w:val="28"/>
        </w:rPr>
        <w:t xml:space="preserve">Примерный перечень вопросов к зачету </w:t>
      </w:r>
    </w:p>
    <w:p w:rsidR="00D40691" w:rsidRPr="00D40691" w:rsidRDefault="00D40691" w:rsidP="00D40691">
      <w:pPr>
        <w:spacing w:after="0" w:line="240" w:lineRule="auto"/>
        <w:rPr>
          <w:rFonts w:ascii="Times New Roman" w:eastAsia="Calibri" w:hAnsi="Times New Roman" w:cs="Times New Roman"/>
          <w:bCs/>
          <w:sz w:val="28"/>
          <w:szCs w:val="28"/>
        </w:rPr>
      </w:pP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Волновая функция, операторы в квантовой механике.</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Собственные функции и собственные значения.</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Уравнение Шредингера, среднее значение физической величины.</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Принцип суперпозиции. Соотношения неопределенностей.</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Частица в одномерном потенциальном ящике.</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Частица в трехмерном потенциальном ящике.</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Спектры сопряженных систем.</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Гармонический осциллятор.</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Колебания и колебательные спектры молекул.</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Жесткий ротатор.</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Микроволновые спектры линейных молекул.</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xml:space="preserve">Атом водорода. Атомные </w:t>
      </w:r>
      <w:proofErr w:type="spellStart"/>
      <w:r w:rsidRPr="00D40691">
        <w:rPr>
          <w:rFonts w:ascii="Times New Roman" w:eastAsia="Calibri" w:hAnsi="Times New Roman" w:cs="Times New Roman"/>
          <w:bCs/>
          <w:sz w:val="28"/>
          <w:szCs w:val="28"/>
        </w:rPr>
        <w:t>орбитали</w:t>
      </w:r>
      <w:proofErr w:type="spellEnd"/>
      <w:r w:rsidRPr="00D40691">
        <w:rPr>
          <w:rFonts w:ascii="Times New Roman" w:eastAsia="Calibri" w:hAnsi="Times New Roman" w:cs="Times New Roman"/>
          <w:bCs/>
          <w:sz w:val="28"/>
          <w:szCs w:val="28"/>
        </w:rPr>
        <w:t>. Графическое представление радиальных и угловых частей.</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Магнитные моменты атома. Спин электрона.</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Многоэлектронные атомы. Полная волновая функция многоэлектронного атома.</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Полные орбитальные и спиновые квантовые числа многоэлектронного атома. Термы атомов.</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lastRenderedPageBreak/>
        <w:t xml:space="preserve">Уравнение Шредингера для молекул. </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Поверхность потенциальной энергии. Полная энергия. Энергия нулевых колебаний (</w:t>
      </w:r>
      <w:r w:rsidRPr="00D40691">
        <w:rPr>
          <w:rFonts w:ascii="Times New Roman" w:eastAsia="Calibri" w:hAnsi="Times New Roman" w:cs="Times New Roman"/>
          <w:bCs/>
          <w:sz w:val="28"/>
          <w:szCs w:val="28"/>
          <w:lang w:val="en-US"/>
        </w:rPr>
        <w:t>ZPVE</w:t>
      </w:r>
      <w:r w:rsidRPr="00D40691">
        <w:rPr>
          <w:rFonts w:ascii="Times New Roman" w:eastAsia="Calibri" w:hAnsi="Times New Roman" w:cs="Times New Roman"/>
          <w:bCs/>
          <w:sz w:val="28"/>
          <w:szCs w:val="28"/>
        </w:rPr>
        <w:t>). Энергия при 0 К.</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Метод Хартри-Фока.</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xml:space="preserve">Приближение линейной комбинации </w:t>
      </w:r>
      <w:proofErr w:type="gramStart"/>
      <w:r w:rsidRPr="00D40691">
        <w:rPr>
          <w:rFonts w:ascii="Times New Roman" w:eastAsia="Calibri" w:hAnsi="Times New Roman" w:cs="Times New Roman"/>
          <w:bCs/>
          <w:sz w:val="28"/>
          <w:szCs w:val="28"/>
        </w:rPr>
        <w:t>атомных</w:t>
      </w:r>
      <w:proofErr w:type="gramEnd"/>
      <w:r w:rsidRPr="00D40691">
        <w:rPr>
          <w:rFonts w:ascii="Times New Roman" w:eastAsia="Calibri" w:hAnsi="Times New Roman" w:cs="Times New Roman"/>
          <w:bCs/>
          <w:sz w:val="28"/>
          <w:szCs w:val="28"/>
        </w:rPr>
        <w:t xml:space="preserve"> </w:t>
      </w:r>
      <w:proofErr w:type="spellStart"/>
      <w:r w:rsidRPr="00D40691">
        <w:rPr>
          <w:rFonts w:ascii="Times New Roman" w:eastAsia="Calibri" w:hAnsi="Times New Roman" w:cs="Times New Roman"/>
          <w:bCs/>
          <w:sz w:val="28"/>
          <w:szCs w:val="28"/>
        </w:rPr>
        <w:t>орбиталей</w:t>
      </w:r>
      <w:proofErr w:type="spellEnd"/>
      <w:r w:rsidRPr="00D40691">
        <w:rPr>
          <w:rFonts w:ascii="Times New Roman" w:eastAsia="Calibri" w:hAnsi="Times New Roman" w:cs="Times New Roman"/>
          <w:bCs/>
          <w:sz w:val="28"/>
          <w:szCs w:val="28"/>
        </w:rPr>
        <w:t xml:space="preserve"> (</w:t>
      </w:r>
      <w:r w:rsidRPr="00D40691">
        <w:rPr>
          <w:rFonts w:ascii="Times New Roman" w:eastAsia="Calibri" w:hAnsi="Times New Roman" w:cs="Times New Roman"/>
          <w:bCs/>
          <w:sz w:val="28"/>
          <w:szCs w:val="28"/>
          <w:lang w:val="en-US"/>
        </w:rPr>
        <w:t>LCAO</w:t>
      </w:r>
      <w:r w:rsidRPr="00D40691">
        <w:rPr>
          <w:rFonts w:ascii="Times New Roman" w:eastAsia="Calibri" w:hAnsi="Times New Roman" w:cs="Times New Roman"/>
          <w:bCs/>
          <w:sz w:val="28"/>
          <w:szCs w:val="28"/>
        </w:rPr>
        <w:t>).</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xml:space="preserve">Уравнения </w:t>
      </w:r>
      <w:proofErr w:type="spellStart"/>
      <w:r w:rsidRPr="00D40691">
        <w:rPr>
          <w:rFonts w:ascii="Times New Roman" w:eastAsia="Calibri" w:hAnsi="Times New Roman" w:cs="Times New Roman"/>
          <w:bCs/>
          <w:sz w:val="28"/>
          <w:szCs w:val="28"/>
        </w:rPr>
        <w:t>Рутаана</w:t>
      </w:r>
      <w:proofErr w:type="spellEnd"/>
      <w:r w:rsidRPr="00D40691">
        <w:rPr>
          <w:rFonts w:ascii="Times New Roman" w:eastAsia="Calibri" w:hAnsi="Times New Roman" w:cs="Times New Roman"/>
          <w:bCs/>
          <w:sz w:val="28"/>
          <w:szCs w:val="28"/>
        </w:rPr>
        <w:t>.</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Характеристика базисных наборов.</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xml:space="preserve">Качественное теория МО для двухатомных </w:t>
      </w:r>
      <w:proofErr w:type="spellStart"/>
      <w:r w:rsidRPr="00D40691">
        <w:rPr>
          <w:rFonts w:ascii="Times New Roman" w:eastAsia="Calibri" w:hAnsi="Times New Roman" w:cs="Times New Roman"/>
          <w:bCs/>
          <w:sz w:val="28"/>
          <w:szCs w:val="28"/>
        </w:rPr>
        <w:t>гомоядерных</w:t>
      </w:r>
      <w:proofErr w:type="spellEnd"/>
      <w:r w:rsidRPr="00D40691">
        <w:rPr>
          <w:rFonts w:ascii="Times New Roman" w:eastAsia="Calibri" w:hAnsi="Times New Roman" w:cs="Times New Roman"/>
          <w:bCs/>
          <w:sz w:val="28"/>
          <w:szCs w:val="28"/>
        </w:rPr>
        <w:t xml:space="preserve"> молекул.</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Метод Хюккеля для сопряженных систем.</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 xml:space="preserve">Циклические </w:t>
      </w:r>
      <w:proofErr w:type="spellStart"/>
      <w:r w:rsidRPr="00D40691">
        <w:rPr>
          <w:rFonts w:ascii="Times New Roman" w:eastAsia="Calibri" w:hAnsi="Times New Roman" w:cs="Times New Roman"/>
          <w:bCs/>
          <w:sz w:val="28"/>
          <w:szCs w:val="28"/>
        </w:rPr>
        <w:t>полиены</w:t>
      </w:r>
      <w:proofErr w:type="spellEnd"/>
      <w:r w:rsidRPr="00D40691">
        <w:rPr>
          <w:rFonts w:ascii="Times New Roman" w:eastAsia="Calibri" w:hAnsi="Times New Roman" w:cs="Times New Roman"/>
          <w:bCs/>
          <w:sz w:val="28"/>
          <w:szCs w:val="28"/>
        </w:rPr>
        <w:t>. Ароматичность и правило 4n+2.</w:t>
      </w:r>
    </w:p>
    <w:p w:rsidR="00D40691" w:rsidRPr="00D40691" w:rsidRDefault="00D40691" w:rsidP="00D40691">
      <w:pPr>
        <w:numPr>
          <w:ilvl w:val="0"/>
          <w:numId w:val="9"/>
        </w:numPr>
        <w:spacing w:after="0" w:line="240" w:lineRule="auto"/>
        <w:jc w:val="both"/>
        <w:rPr>
          <w:rFonts w:ascii="Times New Roman" w:eastAsia="Calibri" w:hAnsi="Times New Roman" w:cs="Times New Roman"/>
          <w:bCs/>
          <w:sz w:val="28"/>
          <w:szCs w:val="28"/>
        </w:rPr>
      </w:pPr>
      <w:r w:rsidRPr="00D40691">
        <w:rPr>
          <w:rFonts w:ascii="Times New Roman" w:eastAsia="Calibri" w:hAnsi="Times New Roman" w:cs="Times New Roman"/>
          <w:bCs/>
          <w:sz w:val="28"/>
          <w:szCs w:val="28"/>
        </w:rPr>
        <w:t>Согласованные реакции.</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p>
    <w:p w:rsidR="00D40691" w:rsidRPr="00D40691" w:rsidRDefault="00D40691" w:rsidP="00D40691">
      <w:pPr>
        <w:spacing w:after="0" w:line="240" w:lineRule="auto"/>
        <w:ind w:firstLine="709"/>
        <w:jc w:val="center"/>
        <w:rPr>
          <w:rFonts w:ascii="Times New Roman" w:eastAsia="Calibri" w:hAnsi="Times New Roman" w:cs="Times New Roman"/>
          <w:b/>
          <w:bCs/>
          <w:color w:val="000000"/>
          <w:sz w:val="28"/>
          <w:szCs w:val="28"/>
        </w:rPr>
      </w:pPr>
      <w:r w:rsidRPr="00D40691">
        <w:rPr>
          <w:rFonts w:ascii="Times New Roman" w:eastAsia="Calibri" w:hAnsi="Times New Roman" w:cs="Times New Roman"/>
          <w:b/>
          <w:bCs/>
          <w:color w:val="000000"/>
          <w:sz w:val="28"/>
          <w:szCs w:val="28"/>
        </w:rPr>
        <w:t>Примерный перечень вопросов к экзамену</w:t>
      </w:r>
    </w:p>
    <w:p w:rsidR="00D40691" w:rsidRPr="00D40691" w:rsidRDefault="00D40691" w:rsidP="00D40691">
      <w:pPr>
        <w:spacing w:after="0" w:line="240" w:lineRule="auto"/>
        <w:ind w:firstLine="709"/>
        <w:jc w:val="center"/>
        <w:rPr>
          <w:rFonts w:ascii="Times New Roman" w:eastAsia="Calibri" w:hAnsi="Times New Roman" w:cs="Times New Roman"/>
          <w:b/>
          <w:bCs/>
          <w:color w:val="000000"/>
          <w:sz w:val="28"/>
          <w:szCs w:val="28"/>
        </w:rPr>
      </w:pP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Приближение Борна-Оппенгеймера. Электронное строение молекул в простом методе МОЛКАО. Диаграммы орбитальных энергий и термы состояний двухатомных молекул.</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Симметрия молекул. Точечные группы симметрии. Таблицы характеров. Применение симметрии для классификации </w:t>
      </w:r>
      <w:proofErr w:type="gramStart"/>
      <w:r w:rsidRPr="00D40691">
        <w:rPr>
          <w:rFonts w:ascii="Times New Roman" w:eastAsia="Calibri" w:hAnsi="Times New Roman" w:cs="Times New Roman"/>
          <w:bCs/>
          <w:color w:val="000000"/>
          <w:sz w:val="28"/>
          <w:szCs w:val="28"/>
        </w:rPr>
        <w:t>молекулярных</w:t>
      </w:r>
      <w:proofErr w:type="gramEnd"/>
      <w:r w:rsidRPr="00D40691">
        <w:rPr>
          <w:rFonts w:ascii="Times New Roman" w:eastAsia="Calibri" w:hAnsi="Times New Roman" w:cs="Times New Roman"/>
          <w:bCs/>
          <w:color w:val="000000"/>
          <w:sz w:val="28"/>
          <w:szCs w:val="28"/>
        </w:rPr>
        <w:t xml:space="preserve"> </w:t>
      </w:r>
      <w:proofErr w:type="spellStart"/>
      <w:r w:rsidRPr="00D40691">
        <w:rPr>
          <w:rFonts w:ascii="Times New Roman" w:eastAsia="Calibri" w:hAnsi="Times New Roman" w:cs="Times New Roman"/>
          <w:bCs/>
          <w:color w:val="000000"/>
          <w:sz w:val="28"/>
          <w:szCs w:val="28"/>
        </w:rPr>
        <w:t>орбиталей</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Электронное строение многоатомных молекул в рамках простого метода МО ЛКАО. Канонические и локализованные МО. Термы электронных состояний многоатомных молекул.</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Геометрия молекул. Концепция ОЭПВО. Понятие гибридизац</w:t>
      </w:r>
      <w:proofErr w:type="gramStart"/>
      <w:r w:rsidRPr="00D40691">
        <w:rPr>
          <w:rFonts w:ascii="Times New Roman" w:eastAsia="Calibri" w:hAnsi="Times New Roman" w:cs="Times New Roman"/>
          <w:bCs/>
          <w:color w:val="000000"/>
          <w:sz w:val="28"/>
          <w:szCs w:val="28"/>
        </w:rPr>
        <w:t>ии АО и</w:t>
      </w:r>
      <w:proofErr w:type="gramEnd"/>
      <w:r w:rsidRPr="00D40691">
        <w:rPr>
          <w:rFonts w:ascii="Times New Roman" w:eastAsia="Calibri" w:hAnsi="Times New Roman" w:cs="Times New Roman"/>
          <w:bCs/>
          <w:color w:val="000000"/>
          <w:sz w:val="28"/>
          <w:szCs w:val="28"/>
        </w:rPr>
        <w:t xml:space="preserve"> его применение. Гибридизация АО и направление химических связей.</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Применение квантовой химии для описания реакционной способности молекул. Формула </w:t>
      </w:r>
      <w:proofErr w:type="spellStart"/>
      <w:r w:rsidRPr="00D40691">
        <w:rPr>
          <w:rFonts w:ascii="Times New Roman" w:eastAsia="Calibri" w:hAnsi="Times New Roman" w:cs="Times New Roman"/>
          <w:bCs/>
          <w:color w:val="000000"/>
          <w:sz w:val="28"/>
          <w:szCs w:val="28"/>
        </w:rPr>
        <w:t>Клопмана-Салема</w:t>
      </w:r>
      <w:proofErr w:type="spellEnd"/>
      <w:r w:rsidRPr="00D40691">
        <w:rPr>
          <w:rFonts w:ascii="Times New Roman" w:eastAsia="Calibri" w:hAnsi="Times New Roman" w:cs="Times New Roman"/>
          <w:bCs/>
          <w:color w:val="000000"/>
          <w:sz w:val="28"/>
          <w:szCs w:val="28"/>
        </w:rPr>
        <w:t xml:space="preserve">. Концепция </w:t>
      </w:r>
      <w:proofErr w:type="gramStart"/>
      <w:r w:rsidRPr="00D40691">
        <w:rPr>
          <w:rFonts w:ascii="Times New Roman" w:eastAsia="Calibri" w:hAnsi="Times New Roman" w:cs="Times New Roman"/>
          <w:bCs/>
          <w:color w:val="000000"/>
          <w:sz w:val="28"/>
          <w:szCs w:val="28"/>
        </w:rPr>
        <w:t>граничных</w:t>
      </w:r>
      <w:proofErr w:type="gramEnd"/>
      <w:r w:rsidRPr="00D40691">
        <w:rPr>
          <w:rFonts w:ascii="Times New Roman" w:eastAsia="Calibri" w:hAnsi="Times New Roman" w:cs="Times New Roman"/>
          <w:bCs/>
          <w:color w:val="000000"/>
          <w:sz w:val="28"/>
          <w:szCs w:val="28"/>
        </w:rPr>
        <w:t xml:space="preserve"> </w:t>
      </w:r>
      <w:proofErr w:type="spellStart"/>
      <w:r w:rsidRPr="00D40691">
        <w:rPr>
          <w:rFonts w:ascii="Times New Roman" w:eastAsia="Calibri" w:hAnsi="Times New Roman" w:cs="Times New Roman"/>
          <w:bCs/>
          <w:color w:val="000000"/>
          <w:sz w:val="28"/>
          <w:szCs w:val="28"/>
        </w:rPr>
        <w:t>орбиталей</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Правила </w:t>
      </w:r>
      <w:proofErr w:type="spellStart"/>
      <w:r w:rsidRPr="00D40691">
        <w:rPr>
          <w:rFonts w:ascii="Times New Roman" w:eastAsia="Calibri" w:hAnsi="Times New Roman" w:cs="Times New Roman"/>
          <w:bCs/>
          <w:color w:val="000000"/>
          <w:sz w:val="28"/>
          <w:szCs w:val="28"/>
        </w:rPr>
        <w:t>Вудворда</w:t>
      </w:r>
      <w:proofErr w:type="spellEnd"/>
      <w:r w:rsidRPr="00D40691">
        <w:rPr>
          <w:rFonts w:ascii="Times New Roman" w:eastAsia="Calibri" w:hAnsi="Times New Roman" w:cs="Times New Roman"/>
          <w:bCs/>
          <w:color w:val="000000"/>
          <w:sz w:val="28"/>
          <w:szCs w:val="28"/>
        </w:rPr>
        <w:t xml:space="preserve">-Гофмана для </w:t>
      </w:r>
      <w:proofErr w:type="spellStart"/>
      <w:r w:rsidRPr="00D40691">
        <w:rPr>
          <w:rFonts w:ascii="Times New Roman" w:eastAsia="Calibri" w:hAnsi="Times New Roman" w:cs="Times New Roman"/>
          <w:bCs/>
          <w:color w:val="000000"/>
          <w:sz w:val="28"/>
          <w:szCs w:val="28"/>
        </w:rPr>
        <w:t>электроциклических</w:t>
      </w:r>
      <w:proofErr w:type="spellEnd"/>
      <w:r w:rsidRPr="00D40691">
        <w:rPr>
          <w:rFonts w:ascii="Times New Roman" w:eastAsia="Calibri" w:hAnsi="Times New Roman" w:cs="Times New Roman"/>
          <w:bCs/>
          <w:color w:val="000000"/>
          <w:sz w:val="28"/>
          <w:szCs w:val="28"/>
        </w:rPr>
        <w:t xml:space="preserve"> реакций и реакций </w:t>
      </w:r>
      <w:proofErr w:type="spellStart"/>
      <w:r w:rsidRPr="00D40691">
        <w:rPr>
          <w:rFonts w:ascii="Times New Roman" w:eastAsia="Calibri" w:hAnsi="Times New Roman" w:cs="Times New Roman"/>
          <w:bCs/>
          <w:color w:val="000000"/>
          <w:sz w:val="28"/>
          <w:szCs w:val="28"/>
        </w:rPr>
        <w:t>циклоприсоединения</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Строение комплексов переходных элементов. Теория кристаллического поля (ТКП). </w:t>
      </w:r>
      <w:proofErr w:type="spellStart"/>
      <w:r w:rsidRPr="00D40691">
        <w:rPr>
          <w:rFonts w:ascii="Times New Roman" w:eastAsia="Calibri" w:hAnsi="Times New Roman" w:cs="Times New Roman"/>
          <w:bCs/>
          <w:color w:val="000000"/>
          <w:sz w:val="28"/>
          <w:szCs w:val="28"/>
          <w:lang w:val="en-US"/>
        </w:rPr>
        <w:t>Энергия</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стабилизации</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кристаллическим</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полем</w:t>
      </w:r>
      <w:proofErr w:type="spellEnd"/>
      <w:r w:rsidRPr="00D40691">
        <w:rPr>
          <w:rFonts w:ascii="Times New Roman" w:eastAsia="Calibri" w:hAnsi="Times New Roman" w:cs="Times New Roman"/>
          <w:bCs/>
          <w:color w:val="000000"/>
          <w:sz w:val="28"/>
          <w:szCs w:val="28"/>
          <w:lang w:val="en-US"/>
        </w:rPr>
        <w:t xml:space="preserve"> (ЭСКП). </w:t>
      </w:r>
      <w:proofErr w:type="spellStart"/>
      <w:r w:rsidRPr="00D40691">
        <w:rPr>
          <w:rFonts w:ascii="Times New Roman" w:eastAsia="Calibri" w:hAnsi="Times New Roman" w:cs="Times New Roman"/>
          <w:bCs/>
          <w:color w:val="000000"/>
          <w:sz w:val="28"/>
          <w:szCs w:val="28"/>
          <w:lang w:val="en-US"/>
        </w:rPr>
        <w:t>Эффект</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Яна-Теллера</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Магнитные и спектральные свойства комплексов в теории кристаллического поля. Диаграммы </w:t>
      </w:r>
      <w:proofErr w:type="spellStart"/>
      <w:r w:rsidRPr="00D40691">
        <w:rPr>
          <w:rFonts w:ascii="Times New Roman" w:eastAsia="Calibri" w:hAnsi="Times New Roman" w:cs="Times New Roman"/>
          <w:bCs/>
          <w:color w:val="000000"/>
          <w:sz w:val="28"/>
          <w:szCs w:val="28"/>
        </w:rPr>
        <w:t>Оргела</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 Теория поля </w:t>
      </w:r>
      <w:proofErr w:type="spellStart"/>
      <w:r w:rsidRPr="00D40691">
        <w:rPr>
          <w:rFonts w:ascii="Times New Roman" w:eastAsia="Calibri" w:hAnsi="Times New Roman" w:cs="Times New Roman"/>
          <w:bCs/>
          <w:color w:val="000000"/>
          <w:sz w:val="28"/>
          <w:szCs w:val="28"/>
        </w:rPr>
        <w:t>лигандов</w:t>
      </w:r>
      <w:proofErr w:type="spellEnd"/>
      <w:r w:rsidRPr="00D40691">
        <w:rPr>
          <w:rFonts w:ascii="Times New Roman" w:eastAsia="Calibri" w:hAnsi="Times New Roman" w:cs="Times New Roman"/>
          <w:bCs/>
          <w:color w:val="000000"/>
          <w:sz w:val="28"/>
          <w:szCs w:val="28"/>
        </w:rPr>
        <w:t xml:space="preserve"> (ТПЛ) для </w:t>
      </w:r>
      <w:proofErr w:type="spellStart"/>
      <w:r w:rsidRPr="00D40691">
        <w:rPr>
          <w:rFonts w:ascii="Times New Roman" w:eastAsia="Calibri" w:hAnsi="Times New Roman" w:cs="Times New Roman"/>
          <w:bCs/>
          <w:color w:val="000000"/>
          <w:sz w:val="28"/>
          <w:szCs w:val="28"/>
        </w:rPr>
        <w:t>октаэдрических</w:t>
      </w:r>
      <w:proofErr w:type="spellEnd"/>
      <w:r w:rsidRPr="00D40691">
        <w:rPr>
          <w:rFonts w:ascii="Times New Roman" w:eastAsia="Calibri" w:hAnsi="Times New Roman" w:cs="Times New Roman"/>
          <w:bCs/>
          <w:color w:val="000000"/>
          <w:sz w:val="28"/>
          <w:szCs w:val="28"/>
        </w:rPr>
        <w:t xml:space="preserve"> комплексов. </w:t>
      </w:r>
      <w:proofErr w:type="gramStart"/>
      <w:r w:rsidRPr="00D40691">
        <w:rPr>
          <w:rFonts w:ascii="Times New Roman" w:eastAsia="Calibri" w:hAnsi="Times New Roman" w:cs="Times New Roman"/>
          <w:bCs/>
          <w:color w:val="000000"/>
          <w:sz w:val="28"/>
          <w:szCs w:val="28"/>
          <w:lang w:val="en-US"/>
        </w:rPr>
        <w:sym w:font="Symbol" w:char="F070"/>
      </w:r>
      <w:r w:rsidRPr="00D40691">
        <w:rPr>
          <w:rFonts w:ascii="Times New Roman" w:eastAsia="Calibri" w:hAnsi="Times New Roman" w:cs="Times New Roman"/>
          <w:bCs/>
          <w:color w:val="000000"/>
          <w:sz w:val="28"/>
          <w:szCs w:val="28"/>
        </w:rPr>
        <w:t>-</w:t>
      </w:r>
      <w:proofErr w:type="gramEnd"/>
      <w:r w:rsidRPr="00D40691">
        <w:rPr>
          <w:rFonts w:ascii="Times New Roman" w:eastAsia="Calibri" w:hAnsi="Times New Roman" w:cs="Times New Roman"/>
          <w:bCs/>
          <w:color w:val="000000"/>
          <w:sz w:val="28"/>
          <w:szCs w:val="28"/>
        </w:rPr>
        <w:t>Взаимодействия в комплексах переходных элементов.</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Электрический дипольный момент и его роль в теории строения молекул. Экспериментальное определение дипольных моментов молекул.</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Деформация молекул во внешнем электрическом поле. Индуцированный дипольный момент и </w:t>
      </w:r>
      <w:proofErr w:type="spellStart"/>
      <w:r w:rsidRPr="00D40691">
        <w:rPr>
          <w:rFonts w:ascii="Times New Roman" w:eastAsia="Calibri" w:hAnsi="Times New Roman" w:cs="Times New Roman"/>
          <w:bCs/>
          <w:color w:val="000000"/>
          <w:sz w:val="28"/>
          <w:szCs w:val="28"/>
        </w:rPr>
        <w:t>поляризуемость</w:t>
      </w:r>
      <w:proofErr w:type="spellEnd"/>
      <w:r w:rsidRPr="00D40691">
        <w:rPr>
          <w:rFonts w:ascii="Times New Roman" w:eastAsia="Calibri" w:hAnsi="Times New Roman" w:cs="Times New Roman"/>
          <w:bCs/>
          <w:color w:val="000000"/>
          <w:sz w:val="28"/>
          <w:szCs w:val="28"/>
        </w:rPr>
        <w:t xml:space="preserve">. Экспериментальное определение </w:t>
      </w:r>
      <w:proofErr w:type="spellStart"/>
      <w:r w:rsidRPr="00D40691">
        <w:rPr>
          <w:rFonts w:ascii="Times New Roman" w:eastAsia="Calibri" w:hAnsi="Times New Roman" w:cs="Times New Roman"/>
          <w:bCs/>
          <w:color w:val="000000"/>
          <w:sz w:val="28"/>
          <w:szCs w:val="28"/>
        </w:rPr>
        <w:t>поляризуемости</w:t>
      </w:r>
      <w:proofErr w:type="spellEnd"/>
      <w:r w:rsidRPr="00D40691">
        <w:rPr>
          <w:rFonts w:ascii="Times New Roman" w:eastAsia="Calibri" w:hAnsi="Times New Roman" w:cs="Times New Roman"/>
          <w:bCs/>
          <w:color w:val="000000"/>
          <w:sz w:val="28"/>
          <w:szCs w:val="28"/>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Уравнение Ланжевена-Дебая. Уравнение </w:t>
      </w:r>
      <w:proofErr w:type="spellStart"/>
      <w:r w:rsidRPr="00D40691">
        <w:rPr>
          <w:rFonts w:ascii="Times New Roman" w:eastAsia="Calibri" w:hAnsi="Times New Roman" w:cs="Times New Roman"/>
          <w:bCs/>
          <w:color w:val="000000"/>
          <w:sz w:val="28"/>
          <w:szCs w:val="28"/>
        </w:rPr>
        <w:t>Лорентца</w:t>
      </w:r>
      <w:proofErr w:type="spellEnd"/>
      <w:r w:rsidRPr="00D40691">
        <w:rPr>
          <w:rFonts w:ascii="Times New Roman" w:eastAsia="Calibri" w:hAnsi="Times New Roman" w:cs="Times New Roman"/>
          <w:bCs/>
          <w:color w:val="000000"/>
          <w:sz w:val="28"/>
          <w:szCs w:val="28"/>
        </w:rPr>
        <w:t>-Лоренца. Мольная рефракция и ее применение.</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Составляющие полной энергии молекулы. Характеристика электронных, колебательных и вращательных состояний молекулы. </w:t>
      </w:r>
      <w:proofErr w:type="spellStart"/>
      <w:r w:rsidRPr="00D40691">
        <w:rPr>
          <w:rFonts w:ascii="Times New Roman" w:eastAsia="Calibri" w:hAnsi="Times New Roman" w:cs="Times New Roman"/>
          <w:bCs/>
          <w:color w:val="000000"/>
          <w:sz w:val="28"/>
          <w:szCs w:val="28"/>
          <w:lang w:val="en-US"/>
        </w:rPr>
        <w:t>Относительная</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заселенность</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различных</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состояний</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lastRenderedPageBreak/>
        <w:t xml:space="preserve">Взаимодействие электромагнитного излучения с молекулами. </w:t>
      </w:r>
      <w:proofErr w:type="spellStart"/>
      <w:r w:rsidRPr="00D40691">
        <w:rPr>
          <w:rFonts w:ascii="Times New Roman" w:eastAsia="Calibri" w:hAnsi="Times New Roman" w:cs="Times New Roman"/>
          <w:bCs/>
          <w:color w:val="000000"/>
          <w:sz w:val="28"/>
          <w:szCs w:val="28"/>
          <w:lang w:val="en-US"/>
        </w:rPr>
        <w:t>Условия</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поглощения</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электромагнитного</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излучения</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Вращение молекул. Вращательные состояния и вращательные спектры двухатомных молекул; их применение.</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Вращательные состояния и вращательные спектры многоатомных молекул. Применение вращательной спектроскопии для определения межатомных расстояний и валентных углов. </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Колебания молекул. Колебательные состояния и колебательные спектры двухатомных молекул.</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Колебательно-вращательные спектры двухатомных молекул.</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Колебания многоатомных молекул. Нормальные координаты и нормальные колебания.</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Явление комбинационного рассеяния и его использование для определения структуры молекул. </w:t>
      </w:r>
      <w:r w:rsidRPr="00D40691">
        <w:rPr>
          <w:rFonts w:ascii="Times New Roman" w:eastAsia="Calibri" w:hAnsi="Times New Roman" w:cs="Times New Roman"/>
          <w:bCs/>
          <w:color w:val="000000"/>
          <w:sz w:val="28"/>
          <w:szCs w:val="28"/>
          <w:lang w:val="en-US"/>
        </w:rPr>
        <w:t>КР-</w:t>
      </w:r>
      <w:proofErr w:type="spellStart"/>
      <w:r w:rsidRPr="00D40691">
        <w:rPr>
          <w:rFonts w:ascii="Times New Roman" w:eastAsia="Calibri" w:hAnsi="Times New Roman" w:cs="Times New Roman"/>
          <w:bCs/>
          <w:color w:val="000000"/>
          <w:sz w:val="28"/>
          <w:szCs w:val="28"/>
          <w:lang w:val="en-US"/>
        </w:rPr>
        <w:t>спектроскопия</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Правила отбора в колебательной спектроскопии. </w:t>
      </w:r>
      <w:proofErr w:type="spellStart"/>
      <w:r w:rsidRPr="00D40691">
        <w:rPr>
          <w:rFonts w:ascii="Times New Roman" w:eastAsia="Calibri" w:hAnsi="Times New Roman" w:cs="Times New Roman"/>
          <w:bCs/>
          <w:color w:val="000000"/>
          <w:sz w:val="28"/>
          <w:szCs w:val="28"/>
          <w:lang w:val="en-US"/>
        </w:rPr>
        <w:t>Использование</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симметрии</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Приближение групповых колебаний. Его обоснования и ограничения. </w:t>
      </w:r>
      <w:proofErr w:type="spellStart"/>
      <w:r w:rsidRPr="00D40691">
        <w:rPr>
          <w:rFonts w:ascii="Times New Roman" w:eastAsia="Calibri" w:hAnsi="Times New Roman" w:cs="Times New Roman"/>
          <w:bCs/>
          <w:color w:val="000000"/>
          <w:sz w:val="28"/>
          <w:szCs w:val="28"/>
          <w:lang w:val="en-US"/>
        </w:rPr>
        <w:t>Применение</w:t>
      </w:r>
      <w:proofErr w:type="spellEnd"/>
      <w:r w:rsidRPr="00D40691">
        <w:rPr>
          <w:rFonts w:ascii="Times New Roman" w:eastAsia="Calibri" w:hAnsi="Times New Roman" w:cs="Times New Roman"/>
          <w:bCs/>
          <w:color w:val="000000"/>
          <w:sz w:val="28"/>
          <w:szCs w:val="28"/>
          <w:lang w:val="en-US"/>
        </w:rPr>
        <w:t xml:space="preserve"> в ИК-</w:t>
      </w:r>
      <w:proofErr w:type="spellStart"/>
      <w:r w:rsidRPr="00D40691">
        <w:rPr>
          <w:rFonts w:ascii="Times New Roman" w:eastAsia="Calibri" w:hAnsi="Times New Roman" w:cs="Times New Roman"/>
          <w:bCs/>
          <w:color w:val="000000"/>
          <w:sz w:val="28"/>
          <w:szCs w:val="28"/>
          <w:lang w:val="en-US"/>
        </w:rPr>
        <w:t>спектроскопии</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Электронная спектроскопия. Электронные состояния молекул и электронные переходы. </w:t>
      </w:r>
      <w:proofErr w:type="spellStart"/>
      <w:r w:rsidRPr="00D40691">
        <w:rPr>
          <w:rFonts w:ascii="Times New Roman" w:eastAsia="Calibri" w:hAnsi="Times New Roman" w:cs="Times New Roman"/>
          <w:bCs/>
          <w:color w:val="000000"/>
          <w:sz w:val="28"/>
          <w:szCs w:val="28"/>
          <w:lang w:val="en-US"/>
        </w:rPr>
        <w:t>Классификация</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электронных</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переходов</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lang w:val="en-US"/>
        </w:rPr>
      </w:pPr>
      <w:r w:rsidRPr="00D40691">
        <w:rPr>
          <w:rFonts w:ascii="Times New Roman" w:eastAsia="Calibri" w:hAnsi="Times New Roman" w:cs="Times New Roman"/>
          <w:bCs/>
          <w:color w:val="000000"/>
          <w:sz w:val="28"/>
          <w:szCs w:val="28"/>
        </w:rPr>
        <w:t xml:space="preserve">Правила отбора в электронных спектрах и интенсивность полос поглощения. </w:t>
      </w:r>
      <w:proofErr w:type="spellStart"/>
      <w:r w:rsidRPr="00D40691">
        <w:rPr>
          <w:rFonts w:ascii="Times New Roman" w:eastAsia="Calibri" w:hAnsi="Times New Roman" w:cs="Times New Roman"/>
          <w:bCs/>
          <w:color w:val="000000"/>
          <w:sz w:val="28"/>
          <w:szCs w:val="28"/>
          <w:lang w:val="en-US"/>
        </w:rPr>
        <w:t>Использование</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симметрии</w:t>
      </w:r>
      <w:proofErr w:type="spellEnd"/>
      <w:r w:rsidRPr="00D40691">
        <w:rPr>
          <w:rFonts w:ascii="Times New Roman" w:eastAsia="Calibri" w:hAnsi="Times New Roman" w:cs="Times New Roman"/>
          <w:bCs/>
          <w:color w:val="000000"/>
          <w:sz w:val="28"/>
          <w:szCs w:val="28"/>
          <w:lang w:val="en-US"/>
        </w:rPr>
        <w:t xml:space="preserve"> в </w:t>
      </w:r>
      <w:proofErr w:type="spellStart"/>
      <w:r w:rsidRPr="00D40691">
        <w:rPr>
          <w:rFonts w:ascii="Times New Roman" w:eastAsia="Calibri" w:hAnsi="Times New Roman" w:cs="Times New Roman"/>
          <w:bCs/>
          <w:color w:val="000000"/>
          <w:sz w:val="28"/>
          <w:szCs w:val="28"/>
          <w:lang w:val="en-US"/>
        </w:rPr>
        <w:t>правилах</w:t>
      </w:r>
      <w:proofErr w:type="spellEnd"/>
      <w:r w:rsidRPr="00D40691">
        <w:rPr>
          <w:rFonts w:ascii="Times New Roman" w:eastAsia="Calibri" w:hAnsi="Times New Roman" w:cs="Times New Roman"/>
          <w:bCs/>
          <w:color w:val="000000"/>
          <w:sz w:val="28"/>
          <w:szCs w:val="28"/>
          <w:lang w:val="en-US"/>
        </w:rPr>
        <w:t xml:space="preserve"> </w:t>
      </w:r>
      <w:proofErr w:type="spellStart"/>
      <w:r w:rsidRPr="00D40691">
        <w:rPr>
          <w:rFonts w:ascii="Times New Roman" w:eastAsia="Calibri" w:hAnsi="Times New Roman" w:cs="Times New Roman"/>
          <w:bCs/>
          <w:color w:val="000000"/>
          <w:sz w:val="28"/>
          <w:szCs w:val="28"/>
          <w:lang w:val="en-US"/>
        </w:rPr>
        <w:t>отбора</w:t>
      </w:r>
      <w:proofErr w:type="spellEnd"/>
      <w:r w:rsidRPr="00D40691">
        <w:rPr>
          <w:rFonts w:ascii="Times New Roman" w:eastAsia="Calibri" w:hAnsi="Times New Roman" w:cs="Times New Roman"/>
          <w:bCs/>
          <w:color w:val="000000"/>
          <w:sz w:val="28"/>
          <w:szCs w:val="28"/>
          <w:lang w:val="en-US"/>
        </w:rPr>
        <w:t>.</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Принцип Франка-Кондона и колебательная структура полос в электронных спектрах. </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Связь электронных спектров со структурой молекул. Типы хромофоров. </w:t>
      </w:r>
      <w:proofErr w:type="spellStart"/>
      <w:r w:rsidRPr="00D40691">
        <w:rPr>
          <w:rFonts w:ascii="Times New Roman" w:eastAsia="Calibri" w:hAnsi="Times New Roman" w:cs="Times New Roman"/>
          <w:bCs/>
          <w:color w:val="000000"/>
          <w:sz w:val="28"/>
          <w:szCs w:val="28"/>
        </w:rPr>
        <w:t>Ауксохромы</w:t>
      </w:r>
      <w:proofErr w:type="spellEnd"/>
      <w:r w:rsidRPr="00D40691">
        <w:rPr>
          <w:rFonts w:ascii="Times New Roman" w:eastAsia="Calibri" w:hAnsi="Times New Roman" w:cs="Times New Roman"/>
          <w:bCs/>
          <w:color w:val="000000"/>
          <w:sz w:val="28"/>
          <w:szCs w:val="28"/>
        </w:rPr>
        <w:t xml:space="preserve"> и их влияние на вид спектра.</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Молекулярные </w:t>
      </w:r>
      <w:proofErr w:type="spellStart"/>
      <w:r w:rsidRPr="00D40691">
        <w:rPr>
          <w:rFonts w:ascii="Times New Roman" w:eastAsia="Calibri" w:hAnsi="Times New Roman" w:cs="Times New Roman"/>
          <w:bCs/>
          <w:color w:val="000000"/>
          <w:sz w:val="28"/>
          <w:szCs w:val="28"/>
        </w:rPr>
        <w:t>орбитали</w:t>
      </w:r>
      <w:proofErr w:type="spellEnd"/>
      <w:r w:rsidRPr="00D40691">
        <w:rPr>
          <w:rFonts w:ascii="Times New Roman" w:eastAsia="Calibri" w:hAnsi="Times New Roman" w:cs="Times New Roman"/>
          <w:bCs/>
          <w:color w:val="000000"/>
          <w:sz w:val="28"/>
          <w:szCs w:val="28"/>
        </w:rPr>
        <w:t>, электронные состояния и электронный спектр молекулы бензола.</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Структурные и </w:t>
      </w:r>
      <w:proofErr w:type="spellStart"/>
      <w:r w:rsidRPr="00D40691">
        <w:rPr>
          <w:rFonts w:ascii="Times New Roman" w:eastAsia="Calibri" w:hAnsi="Times New Roman" w:cs="Times New Roman"/>
          <w:bCs/>
          <w:color w:val="000000"/>
          <w:sz w:val="28"/>
          <w:szCs w:val="28"/>
        </w:rPr>
        <w:t>сольватационные</w:t>
      </w:r>
      <w:proofErr w:type="spellEnd"/>
      <w:r w:rsidRPr="00D40691">
        <w:rPr>
          <w:rFonts w:ascii="Times New Roman" w:eastAsia="Calibri" w:hAnsi="Times New Roman" w:cs="Times New Roman"/>
          <w:bCs/>
          <w:color w:val="000000"/>
          <w:sz w:val="28"/>
          <w:szCs w:val="28"/>
        </w:rPr>
        <w:t xml:space="preserve"> эффекты в электронной спектроскопии поглощения. Правила </w:t>
      </w:r>
      <w:proofErr w:type="spellStart"/>
      <w:r w:rsidRPr="00D40691">
        <w:rPr>
          <w:rFonts w:ascii="Times New Roman" w:eastAsia="Calibri" w:hAnsi="Times New Roman" w:cs="Times New Roman"/>
          <w:bCs/>
          <w:color w:val="000000"/>
          <w:sz w:val="28"/>
          <w:szCs w:val="28"/>
        </w:rPr>
        <w:t>Вудворда-Физера</w:t>
      </w:r>
      <w:proofErr w:type="spellEnd"/>
      <w:r w:rsidRPr="00D40691">
        <w:rPr>
          <w:rFonts w:ascii="Times New Roman" w:eastAsia="Calibri" w:hAnsi="Times New Roman" w:cs="Times New Roman"/>
          <w:bCs/>
          <w:color w:val="000000"/>
          <w:sz w:val="28"/>
          <w:szCs w:val="28"/>
        </w:rPr>
        <w:t xml:space="preserve"> и Скотта.</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 xml:space="preserve">Фотофизические процессы, сопровождающие поглощение электромагнитного излучения УФ и видимой области (диаграмма Яблонского). </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Магнитные моменты ядер. Изменение энергии ядерных спиновых состояний под воздействием внешнего магнитного поля. Относительная заселенность ядерных спиновых состояний.</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Условия наблюдения ядерного магнитного резонанса (ЯМР). Процессы релаксации и их влияние на вид ЯМР-спектра.</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Химический сдвиг в ЯМР и факторы, определяющие его величину.</w:t>
      </w:r>
    </w:p>
    <w:p w:rsidR="00D40691" w:rsidRPr="00D40691" w:rsidRDefault="00D40691" w:rsidP="00D40691">
      <w:pPr>
        <w:numPr>
          <w:ilvl w:val="0"/>
          <w:numId w:val="8"/>
        </w:num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t>Спин-спиновое взаимодействие в ЯМР и его проявление. Понятие о спектрах первого порядка и спектрах высших порядков.</w:t>
      </w:r>
    </w:p>
    <w:p w:rsidR="00D40691" w:rsidRPr="00D40691" w:rsidRDefault="00D40691" w:rsidP="00D40691">
      <w:pPr>
        <w:spacing w:after="0" w:line="240" w:lineRule="auto"/>
        <w:jc w:val="both"/>
        <w:rPr>
          <w:rFonts w:ascii="Times New Roman" w:eastAsia="Calibri" w:hAnsi="Times New Roman" w:cs="Times New Roman"/>
          <w:bCs/>
          <w:color w:val="000000"/>
          <w:sz w:val="28"/>
          <w:szCs w:val="28"/>
        </w:rPr>
      </w:pPr>
      <w:r w:rsidRPr="00D40691">
        <w:rPr>
          <w:rFonts w:ascii="Times New Roman" w:eastAsia="Calibri" w:hAnsi="Times New Roman" w:cs="Times New Roman"/>
          <w:bCs/>
          <w:color w:val="000000"/>
          <w:sz w:val="28"/>
          <w:szCs w:val="28"/>
        </w:rPr>
        <w:br w:type="page"/>
      </w:r>
    </w:p>
    <w:p w:rsidR="00D40691" w:rsidRPr="00D40691" w:rsidRDefault="00D40691" w:rsidP="00D40691">
      <w:pPr>
        <w:spacing w:after="0" w:line="240" w:lineRule="auto"/>
        <w:ind w:firstLine="720"/>
        <w:jc w:val="center"/>
        <w:rPr>
          <w:rFonts w:ascii="Times New Roman" w:eastAsia="Calibri" w:hAnsi="Times New Roman" w:cs="Times New Roman"/>
          <w:b/>
          <w:sz w:val="28"/>
        </w:rPr>
      </w:pPr>
      <w:r w:rsidRPr="00D40691">
        <w:rPr>
          <w:rFonts w:ascii="Times New Roman" w:eastAsia="Calibri" w:hAnsi="Times New Roman" w:cs="Times New Roman"/>
          <w:b/>
          <w:sz w:val="28"/>
        </w:rPr>
        <w:lastRenderedPageBreak/>
        <w:t>ПРОТОКОЛ СОГЛАСОВАНИЯ УЧЕБНОЙ ПРОГРАММЫ УВО</w:t>
      </w:r>
    </w:p>
    <w:p w:rsidR="00D40691" w:rsidRPr="00D40691" w:rsidRDefault="00D40691" w:rsidP="00D40691">
      <w:pPr>
        <w:spacing w:after="0" w:line="240" w:lineRule="auto"/>
        <w:jc w:val="center"/>
        <w:rPr>
          <w:rFonts w:ascii="Times New Roman" w:eastAsia="Calibri" w:hAnsi="Times New Roman" w:cs="Times New Roman"/>
          <w:sz w:val="16"/>
          <w:szCs w:val="16"/>
        </w:rPr>
      </w:pPr>
    </w:p>
    <w:tbl>
      <w:tblPr>
        <w:tblW w:w="99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1620"/>
        <w:gridCol w:w="3668"/>
        <w:gridCol w:w="2632"/>
      </w:tblGrid>
      <w:tr w:rsidR="00D40691" w:rsidRPr="00D40691" w:rsidTr="00C96CBF">
        <w:tc>
          <w:tcPr>
            <w:tcW w:w="1980" w:type="dxa"/>
          </w:tcPr>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 xml:space="preserve">Название </w:t>
            </w:r>
            <w:proofErr w:type="gramStart"/>
            <w:r w:rsidRPr="00D40691">
              <w:rPr>
                <w:rFonts w:ascii="Times New Roman" w:eastAsia="Calibri" w:hAnsi="Times New Roman" w:cs="Times New Roman"/>
                <w:sz w:val="28"/>
              </w:rPr>
              <w:t>учебной</w:t>
            </w:r>
            <w:proofErr w:type="gramEnd"/>
            <w:r w:rsidRPr="00D40691">
              <w:rPr>
                <w:rFonts w:ascii="Times New Roman" w:eastAsia="Calibri" w:hAnsi="Times New Roman" w:cs="Times New Roman"/>
                <w:sz w:val="28"/>
              </w:rPr>
              <w:t xml:space="preserve">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 xml:space="preserve">дисциплины,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 xml:space="preserve">с которой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требуется согласование</w:t>
            </w:r>
          </w:p>
        </w:tc>
        <w:tc>
          <w:tcPr>
            <w:tcW w:w="1620" w:type="dxa"/>
          </w:tcPr>
          <w:p w:rsidR="00D40691" w:rsidRPr="00D40691" w:rsidRDefault="00D40691" w:rsidP="00D40691">
            <w:pPr>
              <w:spacing w:after="0" w:line="240" w:lineRule="auto"/>
              <w:rPr>
                <w:rFonts w:ascii="Times New Roman" w:eastAsia="Calibri" w:hAnsi="Times New Roman" w:cs="Times New Roman"/>
                <w:sz w:val="28"/>
                <w:lang w:val="en-US"/>
              </w:rPr>
            </w:pPr>
            <w:r w:rsidRPr="00D40691">
              <w:rPr>
                <w:rFonts w:ascii="Times New Roman" w:eastAsia="Calibri" w:hAnsi="Times New Roman" w:cs="Times New Roman"/>
                <w:sz w:val="28"/>
              </w:rPr>
              <w:t xml:space="preserve">Название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кафедры</w:t>
            </w:r>
          </w:p>
        </w:tc>
        <w:tc>
          <w:tcPr>
            <w:tcW w:w="3668" w:type="dxa"/>
          </w:tcPr>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 xml:space="preserve">Предложения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 xml:space="preserve">об изменениях в содержании учебной программы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 xml:space="preserve">учреждения высшего </w:t>
            </w:r>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образования по учебной дисциплине</w:t>
            </w:r>
          </w:p>
        </w:tc>
        <w:tc>
          <w:tcPr>
            <w:tcW w:w="2632" w:type="dxa"/>
          </w:tcPr>
          <w:p w:rsidR="00D40691" w:rsidRPr="00D40691" w:rsidRDefault="00D40691" w:rsidP="00D40691">
            <w:pPr>
              <w:spacing w:after="0" w:line="240" w:lineRule="auto"/>
              <w:rPr>
                <w:rFonts w:ascii="Times New Roman" w:eastAsia="Calibri" w:hAnsi="Times New Roman" w:cs="Times New Roman"/>
                <w:sz w:val="28"/>
              </w:rPr>
            </w:pPr>
            <w:proofErr w:type="gramStart"/>
            <w:r w:rsidRPr="00D40691">
              <w:rPr>
                <w:rFonts w:ascii="Times New Roman" w:eastAsia="Calibri" w:hAnsi="Times New Roman" w:cs="Times New Roman"/>
                <w:sz w:val="28"/>
              </w:rPr>
              <w:t>Решение, принятое кафедрой, разработавшей учебную программу</w:t>
            </w:r>
            <w:r w:rsidRPr="00D40691">
              <w:rPr>
                <w:rFonts w:ascii="Times New Roman" w:eastAsia="Calibri" w:hAnsi="Times New Roman" w:cs="Times New Roman"/>
                <w:vanish/>
                <w:sz w:val="28"/>
                <w:vertAlign w:val="superscript"/>
              </w:rPr>
              <w:footnoteReference w:id="3"/>
            </w:r>
            <w:r w:rsidRPr="00D40691">
              <w:rPr>
                <w:rFonts w:ascii="Times New Roman" w:eastAsia="Calibri" w:hAnsi="Times New Roman" w:cs="Times New Roman"/>
                <w:sz w:val="28"/>
              </w:rPr>
              <w:t xml:space="preserve"> (с указанием даты и </w:t>
            </w:r>
            <w:proofErr w:type="gramEnd"/>
          </w:p>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номера протокола</w:t>
            </w:r>
            <w:r w:rsidRPr="00D40691">
              <w:rPr>
                <w:rFonts w:ascii="Times New Roman" w:eastAsia="Calibri" w:hAnsi="Times New Roman" w:cs="Times New Roman"/>
                <w:vanish/>
                <w:sz w:val="28"/>
                <w:vertAlign w:val="superscript"/>
              </w:rPr>
              <w:footnoteReference w:id="4"/>
            </w:r>
            <w:r w:rsidRPr="00D40691">
              <w:rPr>
                <w:rFonts w:ascii="Times New Roman" w:eastAsia="Calibri" w:hAnsi="Times New Roman" w:cs="Times New Roman"/>
                <w:sz w:val="28"/>
              </w:rPr>
              <w:t>)</w:t>
            </w:r>
          </w:p>
        </w:tc>
      </w:tr>
      <w:tr w:rsidR="00D40691" w:rsidRPr="00D40691" w:rsidTr="00C96CBF">
        <w:tc>
          <w:tcPr>
            <w:tcW w:w="1980" w:type="dxa"/>
          </w:tcPr>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szCs w:val="28"/>
              </w:rPr>
              <w:t>Прикладная квантовая химия</w:t>
            </w:r>
          </w:p>
          <w:p w:rsidR="00D40691" w:rsidRPr="00D40691" w:rsidRDefault="00D40691" w:rsidP="00D40691">
            <w:pPr>
              <w:spacing w:after="0" w:line="240" w:lineRule="auto"/>
              <w:rPr>
                <w:rFonts w:ascii="Times New Roman" w:eastAsia="Calibri" w:hAnsi="Times New Roman" w:cs="Times New Roman"/>
                <w:sz w:val="28"/>
              </w:rPr>
            </w:pPr>
          </w:p>
        </w:tc>
        <w:tc>
          <w:tcPr>
            <w:tcW w:w="1620" w:type="dxa"/>
          </w:tcPr>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szCs w:val="28"/>
              </w:rPr>
              <w:t>Кафедра неорганической химии</w:t>
            </w:r>
          </w:p>
        </w:tc>
        <w:tc>
          <w:tcPr>
            <w:tcW w:w="3668" w:type="dxa"/>
          </w:tcPr>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Нет</w:t>
            </w:r>
          </w:p>
        </w:tc>
        <w:tc>
          <w:tcPr>
            <w:tcW w:w="2632" w:type="dxa"/>
          </w:tcPr>
          <w:p w:rsidR="00D40691" w:rsidRPr="00D40691" w:rsidRDefault="00D40691" w:rsidP="00D40691">
            <w:pPr>
              <w:spacing w:after="0" w:line="240" w:lineRule="auto"/>
              <w:rPr>
                <w:rFonts w:ascii="Times New Roman" w:eastAsia="Calibri" w:hAnsi="Times New Roman" w:cs="Times New Roman"/>
                <w:sz w:val="28"/>
              </w:rPr>
            </w:pPr>
            <w:r w:rsidRPr="00D40691">
              <w:rPr>
                <w:rFonts w:ascii="Times New Roman" w:eastAsia="Calibri" w:hAnsi="Times New Roman" w:cs="Times New Roman"/>
                <w:sz w:val="28"/>
              </w:rPr>
              <w:t>протокол № 15 от  31 мая 2019 г.</w:t>
            </w:r>
          </w:p>
        </w:tc>
      </w:tr>
      <w:tr w:rsidR="00D40691" w:rsidRPr="00D40691" w:rsidTr="00C96CBF">
        <w:trPr>
          <w:trHeight w:val="311"/>
        </w:trPr>
        <w:tc>
          <w:tcPr>
            <w:tcW w:w="1980" w:type="dxa"/>
          </w:tcPr>
          <w:p w:rsidR="00D40691" w:rsidRPr="00D40691" w:rsidRDefault="00D40691" w:rsidP="00D40691">
            <w:pPr>
              <w:spacing w:after="0" w:line="240" w:lineRule="auto"/>
              <w:rPr>
                <w:rFonts w:ascii="Times New Roman" w:eastAsia="Calibri" w:hAnsi="Times New Roman" w:cs="Times New Roman"/>
                <w:sz w:val="28"/>
              </w:rPr>
            </w:pPr>
          </w:p>
        </w:tc>
        <w:tc>
          <w:tcPr>
            <w:tcW w:w="1620" w:type="dxa"/>
          </w:tcPr>
          <w:p w:rsidR="00D40691" w:rsidRPr="00D40691" w:rsidRDefault="00D40691" w:rsidP="00D40691">
            <w:pPr>
              <w:spacing w:after="0" w:line="240" w:lineRule="auto"/>
              <w:rPr>
                <w:rFonts w:ascii="Times New Roman" w:eastAsia="Calibri" w:hAnsi="Times New Roman" w:cs="Times New Roman"/>
                <w:sz w:val="28"/>
              </w:rPr>
            </w:pPr>
          </w:p>
        </w:tc>
        <w:tc>
          <w:tcPr>
            <w:tcW w:w="3668" w:type="dxa"/>
          </w:tcPr>
          <w:p w:rsidR="00D40691" w:rsidRPr="00D40691" w:rsidRDefault="00D40691" w:rsidP="00D40691">
            <w:pPr>
              <w:spacing w:after="0" w:line="240" w:lineRule="auto"/>
              <w:rPr>
                <w:rFonts w:ascii="Times New Roman" w:eastAsia="Calibri" w:hAnsi="Times New Roman" w:cs="Times New Roman"/>
                <w:sz w:val="28"/>
              </w:rPr>
            </w:pPr>
          </w:p>
        </w:tc>
        <w:tc>
          <w:tcPr>
            <w:tcW w:w="2632" w:type="dxa"/>
          </w:tcPr>
          <w:p w:rsidR="00D40691" w:rsidRPr="00D40691" w:rsidRDefault="00D40691" w:rsidP="00D40691">
            <w:pPr>
              <w:spacing w:after="0" w:line="240" w:lineRule="auto"/>
              <w:rPr>
                <w:rFonts w:ascii="Times New Roman" w:eastAsia="Calibri" w:hAnsi="Times New Roman" w:cs="Times New Roman"/>
                <w:color w:val="FF0000"/>
                <w:sz w:val="28"/>
              </w:rPr>
            </w:pPr>
          </w:p>
          <w:p w:rsidR="00D40691" w:rsidRPr="00D40691" w:rsidRDefault="00D40691" w:rsidP="00D40691">
            <w:pPr>
              <w:spacing w:after="0" w:line="240" w:lineRule="auto"/>
              <w:rPr>
                <w:rFonts w:ascii="Times New Roman" w:eastAsia="Calibri" w:hAnsi="Times New Roman" w:cs="Times New Roman"/>
                <w:color w:val="FF0000"/>
                <w:sz w:val="28"/>
              </w:rPr>
            </w:pPr>
          </w:p>
          <w:p w:rsidR="00D40691" w:rsidRPr="00D40691" w:rsidRDefault="00D40691" w:rsidP="00D40691">
            <w:pPr>
              <w:spacing w:after="0" w:line="240" w:lineRule="auto"/>
              <w:rPr>
                <w:rFonts w:ascii="Times New Roman" w:eastAsia="Calibri" w:hAnsi="Times New Roman" w:cs="Times New Roman"/>
                <w:color w:val="FF0000"/>
                <w:sz w:val="28"/>
              </w:rPr>
            </w:pPr>
          </w:p>
          <w:p w:rsidR="00D40691" w:rsidRPr="00D40691" w:rsidRDefault="00D40691" w:rsidP="00D40691">
            <w:pPr>
              <w:spacing w:after="0" w:line="240" w:lineRule="auto"/>
              <w:rPr>
                <w:rFonts w:ascii="Times New Roman" w:eastAsia="Calibri" w:hAnsi="Times New Roman" w:cs="Times New Roman"/>
                <w:color w:val="FF0000"/>
                <w:sz w:val="28"/>
              </w:rPr>
            </w:pPr>
          </w:p>
        </w:tc>
      </w:tr>
    </w:tbl>
    <w:p w:rsidR="00D40691" w:rsidRPr="00D40691" w:rsidRDefault="00D40691" w:rsidP="00D40691">
      <w:pPr>
        <w:spacing w:after="0" w:line="240" w:lineRule="auto"/>
        <w:jc w:val="center"/>
        <w:rPr>
          <w:rFonts w:ascii="Times New Roman" w:eastAsia="Calibri" w:hAnsi="Times New Roman" w:cs="Times New Roman"/>
          <w:sz w:val="28"/>
          <w:szCs w:val="28"/>
          <w:highlight w:val="magenta"/>
        </w:rPr>
      </w:pPr>
    </w:p>
    <w:p w:rsidR="00D40691" w:rsidRPr="00D40691" w:rsidRDefault="00D40691" w:rsidP="00D40691">
      <w:pPr>
        <w:spacing w:after="0" w:line="240" w:lineRule="auto"/>
        <w:jc w:val="center"/>
        <w:rPr>
          <w:rFonts w:ascii="Times New Roman" w:eastAsia="Calibri" w:hAnsi="Times New Roman" w:cs="Times New Roman"/>
          <w:sz w:val="28"/>
          <w:szCs w:val="28"/>
          <w:highlight w:val="cyan"/>
        </w:rPr>
      </w:pPr>
    </w:p>
    <w:p w:rsidR="00D40691" w:rsidRPr="00D40691" w:rsidRDefault="00D40691" w:rsidP="00D40691">
      <w:pPr>
        <w:spacing w:after="0" w:line="240" w:lineRule="auto"/>
        <w:jc w:val="both"/>
        <w:rPr>
          <w:rFonts w:ascii="Times New Roman" w:eastAsia="Calibri" w:hAnsi="Times New Roman" w:cs="Times New Roman"/>
          <w:spacing w:val="-2"/>
          <w:sz w:val="28"/>
          <w:szCs w:val="28"/>
        </w:rPr>
      </w:pPr>
    </w:p>
    <w:p w:rsidR="00D40691" w:rsidRPr="00D40691" w:rsidRDefault="00D40691" w:rsidP="00D40691">
      <w:pPr>
        <w:spacing w:after="160" w:line="259" w:lineRule="auto"/>
        <w:rPr>
          <w:rFonts w:ascii="Times New Roman" w:eastAsia="Calibri" w:hAnsi="Times New Roman" w:cs="Times New Roman"/>
          <w:spacing w:val="-2"/>
          <w:sz w:val="28"/>
          <w:szCs w:val="28"/>
        </w:rPr>
      </w:pPr>
      <w:r w:rsidRPr="00D40691">
        <w:rPr>
          <w:rFonts w:ascii="Times New Roman" w:eastAsia="Calibri" w:hAnsi="Times New Roman" w:cs="Times New Roman"/>
          <w:spacing w:val="-2"/>
          <w:sz w:val="28"/>
          <w:szCs w:val="28"/>
        </w:rPr>
        <w:br w:type="page"/>
      </w:r>
    </w:p>
    <w:p w:rsidR="00D40691" w:rsidRPr="00D40691" w:rsidRDefault="00D40691" w:rsidP="00D40691">
      <w:pPr>
        <w:widowControl w:val="0"/>
        <w:spacing w:after="0" w:line="360" w:lineRule="auto"/>
        <w:jc w:val="center"/>
        <w:rPr>
          <w:rFonts w:ascii="Times New Roman" w:eastAsia="Calibri" w:hAnsi="Times New Roman" w:cs="Times New Roman"/>
          <w:b/>
          <w:sz w:val="28"/>
          <w:szCs w:val="28"/>
        </w:rPr>
      </w:pPr>
      <w:r w:rsidRPr="00D40691">
        <w:rPr>
          <w:rFonts w:ascii="Times New Roman" w:eastAsia="Calibri" w:hAnsi="Times New Roman" w:cs="Times New Roman"/>
          <w:b/>
          <w:sz w:val="28"/>
          <w:szCs w:val="28"/>
        </w:rPr>
        <w:lastRenderedPageBreak/>
        <w:t>ДОПОЛНЕНИЯ И ИЗМЕНЕНИЯ К УЧЕБНОЙ ПРОГРАММЕ УВО</w:t>
      </w:r>
    </w:p>
    <w:p w:rsidR="00D40691" w:rsidRPr="00D40691" w:rsidRDefault="00D40691" w:rsidP="00D40691">
      <w:pPr>
        <w:spacing w:after="0" w:line="240" w:lineRule="auto"/>
        <w:jc w:val="center"/>
        <w:rPr>
          <w:rFonts w:ascii="Times New Roman" w:eastAsia="Calibri" w:hAnsi="Times New Roman" w:cs="Times New Roman"/>
          <w:sz w:val="28"/>
          <w:szCs w:val="28"/>
        </w:rPr>
      </w:pPr>
      <w:r w:rsidRPr="00D40691">
        <w:rPr>
          <w:rFonts w:ascii="Times New Roman" w:eastAsia="Calibri" w:hAnsi="Times New Roman" w:cs="Times New Roman"/>
          <w:sz w:val="28"/>
          <w:szCs w:val="28"/>
        </w:rPr>
        <w:t>на _____/_____ учебный год</w:t>
      </w:r>
    </w:p>
    <w:p w:rsidR="00D40691" w:rsidRPr="00D40691" w:rsidRDefault="00D40691" w:rsidP="00D40691">
      <w:pPr>
        <w:spacing w:after="0" w:line="240" w:lineRule="auto"/>
        <w:jc w:val="center"/>
        <w:rPr>
          <w:rFonts w:ascii="Times New Roman" w:eastAsia="Calibri" w:hAnsi="Times New Roman" w:cs="Times New Roman"/>
          <w:sz w:val="28"/>
          <w:szCs w:val="28"/>
        </w:rPr>
      </w:pPr>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4871"/>
        <w:gridCol w:w="3660"/>
      </w:tblGrid>
      <w:tr w:rsidR="00D40691" w:rsidRPr="00D40691" w:rsidTr="00C96CBF">
        <w:tc>
          <w:tcPr>
            <w:tcW w:w="817" w:type="dxa"/>
          </w:tcPr>
          <w:p w:rsidR="00D40691" w:rsidRPr="00D40691" w:rsidRDefault="00D40691" w:rsidP="00D40691">
            <w:pPr>
              <w:spacing w:after="0" w:line="240" w:lineRule="auto"/>
              <w:jc w:val="center"/>
              <w:rPr>
                <w:rFonts w:ascii="Times New Roman" w:eastAsia="Calibri" w:hAnsi="Times New Roman" w:cs="Times New Roman"/>
                <w:sz w:val="28"/>
                <w:szCs w:val="28"/>
              </w:rPr>
            </w:pPr>
            <w:r w:rsidRPr="00D40691">
              <w:rPr>
                <w:rFonts w:ascii="Times New Roman" w:eastAsia="Calibri" w:hAnsi="Times New Roman" w:cs="Times New Roman"/>
                <w:sz w:val="28"/>
                <w:szCs w:val="28"/>
              </w:rPr>
              <w:t>№</w:t>
            </w:r>
          </w:p>
          <w:p w:rsidR="00D40691" w:rsidRPr="00D40691" w:rsidRDefault="00D40691" w:rsidP="00D40691">
            <w:pPr>
              <w:spacing w:after="0" w:line="240" w:lineRule="auto"/>
              <w:jc w:val="center"/>
              <w:rPr>
                <w:rFonts w:ascii="Times New Roman" w:eastAsia="Calibri" w:hAnsi="Times New Roman" w:cs="Times New Roman"/>
                <w:sz w:val="28"/>
                <w:szCs w:val="28"/>
              </w:rPr>
            </w:pPr>
            <w:proofErr w:type="gramStart"/>
            <w:r w:rsidRPr="00D40691">
              <w:rPr>
                <w:rFonts w:ascii="Times New Roman" w:eastAsia="Calibri" w:hAnsi="Times New Roman" w:cs="Times New Roman"/>
                <w:sz w:val="28"/>
                <w:szCs w:val="28"/>
              </w:rPr>
              <w:t>п</w:t>
            </w:r>
            <w:proofErr w:type="gramEnd"/>
            <w:r w:rsidRPr="00D40691">
              <w:rPr>
                <w:rFonts w:ascii="Times New Roman" w:eastAsia="Calibri" w:hAnsi="Times New Roman" w:cs="Times New Roman"/>
                <w:sz w:val="28"/>
                <w:szCs w:val="28"/>
              </w:rPr>
              <w:t>/п</w:t>
            </w:r>
          </w:p>
        </w:tc>
        <w:tc>
          <w:tcPr>
            <w:tcW w:w="4871" w:type="dxa"/>
          </w:tcPr>
          <w:p w:rsidR="00D40691" w:rsidRPr="00D40691" w:rsidRDefault="00D40691" w:rsidP="00D40691">
            <w:pPr>
              <w:spacing w:after="0" w:line="240" w:lineRule="auto"/>
              <w:jc w:val="center"/>
              <w:rPr>
                <w:rFonts w:ascii="Times New Roman" w:eastAsia="Calibri" w:hAnsi="Times New Roman" w:cs="Times New Roman"/>
                <w:sz w:val="28"/>
                <w:szCs w:val="28"/>
              </w:rPr>
            </w:pPr>
            <w:r w:rsidRPr="00D40691">
              <w:rPr>
                <w:rFonts w:ascii="Times New Roman" w:eastAsia="Calibri" w:hAnsi="Times New Roman" w:cs="Times New Roman"/>
                <w:sz w:val="28"/>
                <w:szCs w:val="28"/>
              </w:rPr>
              <w:t>Дополнения и изменения</w:t>
            </w:r>
          </w:p>
        </w:tc>
        <w:tc>
          <w:tcPr>
            <w:tcW w:w="3660" w:type="dxa"/>
          </w:tcPr>
          <w:p w:rsidR="00D40691" w:rsidRPr="00D40691" w:rsidRDefault="00D40691" w:rsidP="00D40691">
            <w:pPr>
              <w:spacing w:after="0" w:line="240" w:lineRule="auto"/>
              <w:jc w:val="center"/>
              <w:rPr>
                <w:rFonts w:ascii="Times New Roman" w:eastAsia="Calibri" w:hAnsi="Times New Roman" w:cs="Times New Roman"/>
                <w:sz w:val="28"/>
                <w:szCs w:val="28"/>
              </w:rPr>
            </w:pPr>
            <w:r w:rsidRPr="00D40691">
              <w:rPr>
                <w:rFonts w:ascii="Times New Roman" w:eastAsia="Calibri" w:hAnsi="Times New Roman" w:cs="Times New Roman"/>
                <w:sz w:val="28"/>
                <w:szCs w:val="28"/>
              </w:rPr>
              <w:t>Основание</w:t>
            </w:r>
          </w:p>
        </w:tc>
      </w:tr>
      <w:tr w:rsidR="00D40691" w:rsidRPr="00D40691" w:rsidTr="00C96CBF">
        <w:trPr>
          <w:trHeight w:val="7680"/>
        </w:trPr>
        <w:tc>
          <w:tcPr>
            <w:tcW w:w="817" w:type="dxa"/>
          </w:tcPr>
          <w:p w:rsidR="00D40691" w:rsidRPr="00D40691" w:rsidRDefault="00D40691" w:rsidP="00D40691">
            <w:pPr>
              <w:spacing w:after="0" w:line="240" w:lineRule="auto"/>
              <w:jc w:val="center"/>
              <w:rPr>
                <w:rFonts w:ascii="Times New Roman" w:eastAsia="Calibri" w:hAnsi="Times New Roman" w:cs="Times New Roman"/>
                <w:sz w:val="28"/>
                <w:szCs w:val="28"/>
              </w:rPr>
            </w:pPr>
          </w:p>
        </w:tc>
        <w:tc>
          <w:tcPr>
            <w:tcW w:w="4871" w:type="dxa"/>
          </w:tcPr>
          <w:p w:rsidR="00D40691" w:rsidRPr="00D40691" w:rsidRDefault="00D40691" w:rsidP="00D40691">
            <w:pPr>
              <w:spacing w:after="0" w:line="240" w:lineRule="auto"/>
              <w:rPr>
                <w:rFonts w:ascii="Times New Roman" w:eastAsia="Calibri" w:hAnsi="Times New Roman" w:cs="Times New Roman"/>
                <w:sz w:val="28"/>
                <w:szCs w:val="28"/>
              </w:rPr>
            </w:pPr>
          </w:p>
        </w:tc>
        <w:tc>
          <w:tcPr>
            <w:tcW w:w="3660" w:type="dxa"/>
          </w:tcPr>
          <w:p w:rsidR="00D40691" w:rsidRPr="00D40691" w:rsidRDefault="00D40691" w:rsidP="00D40691">
            <w:pPr>
              <w:spacing w:after="0" w:line="240" w:lineRule="auto"/>
              <w:jc w:val="center"/>
              <w:rPr>
                <w:rFonts w:ascii="Times New Roman" w:eastAsia="Calibri" w:hAnsi="Times New Roman" w:cs="Times New Roman"/>
                <w:sz w:val="28"/>
                <w:szCs w:val="28"/>
              </w:rPr>
            </w:pPr>
          </w:p>
        </w:tc>
      </w:tr>
    </w:tbl>
    <w:p w:rsidR="00D40691" w:rsidRPr="00D40691" w:rsidRDefault="00D40691" w:rsidP="00D40691">
      <w:pPr>
        <w:spacing w:after="0" w:line="240" w:lineRule="auto"/>
        <w:jc w:val="both"/>
        <w:rPr>
          <w:rFonts w:ascii="Times New Roman" w:eastAsia="Calibri" w:hAnsi="Times New Roman" w:cs="Times New Roman"/>
          <w:sz w:val="28"/>
          <w:szCs w:val="28"/>
        </w:rPr>
      </w:pPr>
    </w:p>
    <w:p w:rsidR="00D40691" w:rsidRPr="00D40691" w:rsidRDefault="00D40691" w:rsidP="00D40691">
      <w:pPr>
        <w:widowControl w:val="0"/>
        <w:spacing w:after="0" w:line="240" w:lineRule="auto"/>
        <w:jc w:val="both"/>
        <w:rPr>
          <w:rFonts w:ascii="Times New Roman" w:eastAsia="Calibri" w:hAnsi="Times New Roman" w:cs="Times New Roman"/>
          <w:sz w:val="28"/>
          <w:szCs w:val="28"/>
        </w:rPr>
      </w:pPr>
      <w:r w:rsidRPr="00D40691">
        <w:rPr>
          <w:rFonts w:ascii="Times New Roman" w:eastAsia="Calibri" w:hAnsi="Times New Roman" w:cs="Times New Roman"/>
          <w:sz w:val="28"/>
          <w:szCs w:val="28"/>
        </w:rPr>
        <w:t>Учебная программа пересмотрена и одобрена на заседании кафедры неорганической химии Белорусского государственного университета</w:t>
      </w:r>
      <w:r w:rsidRPr="00D40691">
        <w:rPr>
          <w:rFonts w:ascii="Times New Roman" w:eastAsia="Calibri" w:hAnsi="Times New Roman" w:cs="Times New Roman"/>
          <w:sz w:val="28"/>
          <w:szCs w:val="28"/>
          <w:u w:val="single"/>
        </w:rPr>
        <w:t xml:space="preserve"> </w:t>
      </w:r>
      <w:r w:rsidRPr="00D40691">
        <w:rPr>
          <w:rFonts w:ascii="Times New Roman" w:eastAsia="Calibri" w:hAnsi="Times New Roman" w:cs="Times New Roman"/>
          <w:sz w:val="28"/>
          <w:szCs w:val="28"/>
        </w:rPr>
        <w:t xml:space="preserve">(протокол №   ___ от </w:t>
      </w:r>
      <w:r w:rsidRPr="00D40691">
        <w:rPr>
          <w:rFonts w:ascii="Times New Roman" w:eastAsia="Calibri" w:hAnsi="Times New Roman" w:cs="Times New Roman"/>
          <w:sz w:val="28"/>
          <w:szCs w:val="28"/>
          <w:u w:val="single"/>
        </w:rPr>
        <w:t xml:space="preserve">                          </w:t>
      </w:r>
      <w:proofErr w:type="gramStart"/>
      <w:r w:rsidRPr="00D40691">
        <w:rPr>
          <w:rFonts w:ascii="Times New Roman" w:eastAsia="Calibri" w:hAnsi="Times New Roman" w:cs="Times New Roman"/>
          <w:sz w:val="28"/>
          <w:szCs w:val="28"/>
          <w:u w:val="single"/>
        </w:rPr>
        <w:t>г</w:t>
      </w:r>
      <w:proofErr w:type="gramEnd"/>
      <w:r w:rsidRPr="00D40691">
        <w:rPr>
          <w:rFonts w:ascii="Times New Roman" w:eastAsia="Calibri" w:hAnsi="Times New Roman" w:cs="Times New Roman"/>
          <w:sz w:val="28"/>
          <w:szCs w:val="28"/>
        </w:rPr>
        <w:t>.)</w:t>
      </w:r>
    </w:p>
    <w:p w:rsidR="00D40691" w:rsidRPr="00D40691" w:rsidRDefault="00D40691" w:rsidP="00D40691">
      <w:pPr>
        <w:widowControl w:val="0"/>
        <w:spacing w:after="0" w:line="240" w:lineRule="auto"/>
        <w:rPr>
          <w:rFonts w:ascii="Times New Roman" w:eastAsia="Calibri" w:hAnsi="Times New Roman" w:cs="Times New Roman"/>
          <w:sz w:val="28"/>
          <w:szCs w:val="28"/>
        </w:rPr>
      </w:pPr>
    </w:p>
    <w:p w:rsidR="00D40691" w:rsidRPr="00D40691" w:rsidRDefault="00D40691" w:rsidP="00D40691">
      <w:pPr>
        <w:widowControl w:val="0"/>
        <w:spacing w:after="0" w:line="240" w:lineRule="auto"/>
        <w:rPr>
          <w:rFonts w:ascii="Times New Roman" w:eastAsia="Calibri" w:hAnsi="Times New Roman" w:cs="Times New Roman"/>
          <w:sz w:val="28"/>
          <w:szCs w:val="28"/>
        </w:rPr>
      </w:pPr>
    </w:p>
    <w:p w:rsidR="00D40691" w:rsidRPr="00D40691" w:rsidRDefault="00D40691" w:rsidP="00D40691">
      <w:pPr>
        <w:widowControl w:val="0"/>
        <w:spacing w:after="0" w:line="240" w:lineRule="auto"/>
        <w:rPr>
          <w:rFonts w:ascii="Times New Roman" w:eastAsia="Calibri" w:hAnsi="Times New Roman" w:cs="Times New Roman"/>
          <w:sz w:val="28"/>
          <w:szCs w:val="28"/>
        </w:rPr>
      </w:pPr>
      <w:r w:rsidRPr="00D40691">
        <w:rPr>
          <w:rFonts w:ascii="Times New Roman" w:eastAsia="Calibri" w:hAnsi="Times New Roman" w:cs="Times New Roman"/>
          <w:sz w:val="28"/>
          <w:szCs w:val="28"/>
        </w:rPr>
        <w:t>Заведующий кафедрой</w:t>
      </w:r>
    </w:p>
    <w:p w:rsidR="00D40691" w:rsidRPr="00D40691" w:rsidRDefault="00D40691" w:rsidP="00D40691">
      <w:pPr>
        <w:widowControl w:val="0"/>
        <w:spacing w:after="0" w:line="240" w:lineRule="auto"/>
        <w:rPr>
          <w:rFonts w:ascii="Times New Roman" w:eastAsia="Calibri" w:hAnsi="Times New Roman" w:cs="Times New Roman"/>
          <w:sz w:val="28"/>
          <w:szCs w:val="28"/>
        </w:rPr>
      </w:pPr>
      <w:r w:rsidRPr="00D40691">
        <w:rPr>
          <w:rFonts w:ascii="Times New Roman" w:eastAsia="Calibri" w:hAnsi="Times New Roman" w:cs="Times New Roman"/>
          <w:sz w:val="28"/>
          <w:szCs w:val="28"/>
        </w:rPr>
        <w:t xml:space="preserve">к.х.н.     </w:t>
      </w:r>
      <w:r w:rsidRPr="00D40691">
        <w:rPr>
          <w:rFonts w:ascii="Times New Roman" w:eastAsia="Calibri" w:hAnsi="Times New Roman" w:cs="Times New Roman"/>
          <w:sz w:val="28"/>
          <w:szCs w:val="28"/>
        </w:rPr>
        <w:tab/>
      </w:r>
      <w:r w:rsidRPr="00D40691">
        <w:rPr>
          <w:rFonts w:ascii="Times New Roman" w:eastAsia="Calibri" w:hAnsi="Times New Roman" w:cs="Times New Roman"/>
          <w:sz w:val="28"/>
          <w:szCs w:val="28"/>
        </w:rPr>
        <w:tab/>
      </w:r>
      <w:r w:rsidRPr="00D40691">
        <w:rPr>
          <w:rFonts w:ascii="Times New Roman" w:eastAsia="Calibri" w:hAnsi="Times New Roman" w:cs="Times New Roman"/>
          <w:sz w:val="28"/>
          <w:szCs w:val="28"/>
        </w:rPr>
        <w:tab/>
      </w:r>
      <w:r w:rsidRPr="00D40691">
        <w:rPr>
          <w:rFonts w:ascii="Times New Roman" w:eastAsia="Calibri" w:hAnsi="Times New Roman" w:cs="Times New Roman"/>
          <w:sz w:val="28"/>
          <w:szCs w:val="28"/>
        </w:rPr>
        <w:tab/>
        <w:t>_____________________           Е.И. Василевская</w:t>
      </w:r>
    </w:p>
    <w:p w:rsidR="00D40691" w:rsidRPr="00D40691" w:rsidRDefault="00D40691" w:rsidP="00D40691">
      <w:pPr>
        <w:widowControl w:val="0"/>
        <w:spacing w:after="0" w:line="240" w:lineRule="auto"/>
        <w:rPr>
          <w:rFonts w:ascii="Times New Roman" w:eastAsia="Calibri" w:hAnsi="Times New Roman" w:cs="Times New Roman"/>
          <w:sz w:val="28"/>
          <w:szCs w:val="28"/>
        </w:rPr>
      </w:pPr>
    </w:p>
    <w:p w:rsidR="00D40691" w:rsidRPr="00D40691" w:rsidRDefault="00D40691" w:rsidP="00D40691">
      <w:pPr>
        <w:widowControl w:val="0"/>
        <w:spacing w:after="0" w:line="240" w:lineRule="auto"/>
        <w:rPr>
          <w:rFonts w:ascii="Times New Roman" w:eastAsia="Calibri" w:hAnsi="Times New Roman" w:cs="Times New Roman"/>
          <w:sz w:val="28"/>
          <w:szCs w:val="28"/>
        </w:rPr>
      </w:pPr>
    </w:p>
    <w:p w:rsidR="00D40691" w:rsidRPr="00D40691" w:rsidRDefault="00D40691" w:rsidP="00D40691">
      <w:pPr>
        <w:widowControl w:val="0"/>
        <w:spacing w:after="0" w:line="240" w:lineRule="auto"/>
        <w:rPr>
          <w:rFonts w:ascii="Times New Roman" w:eastAsia="Calibri" w:hAnsi="Times New Roman" w:cs="Times New Roman"/>
          <w:sz w:val="28"/>
          <w:szCs w:val="28"/>
        </w:rPr>
      </w:pPr>
      <w:r w:rsidRPr="00D40691">
        <w:rPr>
          <w:rFonts w:ascii="Times New Roman" w:eastAsia="Calibri" w:hAnsi="Times New Roman" w:cs="Times New Roman"/>
          <w:sz w:val="28"/>
          <w:szCs w:val="28"/>
        </w:rPr>
        <w:t>УТВЕРЖДАЮ</w:t>
      </w:r>
    </w:p>
    <w:p w:rsidR="00D40691" w:rsidRPr="00D40691" w:rsidRDefault="00D40691" w:rsidP="00D40691">
      <w:pPr>
        <w:widowControl w:val="0"/>
        <w:spacing w:after="0" w:line="240" w:lineRule="auto"/>
        <w:rPr>
          <w:rFonts w:ascii="Times New Roman" w:eastAsia="Calibri" w:hAnsi="Times New Roman" w:cs="Times New Roman"/>
          <w:sz w:val="28"/>
          <w:szCs w:val="28"/>
        </w:rPr>
      </w:pPr>
      <w:r w:rsidRPr="00D40691">
        <w:rPr>
          <w:rFonts w:ascii="Times New Roman" w:eastAsia="Calibri" w:hAnsi="Times New Roman" w:cs="Times New Roman"/>
          <w:sz w:val="28"/>
          <w:szCs w:val="28"/>
        </w:rPr>
        <w:t>Декан химического факультета,</w:t>
      </w:r>
    </w:p>
    <w:p w:rsidR="00D40691" w:rsidRPr="00D40691" w:rsidRDefault="00D40691" w:rsidP="00D40691">
      <w:pPr>
        <w:widowControl w:val="0"/>
        <w:spacing w:after="0" w:line="240" w:lineRule="auto"/>
        <w:rPr>
          <w:rFonts w:ascii="Times New Roman" w:eastAsia="Calibri" w:hAnsi="Times New Roman" w:cs="Times New Roman"/>
          <w:sz w:val="28"/>
          <w:szCs w:val="28"/>
        </w:rPr>
      </w:pPr>
      <w:r w:rsidRPr="00D40691">
        <w:rPr>
          <w:rFonts w:ascii="Times New Roman" w:eastAsia="Calibri" w:hAnsi="Times New Roman" w:cs="Times New Roman"/>
          <w:sz w:val="28"/>
          <w:szCs w:val="28"/>
        </w:rPr>
        <w:t>доктор химических наук,</w:t>
      </w:r>
    </w:p>
    <w:p w:rsidR="00D40691" w:rsidRPr="00D40691" w:rsidRDefault="00D40691" w:rsidP="00D40691">
      <w:pPr>
        <w:widowControl w:val="0"/>
        <w:spacing w:after="0" w:line="240" w:lineRule="auto"/>
        <w:rPr>
          <w:rFonts w:ascii="Times New Roman" w:eastAsia="Calibri" w:hAnsi="Times New Roman" w:cs="Times New Roman"/>
          <w:sz w:val="28"/>
          <w:szCs w:val="28"/>
          <w:u w:val="single"/>
        </w:rPr>
      </w:pPr>
      <w:r w:rsidRPr="00D40691">
        <w:rPr>
          <w:rFonts w:ascii="Times New Roman" w:eastAsia="Calibri" w:hAnsi="Times New Roman" w:cs="Times New Roman"/>
          <w:sz w:val="28"/>
          <w:szCs w:val="28"/>
        </w:rPr>
        <w:t xml:space="preserve">член-корр.  НАН Беларуси      </w:t>
      </w:r>
      <w:r w:rsidRPr="00D40691">
        <w:rPr>
          <w:rFonts w:ascii="Times New Roman" w:eastAsia="Calibri" w:hAnsi="Times New Roman" w:cs="Times New Roman"/>
          <w:sz w:val="28"/>
          <w:szCs w:val="28"/>
          <w:u w:val="single"/>
        </w:rPr>
        <w:t xml:space="preserve">                                            </w:t>
      </w:r>
      <w:r w:rsidRPr="00D40691">
        <w:rPr>
          <w:rFonts w:ascii="Times New Roman" w:eastAsia="Calibri" w:hAnsi="Times New Roman" w:cs="Times New Roman"/>
          <w:sz w:val="28"/>
          <w:szCs w:val="28"/>
        </w:rPr>
        <w:t xml:space="preserve">         Д.В. Свиридов</w:t>
      </w:r>
    </w:p>
    <w:p w:rsidR="008B5C40" w:rsidRDefault="008B5C40"/>
    <w:sectPr w:rsidR="008B5C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9D9" w:rsidRDefault="005B59D9" w:rsidP="00D40691">
      <w:pPr>
        <w:spacing w:after="0" w:line="240" w:lineRule="auto"/>
      </w:pPr>
      <w:r>
        <w:separator/>
      </w:r>
    </w:p>
  </w:endnote>
  <w:endnote w:type="continuationSeparator" w:id="0">
    <w:p w:rsidR="005B59D9" w:rsidRDefault="005B59D9" w:rsidP="00D4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078704111"/>
      <w:docPartObj>
        <w:docPartGallery w:val="Page Numbers (Bottom of Page)"/>
        <w:docPartUnique/>
      </w:docPartObj>
    </w:sdtPr>
    <w:sdtContent>
      <w:p w:rsidR="00D40691" w:rsidRDefault="00D40691" w:rsidP="00C15642">
        <w:pPr>
          <w:pStyle w:val="ac"/>
          <w:jc w:val="center"/>
        </w:pPr>
        <w:r w:rsidRPr="00C15642">
          <w:rPr>
            <w:sz w:val="24"/>
            <w:szCs w:val="24"/>
          </w:rPr>
          <w:fldChar w:fldCharType="begin"/>
        </w:r>
        <w:r w:rsidRPr="00C15642">
          <w:rPr>
            <w:sz w:val="24"/>
            <w:szCs w:val="24"/>
          </w:rPr>
          <w:instrText>PAGE   \* MERGEFORMAT</w:instrText>
        </w:r>
        <w:r w:rsidRPr="00C15642">
          <w:rPr>
            <w:sz w:val="24"/>
            <w:szCs w:val="24"/>
          </w:rPr>
          <w:fldChar w:fldCharType="separate"/>
        </w:r>
        <w:r>
          <w:rPr>
            <w:noProof/>
            <w:sz w:val="24"/>
            <w:szCs w:val="24"/>
          </w:rPr>
          <w:t>2</w:t>
        </w:r>
        <w:r w:rsidRPr="00C15642">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9D9" w:rsidRDefault="005B59D9" w:rsidP="00D40691">
      <w:pPr>
        <w:spacing w:after="0" w:line="240" w:lineRule="auto"/>
      </w:pPr>
      <w:r>
        <w:separator/>
      </w:r>
    </w:p>
  </w:footnote>
  <w:footnote w:type="continuationSeparator" w:id="0">
    <w:p w:rsidR="005B59D9" w:rsidRDefault="005B59D9" w:rsidP="00D40691">
      <w:pPr>
        <w:spacing w:after="0" w:line="240" w:lineRule="auto"/>
      </w:pPr>
      <w:r>
        <w:continuationSeparator/>
      </w:r>
    </w:p>
  </w:footnote>
  <w:footnote w:id="1">
    <w:p w:rsidR="00D40691" w:rsidRPr="000D590B" w:rsidRDefault="00D40691" w:rsidP="00D40691">
      <w:pPr>
        <w:jc w:val="both"/>
        <w:rPr>
          <w:vanish/>
          <w:sz w:val="20"/>
          <w:szCs w:val="20"/>
        </w:rPr>
      </w:pPr>
      <w:r w:rsidRPr="000D590B">
        <w:rPr>
          <w:rStyle w:val="a3"/>
          <w:vanish/>
          <w:sz w:val="20"/>
          <w:szCs w:val="20"/>
        </w:rPr>
        <w:footnoteRef/>
      </w:r>
      <w:r w:rsidRPr="000D590B">
        <w:rPr>
          <w:vanish/>
          <w:sz w:val="20"/>
          <w:szCs w:val="20"/>
        </w:rPr>
        <w:t xml:space="preserve"> В разделе учебной программы УВО </w:t>
      </w:r>
      <w:r w:rsidRPr="000D590B">
        <w:rPr>
          <w:vanish/>
          <w:spacing w:val="-4"/>
          <w:sz w:val="20"/>
          <w:szCs w:val="20"/>
        </w:rPr>
        <w:t>«</w:t>
      </w:r>
      <w:r w:rsidRPr="000D590B">
        <w:rPr>
          <w:vanish/>
          <w:sz w:val="20"/>
          <w:szCs w:val="20"/>
        </w:rPr>
        <w:t xml:space="preserve">Содержание учебного материала» приводятся названия разделов учебной дисциплины — при их наличии, тем и их содержание (рассматриваемые в рамках темы вопросы) </w:t>
      </w:r>
      <w:r w:rsidRPr="008176C1">
        <w:rPr>
          <w:vanish/>
          <w:sz w:val="20"/>
          <w:szCs w:val="20"/>
        </w:rPr>
        <w:t>с учетом результатов развития науки, техники, культуры и производства.</w:t>
      </w:r>
    </w:p>
    <w:p w:rsidR="00D40691" w:rsidRDefault="00D40691" w:rsidP="00D40691">
      <w:pPr>
        <w:pStyle w:val="a4"/>
      </w:pPr>
    </w:p>
  </w:footnote>
  <w:footnote w:id="2">
    <w:p w:rsidR="00D40691" w:rsidRDefault="00D40691" w:rsidP="00D40691">
      <w:pPr>
        <w:ind w:firstLine="709"/>
        <w:jc w:val="both"/>
        <w:rPr>
          <w:vanish/>
          <w:sz w:val="20"/>
          <w:szCs w:val="20"/>
        </w:rPr>
      </w:pPr>
      <w:r>
        <w:rPr>
          <w:rStyle w:val="a3"/>
          <w:vanish/>
        </w:rPr>
        <w:footnoteRef/>
      </w:r>
      <w:r>
        <w:rPr>
          <w:vanish/>
          <w:spacing w:val="-4"/>
          <w:sz w:val="20"/>
          <w:szCs w:val="20"/>
        </w:rPr>
        <w:t>Разработчик учебной программы УВО может дополнить предлагаемую</w:t>
      </w:r>
      <w:r>
        <w:rPr>
          <w:vanish/>
          <w:spacing w:val="-14"/>
          <w:sz w:val="20"/>
          <w:szCs w:val="20"/>
        </w:rPr>
        <w:t>форму учебно-методической карты другой значимой информацией (методические</w:t>
      </w:r>
      <w:r>
        <w:rPr>
          <w:vanish/>
          <w:spacing w:val="-6"/>
          <w:sz w:val="20"/>
          <w:szCs w:val="20"/>
        </w:rPr>
        <w:t>пособия, средства обучения (оборудование, учебно-наглядные пособия и др.),</w:t>
      </w:r>
      <w:r>
        <w:rPr>
          <w:vanish/>
          <w:sz w:val="20"/>
          <w:szCs w:val="20"/>
        </w:rPr>
        <w:t xml:space="preserve"> литература, тематика учебных занятий и др.).</w:t>
      </w:r>
    </w:p>
    <w:p w:rsidR="00D40691" w:rsidRDefault="00D40691" w:rsidP="00D40691">
      <w:pPr>
        <w:ind w:firstLine="709"/>
        <w:jc w:val="both"/>
        <w:rPr>
          <w:vanish/>
        </w:rPr>
      </w:pPr>
      <w:r>
        <w:rPr>
          <w:vanish/>
          <w:sz w:val="20"/>
          <w:szCs w:val="20"/>
        </w:rPr>
        <w:t>Для дневной и заочной формы получения образования составляется одна учебная программа. Но для отражения особенностей изучения дисциплины составляются две учебно-методических карты. Учебно-методическая карта учебной дисциплины для заочной формы получения высшего образования отражает аудиторную работу обучающегося в период сессии.</w:t>
      </w:r>
    </w:p>
  </w:footnote>
  <w:footnote w:id="3">
    <w:p w:rsidR="00D40691" w:rsidRPr="006708B2" w:rsidRDefault="00D40691" w:rsidP="00D40691">
      <w:pPr>
        <w:rPr>
          <w:vanish/>
          <w:sz w:val="20"/>
          <w:szCs w:val="20"/>
        </w:rPr>
      </w:pPr>
      <w:r w:rsidRPr="006708B2">
        <w:rPr>
          <w:rStyle w:val="a3"/>
          <w:vanish/>
          <w:sz w:val="20"/>
          <w:szCs w:val="20"/>
        </w:rPr>
        <w:footnoteRef/>
      </w:r>
      <w:r w:rsidRPr="006708B2">
        <w:rPr>
          <w:vanish/>
          <w:sz w:val="20"/>
          <w:szCs w:val="20"/>
        </w:rPr>
        <w:t xml:space="preserve">Примерные формулировки в графу протокола «Решение принятое кафедрой» </w:t>
      </w:r>
    </w:p>
    <w:p w:rsidR="00D40691" w:rsidRPr="006708B2" w:rsidRDefault="00D40691" w:rsidP="00D40691">
      <w:pPr>
        <w:spacing w:line="240" w:lineRule="atLeast"/>
        <w:rPr>
          <w:i/>
          <w:vanish/>
          <w:sz w:val="20"/>
          <w:szCs w:val="20"/>
        </w:rPr>
      </w:pPr>
      <w:r w:rsidRPr="006708B2">
        <w:rPr>
          <w:i/>
          <w:vanish/>
          <w:sz w:val="20"/>
          <w:szCs w:val="20"/>
        </w:rPr>
        <w:t>Предложения об изменениях в содержании учебной программы составителем учтены, протокол № __ от _______201__</w:t>
      </w:r>
    </w:p>
    <w:p w:rsidR="00D40691" w:rsidRPr="006708B2" w:rsidRDefault="00D40691" w:rsidP="00D40691">
      <w:pPr>
        <w:spacing w:line="240" w:lineRule="atLeast"/>
        <w:rPr>
          <w:i/>
          <w:vanish/>
          <w:sz w:val="20"/>
          <w:szCs w:val="20"/>
        </w:rPr>
      </w:pPr>
      <w:r w:rsidRPr="006708B2">
        <w:rPr>
          <w:i/>
          <w:vanish/>
          <w:sz w:val="20"/>
          <w:szCs w:val="20"/>
        </w:rPr>
        <w:t>Утвердить внесенные изменения в содержание учебной программы, протокол № __ от _______201__</w:t>
      </w:r>
    </w:p>
    <w:p w:rsidR="00D40691" w:rsidRPr="006708B2" w:rsidRDefault="00D40691" w:rsidP="00D40691">
      <w:pPr>
        <w:spacing w:line="240" w:lineRule="atLeast"/>
        <w:rPr>
          <w:i/>
          <w:vanish/>
          <w:sz w:val="20"/>
          <w:szCs w:val="20"/>
        </w:rPr>
      </w:pPr>
      <w:r w:rsidRPr="006708B2">
        <w:rPr>
          <w:i/>
          <w:vanish/>
          <w:sz w:val="20"/>
          <w:szCs w:val="20"/>
        </w:rPr>
        <w:t>Согласиться с поступившими предложениями по внесению изменений в содержание учебной программы, протокол № __ от _______201__</w:t>
      </w:r>
    </w:p>
    <w:p w:rsidR="00D40691" w:rsidRPr="006708B2" w:rsidRDefault="00D40691" w:rsidP="00D40691">
      <w:pPr>
        <w:spacing w:line="240" w:lineRule="atLeast"/>
        <w:rPr>
          <w:i/>
          <w:vanish/>
          <w:sz w:val="20"/>
          <w:szCs w:val="20"/>
        </w:rPr>
      </w:pPr>
      <w:r w:rsidRPr="006708B2">
        <w:rPr>
          <w:i/>
          <w:vanish/>
          <w:sz w:val="20"/>
          <w:szCs w:val="20"/>
        </w:rPr>
        <w:t>Изменений в содержании учебной программы не требуется, протокол № __ от _______201__</w:t>
      </w:r>
    </w:p>
    <w:p w:rsidR="00D40691" w:rsidRPr="006708B2" w:rsidRDefault="00D40691" w:rsidP="00D40691">
      <w:pPr>
        <w:spacing w:line="240" w:lineRule="atLeast"/>
        <w:rPr>
          <w:i/>
          <w:vanish/>
          <w:sz w:val="20"/>
          <w:szCs w:val="20"/>
        </w:rPr>
      </w:pPr>
      <w:r w:rsidRPr="006708B2">
        <w:rPr>
          <w:i/>
          <w:vanish/>
          <w:sz w:val="20"/>
          <w:szCs w:val="20"/>
        </w:rPr>
        <w:t>Предложений по изменению содержание учебной программы нет, протокол № __ от _______201__</w:t>
      </w:r>
    </w:p>
    <w:p w:rsidR="00D40691" w:rsidRPr="006708B2" w:rsidRDefault="00D40691" w:rsidP="00D40691">
      <w:pPr>
        <w:spacing w:line="240" w:lineRule="atLeast"/>
        <w:rPr>
          <w:i/>
          <w:vanish/>
          <w:sz w:val="20"/>
          <w:szCs w:val="20"/>
        </w:rPr>
      </w:pPr>
      <w:r w:rsidRPr="006708B2">
        <w:rPr>
          <w:bCs/>
          <w:i/>
          <w:vanish/>
          <w:sz w:val="20"/>
          <w:szCs w:val="20"/>
        </w:rPr>
        <w:t>Изменений не требуется,</w:t>
      </w:r>
      <w:r w:rsidRPr="006708B2">
        <w:rPr>
          <w:i/>
          <w:vanish/>
          <w:sz w:val="20"/>
          <w:szCs w:val="20"/>
        </w:rPr>
        <w:t xml:space="preserve"> протокол № __ от _______201__</w:t>
      </w:r>
    </w:p>
    <w:p w:rsidR="00D40691" w:rsidRPr="006708B2" w:rsidRDefault="00D40691" w:rsidP="00D40691">
      <w:pPr>
        <w:spacing w:line="240" w:lineRule="atLeast"/>
        <w:rPr>
          <w:bCs/>
          <w:vanish/>
          <w:sz w:val="20"/>
          <w:szCs w:val="20"/>
        </w:rPr>
      </w:pPr>
      <w:r w:rsidRPr="006708B2">
        <w:rPr>
          <w:bCs/>
          <w:vanish/>
          <w:sz w:val="20"/>
          <w:szCs w:val="20"/>
        </w:rPr>
        <w:t>Иные формулировки, исходя из протокола кафедры по итогам обсуждения содержания учебной программы</w:t>
      </w:r>
    </w:p>
    <w:p w:rsidR="00D40691" w:rsidRPr="006708B2" w:rsidRDefault="00D40691" w:rsidP="00D40691">
      <w:pPr>
        <w:pStyle w:val="a4"/>
        <w:rPr>
          <w:vanish/>
        </w:rPr>
      </w:pPr>
    </w:p>
  </w:footnote>
  <w:footnote w:id="4">
    <w:p w:rsidR="00D40691" w:rsidRPr="006708B2" w:rsidRDefault="00D40691" w:rsidP="00D40691">
      <w:pPr>
        <w:jc w:val="both"/>
        <w:rPr>
          <w:vanish/>
          <w:spacing w:val="-2"/>
          <w:sz w:val="20"/>
          <w:szCs w:val="20"/>
        </w:rPr>
      </w:pPr>
      <w:r w:rsidRPr="006708B2">
        <w:rPr>
          <w:rStyle w:val="a3"/>
          <w:vanish/>
          <w:sz w:val="20"/>
          <w:szCs w:val="20"/>
        </w:rPr>
        <w:footnoteRef/>
      </w:r>
      <w:r w:rsidRPr="006708B2">
        <w:rPr>
          <w:vanish/>
          <w:spacing w:val="-2"/>
          <w:sz w:val="20"/>
          <w:szCs w:val="20"/>
        </w:rPr>
        <w:t>При указании номера протокола согласования и даты необходимо проверить, чтобы они совпадали с датой и номером протокола, указанными на оборотной странице титульного листа при рекомендации программы</w:t>
      </w:r>
    </w:p>
    <w:p w:rsidR="00D40691" w:rsidRPr="006708B2" w:rsidRDefault="00D40691" w:rsidP="00D40691">
      <w:pPr>
        <w:pStyle w:val="a4"/>
        <w:rPr>
          <w:vanish/>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691" w:rsidRPr="00883899" w:rsidRDefault="00D40691" w:rsidP="00883899">
    <w:pPr>
      <w:pStyle w:val="aa"/>
      <w:jc w:val="center"/>
      <w:rPr>
        <w:sz w:val="32"/>
        <w:szCs w:val="32"/>
      </w:rPr>
    </w:pPr>
    <w:r w:rsidRPr="00883899">
      <w:rPr>
        <w:sz w:val="32"/>
        <w:szCs w:val="32"/>
      </w:rPr>
      <w:t>Белорусский государственный университет</w:t>
    </w:r>
  </w:p>
  <w:p w:rsidR="00D40691" w:rsidRPr="00883899" w:rsidRDefault="00D40691" w:rsidP="00883899">
    <w:pPr>
      <w:pStyle w:val="aa"/>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F7D"/>
    <w:multiLevelType w:val="singleLevel"/>
    <w:tmpl w:val="0419000F"/>
    <w:lvl w:ilvl="0">
      <w:start w:val="1"/>
      <w:numFmt w:val="decimal"/>
      <w:lvlText w:val="%1."/>
      <w:lvlJc w:val="left"/>
      <w:pPr>
        <w:tabs>
          <w:tab w:val="num" w:pos="644"/>
        </w:tabs>
        <w:ind w:left="644" w:hanging="360"/>
      </w:pPr>
    </w:lvl>
  </w:abstractNum>
  <w:abstractNum w:abstractNumId="1">
    <w:nsid w:val="10FB21D6"/>
    <w:multiLevelType w:val="hybridMultilevel"/>
    <w:tmpl w:val="D750A896"/>
    <w:lvl w:ilvl="0" w:tplc="B6D6B3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13D4BE8"/>
    <w:multiLevelType w:val="singleLevel"/>
    <w:tmpl w:val="03E24E74"/>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szCs w:val="28"/>
      </w:rPr>
    </w:lvl>
  </w:abstractNum>
  <w:abstractNum w:abstractNumId="3">
    <w:nsid w:val="31180FC4"/>
    <w:multiLevelType w:val="singleLevel"/>
    <w:tmpl w:val="0419000F"/>
    <w:lvl w:ilvl="0">
      <w:start w:val="1"/>
      <w:numFmt w:val="decimal"/>
      <w:lvlText w:val="%1."/>
      <w:lvlJc w:val="left"/>
      <w:pPr>
        <w:tabs>
          <w:tab w:val="num" w:pos="720"/>
        </w:tabs>
        <w:ind w:left="720" w:hanging="360"/>
      </w:pPr>
    </w:lvl>
  </w:abstractNum>
  <w:abstractNum w:abstractNumId="4">
    <w:nsid w:val="45145E6D"/>
    <w:multiLevelType w:val="singleLevel"/>
    <w:tmpl w:val="7F2EAED0"/>
    <w:lvl w:ilvl="0">
      <w:start w:val="1"/>
      <w:numFmt w:val="decimal"/>
      <w:lvlText w:val="%1."/>
      <w:legacy w:legacy="1" w:legacySpace="0" w:legacyIndent="360"/>
      <w:lvlJc w:val="left"/>
      <w:pPr>
        <w:ind w:left="360" w:hanging="360"/>
      </w:pPr>
    </w:lvl>
  </w:abstractNum>
  <w:abstractNum w:abstractNumId="5">
    <w:nsid w:val="59850542"/>
    <w:multiLevelType w:val="hybridMultilevel"/>
    <w:tmpl w:val="009E2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893883"/>
    <w:multiLevelType w:val="singleLevel"/>
    <w:tmpl w:val="D4787896"/>
    <w:lvl w:ilvl="0">
      <w:start w:val="1"/>
      <w:numFmt w:val="decimal"/>
      <w:pStyle w:val="Els-Title"/>
      <w:lvlText w:val="%1."/>
      <w:lvlJc w:val="left"/>
      <w:pPr>
        <w:tabs>
          <w:tab w:val="num" w:pos="1211"/>
        </w:tabs>
        <w:ind w:left="1211" w:hanging="360"/>
      </w:pPr>
      <w:rPr>
        <w:rFonts w:ascii="Georgia" w:hAnsi="Georgia" w:hint="default"/>
        <w:color w:val="auto"/>
        <w:sz w:val="24"/>
        <w:szCs w:val="24"/>
      </w:rPr>
    </w:lvl>
  </w:abstractNum>
  <w:abstractNum w:abstractNumId="7">
    <w:nsid w:val="704B4838"/>
    <w:multiLevelType w:val="hybridMultilevel"/>
    <w:tmpl w:val="AA8E8EE4"/>
    <w:lvl w:ilvl="0" w:tplc="AA30A83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9353415"/>
    <w:multiLevelType w:val="hybridMultilevel"/>
    <w:tmpl w:val="9B3E4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lvlOverride w:ilvl="0">
      <w:startOverride w:val="1"/>
    </w:lvlOverride>
  </w:num>
  <w:num w:numId="4">
    <w:abstractNumId w:val="0"/>
    <w:lvlOverride w:ilvl="0">
      <w:startOverride w:val="1"/>
    </w:lvlOverride>
  </w:num>
  <w:num w:numId="5">
    <w:abstractNumId w:val="1"/>
  </w:num>
  <w:num w:numId="6">
    <w:abstractNumId w:val="5"/>
  </w:num>
  <w:num w:numId="7">
    <w:abstractNumId w:val="7"/>
  </w:num>
  <w:num w:numId="8">
    <w:abstractNumId w:val="4"/>
    <w:lvlOverride w:ilvl="0">
      <w:startOverride w:val="1"/>
    </w:lvlOverride>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91"/>
    <w:rsid w:val="005B59D9"/>
    <w:rsid w:val="008B5C40"/>
    <w:rsid w:val="00D40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D406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40691"/>
    <w:pPr>
      <w:keepNext/>
      <w:keepLines/>
      <w:spacing w:before="200" w:after="0"/>
      <w:outlineLvl w:val="1"/>
    </w:pPr>
    <w:rPr>
      <w:rFonts w:ascii="Calibri Light" w:eastAsia="Times New Roman" w:hAnsi="Calibri Light" w:cs="Times New Roman"/>
      <w:color w:val="2E74B5"/>
      <w:sz w:val="26"/>
      <w:szCs w:val="26"/>
    </w:rPr>
  </w:style>
  <w:style w:type="paragraph" w:styleId="8">
    <w:name w:val="heading 8"/>
    <w:basedOn w:val="a"/>
    <w:next w:val="a"/>
    <w:link w:val="80"/>
    <w:uiPriority w:val="9"/>
    <w:semiHidden/>
    <w:unhideWhenUsed/>
    <w:qFormat/>
    <w:rsid w:val="00D40691"/>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D40691"/>
    <w:pPr>
      <w:keepNext/>
      <w:keepLines/>
      <w:spacing w:before="240" w:after="0" w:line="240"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semiHidden/>
    <w:unhideWhenUsed/>
    <w:qFormat/>
    <w:rsid w:val="00D40691"/>
    <w:pPr>
      <w:keepNext/>
      <w:keepLines/>
      <w:spacing w:before="40" w:after="0" w:line="240" w:lineRule="auto"/>
      <w:outlineLvl w:val="1"/>
    </w:pPr>
    <w:rPr>
      <w:rFonts w:ascii="Calibri Light" w:eastAsia="Times New Roman" w:hAnsi="Calibri Light" w:cs="Times New Roman"/>
      <w:color w:val="2E74B5"/>
      <w:sz w:val="26"/>
      <w:szCs w:val="26"/>
    </w:rPr>
  </w:style>
  <w:style w:type="character" w:customStyle="1" w:styleId="80">
    <w:name w:val="Заголовок 8 Знак"/>
    <w:basedOn w:val="a0"/>
    <w:link w:val="8"/>
    <w:uiPriority w:val="9"/>
    <w:semiHidden/>
    <w:rsid w:val="00D40691"/>
    <w:rPr>
      <w:rFonts w:ascii="Cambria" w:eastAsia="Times New Roman" w:hAnsi="Cambria" w:cs="Times New Roman"/>
      <w:color w:val="404040"/>
      <w:sz w:val="20"/>
      <w:szCs w:val="20"/>
    </w:rPr>
  </w:style>
  <w:style w:type="numbering" w:customStyle="1" w:styleId="12">
    <w:name w:val="Нет списка1"/>
    <w:next w:val="a2"/>
    <w:uiPriority w:val="99"/>
    <w:semiHidden/>
    <w:unhideWhenUsed/>
    <w:rsid w:val="00D40691"/>
  </w:style>
  <w:style w:type="character" w:styleId="a3">
    <w:name w:val="footnote reference"/>
    <w:uiPriority w:val="99"/>
    <w:rsid w:val="00D40691"/>
    <w:rPr>
      <w:vertAlign w:val="superscript"/>
    </w:rPr>
  </w:style>
  <w:style w:type="paragraph" w:styleId="a4">
    <w:name w:val="footnote text"/>
    <w:basedOn w:val="a"/>
    <w:link w:val="a5"/>
    <w:uiPriority w:val="99"/>
    <w:rsid w:val="00D40691"/>
    <w:pPr>
      <w:spacing w:after="0" w:line="240" w:lineRule="auto"/>
    </w:pPr>
    <w:rPr>
      <w:rFonts w:ascii="Times New Roman" w:eastAsia="Calibri" w:hAnsi="Times New Roman" w:cs="Times New Roman"/>
      <w:sz w:val="20"/>
      <w:szCs w:val="20"/>
    </w:rPr>
  </w:style>
  <w:style w:type="character" w:customStyle="1" w:styleId="a5">
    <w:name w:val="Текст сноски Знак"/>
    <w:basedOn w:val="a0"/>
    <w:link w:val="a4"/>
    <w:uiPriority w:val="99"/>
    <w:rsid w:val="00D40691"/>
    <w:rPr>
      <w:rFonts w:ascii="Times New Roman" w:eastAsia="Calibri" w:hAnsi="Times New Roman" w:cs="Times New Roman"/>
      <w:sz w:val="20"/>
      <w:szCs w:val="20"/>
    </w:rPr>
  </w:style>
  <w:style w:type="paragraph" w:styleId="a6">
    <w:name w:val="List Paragraph"/>
    <w:basedOn w:val="a"/>
    <w:uiPriority w:val="34"/>
    <w:qFormat/>
    <w:rsid w:val="00D40691"/>
    <w:pPr>
      <w:spacing w:after="0" w:line="240" w:lineRule="auto"/>
      <w:ind w:left="720"/>
      <w:contextualSpacing/>
    </w:pPr>
    <w:rPr>
      <w:rFonts w:ascii="Times New Roman" w:eastAsia="Calibri" w:hAnsi="Times New Roman" w:cs="Times New Roman"/>
      <w:sz w:val="28"/>
    </w:rPr>
  </w:style>
  <w:style w:type="paragraph" w:styleId="22">
    <w:name w:val="Body Text Indent 2"/>
    <w:basedOn w:val="a"/>
    <w:link w:val="23"/>
    <w:uiPriority w:val="99"/>
    <w:semiHidden/>
    <w:unhideWhenUsed/>
    <w:rsid w:val="00D40691"/>
    <w:pPr>
      <w:spacing w:after="120" w:line="480" w:lineRule="auto"/>
      <w:ind w:left="283"/>
    </w:pPr>
    <w:rPr>
      <w:rFonts w:ascii="Times New Roman" w:eastAsia="Calibri" w:hAnsi="Times New Roman" w:cs="Times New Roman"/>
      <w:sz w:val="28"/>
      <w:szCs w:val="20"/>
    </w:rPr>
  </w:style>
  <w:style w:type="character" w:customStyle="1" w:styleId="23">
    <w:name w:val="Основной текст с отступом 2 Знак"/>
    <w:basedOn w:val="a0"/>
    <w:link w:val="22"/>
    <w:uiPriority w:val="99"/>
    <w:semiHidden/>
    <w:rsid w:val="00D40691"/>
    <w:rPr>
      <w:rFonts w:ascii="Times New Roman" w:eastAsia="Calibri" w:hAnsi="Times New Roman" w:cs="Times New Roman"/>
      <w:sz w:val="28"/>
      <w:szCs w:val="20"/>
    </w:rPr>
  </w:style>
  <w:style w:type="paragraph" w:styleId="a7">
    <w:name w:val="Body Text"/>
    <w:basedOn w:val="a"/>
    <w:link w:val="a8"/>
    <w:uiPriority w:val="99"/>
    <w:semiHidden/>
    <w:unhideWhenUsed/>
    <w:rsid w:val="00D40691"/>
    <w:pPr>
      <w:spacing w:after="120" w:line="240" w:lineRule="auto"/>
    </w:pPr>
    <w:rPr>
      <w:rFonts w:ascii="Times New Roman" w:eastAsia="Calibri" w:hAnsi="Times New Roman" w:cs="Times New Roman"/>
      <w:sz w:val="28"/>
    </w:rPr>
  </w:style>
  <w:style w:type="character" w:customStyle="1" w:styleId="a8">
    <w:name w:val="Основной текст Знак"/>
    <w:basedOn w:val="a0"/>
    <w:link w:val="a7"/>
    <w:uiPriority w:val="99"/>
    <w:semiHidden/>
    <w:rsid w:val="00D40691"/>
    <w:rPr>
      <w:rFonts w:ascii="Times New Roman" w:eastAsia="Calibri" w:hAnsi="Times New Roman" w:cs="Times New Roman"/>
      <w:sz w:val="28"/>
    </w:rPr>
  </w:style>
  <w:style w:type="character" w:customStyle="1" w:styleId="20">
    <w:name w:val="Заголовок 2 Знак"/>
    <w:basedOn w:val="a0"/>
    <w:link w:val="2"/>
    <w:uiPriority w:val="9"/>
    <w:semiHidden/>
    <w:rsid w:val="00D40691"/>
    <w:rPr>
      <w:rFonts w:ascii="Calibri Light" w:eastAsia="Times New Roman" w:hAnsi="Calibri Light" w:cs="Times New Roman"/>
      <w:color w:val="2E74B5"/>
      <w:sz w:val="26"/>
      <w:szCs w:val="26"/>
    </w:rPr>
  </w:style>
  <w:style w:type="character" w:customStyle="1" w:styleId="13">
    <w:name w:val="Гиперссылка1"/>
    <w:basedOn w:val="a0"/>
    <w:uiPriority w:val="99"/>
    <w:unhideWhenUsed/>
    <w:rsid w:val="00D40691"/>
    <w:rPr>
      <w:color w:val="0563C1"/>
      <w:u w:val="single"/>
    </w:rPr>
  </w:style>
  <w:style w:type="table" w:styleId="a9">
    <w:name w:val="Table Grid"/>
    <w:basedOn w:val="a1"/>
    <w:uiPriority w:val="59"/>
    <w:rsid w:val="00D4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40691"/>
    <w:pPr>
      <w:tabs>
        <w:tab w:val="center" w:pos="4677"/>
        <w:tab w:val="right" w:pos="9355"/>
      </w:tabs>
      <w:spacing w:after="0" w:line="240" w:lineRule="auto"/>
    </w:pPr>
    <w:rPr>
      <w:rFonts w:ascii="Times New Roman" w:eastAsia="Calibri" w:hAnsi="Times New Roman" w:cs="Times New Roman"/>
      <w:sz w:val="28"/>
    </w:rPr>
  </w:style>
  <w:style w:type="character" w:customStyle="1" w:styleId="ab">
    <w:name w:val="Верхний колонтитул Знак"/>
    <w:basedOn w:val="a0"/>
    <w:link w:val="aa"/>
    <w:uiPriority w:val="99"/>
    <w:rsid w:val="00D40691"/>
    <w:rPr>
      <w:rFonts w:ascii="Times New Roman" w:eastAsia="Calibri" w:hAnsi="Times New Roman" w:cs="Times New Roman"/>
      <w:sz w:val="28"/>
    </w:rPr>
  </w:style>
  <w:style w:type="paragraph" w:styleId="ac">
    <w:name w:val="footer"/>
    <w:basedOn w:val="a"/>
    <w:link w:val="ad"/>
    <w:uiPriority w:val="99"/>
    <w:unhideWhenUsed/>
    <w:rsid w:val="00D40691"/>
    <w:pPr>
      <w:tabs>
        <w:tab w:val="center" w:pos="4677"/>
        <w:tab w:val="right" w:pos="9355"/>
      </w:tabs>
      <w:spacing w:after="0" w:line="240" w:lineRule="auto"/>
    </w:pPr>
    <w:rPr>
      <w:rFonts w:ascii="Times New Roman" w:eastAsia="Calibri" w:hAnsi="Times New Roman" w:cs="Times New Roman"/>
      <w:sz w:val="28"/>
    </w:rPr>
  </w:style>
  <w:style w:type="character" w:customStyle="1" w:styleId="ad">
    <w:name w:val="Нижний колонтитул Знак"/>
    <w:basedOn w:val="a0"/>
    <w:link w:val="ac"/>
    <w:uiPriority w:val="99"/>
    <w:rsid w:val="00D40691"/>
    <w:rPr>
      <w:rFonts w:ascii="Times New Roman" w:eastAsia="Calibri" w:hAnsi="Times New Roman" w:cs="Times New Roman"/>
      <w:sz w:val="28"/>
    </w:rPr>
  </w:style>
  <w:style w:type="character" w:customStyle="1" w:styleId="14">
    <w:name w:val="Просмотренная гиперссылка1"/>
    <w:basedOn w:val="a0"/>
    <w:uiPriority w:val="99"/>
    <w:semiHidden/>
    <w:unhideWhenUsed/>
    <w:rsid w:val="00D40691"/>
    <w:rPr>
      <w:color w:val="954F72"/>
      <w:u w:val="single"/>
    </w:rPr>
  </w:style>
  <w:style w:type="paragraph" w:customStyle="1" w:styleId="Default">
    <w:name w:val="Default"/>
    <w:rsid w:val="00D406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Normal (Web)"/>
    <w:basedOn w:val="a"/>
    <w:uiPriority w:val="99"/>
    <w:unhideWhenUsed/>
    <w:rsid w:val="00D40691"/>
    <w:pPr>
      <w:spacing w:before="100" w:beforeAutospacing="1" w:after="96"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D40691"/>
    <w:pPr>
      <w:spacing w:after="0" w:line="240" w:lineRule="auto"/>
    </w:pPr>
    <w:rPr>
      <w:rFonts w:ascii="Tahoma" w:eastAsia="Calibri" w:hAnsi="Tahoma" w:cs="Tahoma"/>
      <w:sz w:val="16"/>
      <w:szCs w:val="16"/>
    </w:rPr>
  </w:style>
  <w:style w:type="character" w:customStyle="1" w:styleId="af0">
    <w:name w:val="Текст выноски Знак"/>
    <w:basedOn w:val="a0"/>
    <w:link w:val="af"/>
    <w:uiPriority w:val="99"/>
    <w:semiHidden/>
    <w:rsid w:val="00D40691"/>
    <w:rPr>
      <w:rFonts w:ascii="Tahoma" w:eastAsia="Calibri" w:hAnsi="Tahoma" w:cs="Tahoma"/>
      <w:sz w:val="16"/>
      <w:szCs w:val="16"/>
    </w:rPr>
  </w:style>
  <w:style w:type="character" w:customStyle="1" w:styleId="af1">
    <w:name w:val="Основной шрифт"/>
    <w:uiPriority w:val="99"/>
    <w:rsid w:val="00D40691"/>
  </w:style>
  <w:style w:type="paragraph" w:customStyle="1" w:styleId="Els-Title">
    <w:name w:val="Els-Title"/>
    <w:next w:val="a"/>
    <w:autoRedefine/>
    <w:rsid w:val="00D40691"/>
    <w:pPr>
      <w:numPr>
        <w:numId w:val="1"/>
      </w:numPr>
      <w:tabs>
        <w:tab w:val="clear" w:pos="1211"/>
        <w:tab w:val="num" w:pos="927"/>
      </w:tabs>
      <w:suppressAutoHyphens/>
      <w:spacing w:after="0" w:line="240" w:lineRule="auto"/>
      <w:ind w:left="927"/>
      <w:jc w:val="both"/>
    </w:pPr>
    <w:rPr>
      <w:rFonts w:ascii="Georgia" w:eastAsia="SimSun" w:hAnsi="Georgia" w:cs="Times New Roman"/>
      <w:sz w:val="24"/>
      <w:szCs w:val="24"/>
    </w:rPr>
  </w:style>
  <w:style w:type="paragraph" w:styleId="af2">
    <w:name w:val="No Spacing"/>
    <w:uiPriority w:val="1"/>
    <w:qFormat/>
    <w:rsid w:val="00D40691"/>
    <w:pPr>
      <w:spacing w:after="0" w:line="240" w:lineRule="auto"/>
    </w:pPr>
    <w:rPr>
      <w:rFonts w:ascii="Times New Roman" w:eastAsia="Calibri" w:hAnsi="Times New Roman" w:cs="Times New Roman"/>
      <w:sz w:val="28"/>
    </w:rPr>
  </w:style>
  <w:style w:type="character" w:customStyle="1" w:styleId="10">
    <w:name w:val="Заголовок 1 Знак"/>
    <w:basedOn w:val="a0"/>
    <w:link w:val="110"/>
    <w:uiPriority w:val="9"/>
    <w:rsid w:val="00D40691"/>
    <w:rPr>
      <w:rFonts w:ascii="Calibri Light" w:eastAsia="Times New Roman" w:hAnsi="Calibri Light" w:cs="Times New Roman"/>
      <w:color w:val="2E74B5"/>
      <w:sz w:val="32"/>
      <w:szCs w:val="32"/>
    </w:rPr>
  </w:style>
  <w:style w:type="character" w:customStyle="1" w:styleId="11">
    <w:name w:val="Заголовок 1 Знак1"/>
    <w:basedOn w:val="a0"/>
    <w:link w:val="1"/>
    <w:uiPriority w:val="9"/>
    <w:rsid w:val="00D40691"/>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40691"/>
    <w:pPr>
      <w:spacing w:before="240" w:line="259" w:lineRule="auto"/>
      <w:outlineLvl w:val="9"/>
    </w:pPr>
    <w:rPr>
      <w:b w:val="0"/>
      <w:bCs w:val="0"/>
      <w:sz w:val="32"/>
      <w:szCs w:val="32"/>
      <w:lang w:eastAsia="ru-RU"/>
    </w:rPr>
  </w:style>
  <w:style w:type="paragraph" w:styleId="15">
    <w:name w:val="toc 1"/>
    <w:basedOn w:val="a"/>
    <w:next w:val="a"/>
    <w:autoRedefine/>
    <w:uiPriority w:val="39"/>
    <w:unhideWhenUsed/>
    <w:rsid w:val="00D40691"/>
    <w:pPr>
      <w:tabs>
        <w:tab w:val="right" w:leader="dot" w:pos="9345"/>
      </w:tabs>
      <w:spacing w:after="100" w:line="240" w:lineRule="auto"/>
    </w:pPr>
    <w:rPr>
      <w:rFonts w:ascii="Times New Roman" w:eastAsia="Calibri" w:hAnsi="Times New Roman" w:cs="Times New Roman"/>
      <w:b/>
      <w:noProof/>
      <w:sz w:val="28"/>
    </w:rPr>
  </w:style>
  <w:style w:type="paragraph" w:styleId="24">
    <w:name w:val="Body Text 2"/>
    <w:basedOn w:val="a"/>
    <w:link w:val="25"/>
    <w:uiPriority w:val="99"/>
    <w:semiHidden/>
    <w:unhideWhenUsed/>
    <w:rsid w:val="00D40691"/>
    <w:pPr>
      <w:spacing w:after="120" w:line="480" w:lineRule="auto"/>
    </w:pPr>
    <w:rPr>
      <w:rFonts w:ascii="Times New Roman" w:eastAsia="Calibri" w:hAnsi="Times New Roman" w:cs="Times New Roman"/>
      <w:sz w:val="28"/>
    </w:rPr>
  </w:style>
  <w:style w:type="character" w:customStyle="1" w:styleId="25">
    <w:name w:val="Основной текст 2 Знак"/>
    <w:basedOn w:val="a0"/>
    <w:link w:val="24"/>
    <w:uiPriority w:val="99"/>
    <w:semiHidden/>
    <w:rsid w:val="00D40691"/>
    <w:rPr>
      <w:rFonts w:ascii="Times New Roman" w:eastAsia="Calibri" w:hAnsi="Times New Roman" w:cs="Times New Roman"/>
      <w:sz w:val="28"/>
    </w:rPr>
  </w:style>
  <w:style w:type="character" w:styleId="af4">
    <w:name w:val="Placeholder Text"/>
    <w:basedOn w:val="a0"/>
    <w:uiPriority w:val="99"/>
    <w:semiHidden/>
    <w:rsid w:val="00D40691"/>
    <w:rPr>
      <w:color w:val="808080"/>
    </w:rPr>
  </w:style>
  <w:style w:type="character" w:customStyle="1" w:styleId="16">
    <w:name w:val="Стиль1"/>
    <w:basedOn w:val="a0"/>
    <w:uiPriority w:val="1"/>
    <w:rsid w:val="00D40691"/>
    <w:rPr>
      <w:b w:val="0"/>
      <w:i w:val="0"/>
      <w:sz w:val="24"/>
      <w:u w:color="E7E6E6"/>
    </w:rPr>
  </w:style>
  <w:style w:type="paragraph" w:styleId="af5">
    <w:name w:val="endnote text"/>
    <w:basedOn w:val="a"/>
    <w:link w:val="af6"/>
    <w:uiPriority w:val="99"/>
    <w:semiHidden/>
    <w:unhideWhenUsed/>
    <w:rsid w:val="00D40691"/>
    <w:pPr>
      <w:spacing w:after="0" w:line="240" w:lineRule="auto"/>
    </w:pPr>
    <w:rPr>
      <w:rFonts w:ascii="Times New Roman" w:eastAsia="Calibri" w:hAnsi="Times New Roman" w:cs="Times New Roman"/>
      <w:sz w:val="20"/>
      <w:szCs w:val="20"/>
    </w:rPr>
  </w:style>
  <w:style w:type="character" w:customStyle="1" w:styleId="af6">
    <w:name w:val="Текст концевой сноски Знак"/>
    <w:basedOn w:val="a0"/>
    <w:link w:val="af5"/>
    <w:uiPriority w:val="99"/>
    <w:semiHidden/>
    <w:rsid w:val="00D40691"/>
    <w:rPr>
      <w:rFonts w:ascii="Times New Roman" w:eastAsia="Calibri" w:hAnsi="Times New Roman" w:cs="Times New Roman"/>
      <w:sz w:val="20"/>
      <w:szCs w:val="20"/>
    </w:rPr>
  </w:style>
  <w:style w:type="character" w:styleId="af7">
    <w:name w:val="endnote reference"/>
    <w:basedOn w:val="a0"/>
    <w:uiPriority w:val="99"/>
    <w:semiHidden/>
    <w:unhideWhenUsed/>
    <w:rsid w:val="00D40691"/>
    <w:rPr>
      <w:vertAlign w:val="superscript"/>
    </w:rPr>
  </w:style>
  <w:style w:type="character" w:customStyle="1" w:styleId="submenu-table">
    <w:name w:val="submenu-table"/>
    <w:uiPriority w:val="99"/>
    <w:rsid w:val="00D40691"/>
    <w:rPr>
      <w:rFonts w:cs="Times New Roman"/>
    </w:rPr>
  </w:style>
  <w:style w:type="character" w:customStyle="1" w:styleId="26">
    <w:name w:val="Стиль2"/>
    <w:basedOn w:val="a0"/>
    <w:uiPriority w:val="1"/>
    <w:rsid w:val="00D40691"/>
  </w:style>
  <w:style w:type="paragraph" w:styleId="af8">
    <w:name w:val="Body Text Indent"/>
    <w:basedOn w:val="a"/>
    <w:link w:val="af9"/>
    <w:uiPriority w:val="99"/>
    <w:semiHidden/>
    <w:unhideWhenUsed/>
    <w:rsid w:val="00D40691"/>
    <w:pPr>
      <w:spacing w:after="120" w:line="240" w:lineRule="auto"/>
      <w:ind w:left="283"/>
    </w:pPr>
    <w:rPr>
      <w:rFonts w:ascii="Times New Roman" w:eastAsia="Calibri" w:hAnsi="Times New Roman" w:cs="Times New Roman"/>
      <w:sz w:val="28"/>
    </w:rPr>
  </w:style>
  <w:style w:type="character" w:customStyle="1" w:styleId="af9">
    <w:name w:val="Основной текст с отступом Знак"/>
    <w:basedOn w:val="a0"/>
    <w:link w:val="af8"/>
    <w:uiPriority w:val="99"/>
    <w:semiHidden/>
    <w:rsid w:val="00D40691"/>
    <w:rPr>
      <w:rFonts w:ascii="Times New Roman" w:eastAsia="Calibri" w:hAnsi="Times New Roman" w:cs="Times New Roman"/>
      <w:sz w:val="28"/>
    </w:rPr>
  </w:style>
  <w:style w:type="character" w:customStyle="1" w:styleId="mw-headline">
    <w:name w:val="mw-headline"/>
    <w:basedOn w:val="a0"/>
    <w:rsid w:val="00D40691"/>
    <w:rPr>
      <w:rFonts w:cs="Times New Roman"/>
    </w:rPr>
  </w:style>
  <w:style w:type="paragraph" w:styleId="afa">
    <w:name w:val="Plain Text"/>
    <w:basedOn w:val="a"/>
    <w:link w:val="afb"/>
    <w:uiPriority w:val="99"/>
    <w:semiHidden/>
    <w:rsid w:val="00D40691"/>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uiPriority w:val="99"/>
    <w:semiHidden/>
    <w:rsid w:val="00D40691"/>
    <w:rPr>
      <w:rFonts w:ascii="Courier New" w:eastAsia="Times New Roman" w:hAnsi="Courier New" w:cs="Times New Roman"/>
      <w:sz w:val="20"/>
      <w:szCs w:val="20"/>
      <w:lang w:eastAsia="ru-RU"/>
    </w:rPr>
  </w:style>
  <w:style w:type="paragraph" w:customStyle="1" w:styleId="3">
    <w:name w:val="заголовок 3"/>
    <w:basedOn w:val="a"/>
    <w:next w:val="a"/>
    <w:rsid w:val="00D40691"/>
    <w:pPr>
      <w:keepNext/>
      <w:autoSpaceDE w:val="0"/>
      <w:autoSpaceDN w:val="0"/>
      <w:spacing w:after="0" w:line="240" w:lineRule="auto"/>
      <w:outlineLvl w:val="2"/>
    </w:pPr>
    <w:rPr>
      <w:rFonts w:ascii="Times New Roman" w:eastAsia="Times New Roman" w:hAnsi="Times New Roman" w:cs="Times New Roman"/>
      <w:b/>
      <w:bCs/>
      <w:sz w:val="20"/>
      <w:szCs w:val="24"/>
      <w:lang w:val="en-US"/>
    </w:rPr>
  </w:style>
  <w:style w:type="character" w:customStyle="1" w:styleId="210">
    <w:name w:val="Заголовок 2 Знак1"/>
    <w:basedOn w:val="a0"/>
    <w:link w:val="2"/>
    <w:uiPriority w:val="9"/>
    <w:semiHidden/>
    <w:rsid w:val="00D40691"/>
    <w:rPr>
      <w:rFonts w:asciiTheme="majorHAnsi" w:eastAsiaTheme="majorEastAsia" w:hAnsiTheme="majorHAnsi" w:cstheme="majorBidi"/>
      <w:b/>
      <w:bCs/>
      <w:color w:val="4F81BD" w:themeColor="accent1"/>
      <w:sz w:val="26"/>
      <w:szCs w:val="26"/>
    </w:rPr>
  </w:style>
  <w:style w:type="character" w:styleId="afc">
    <w:name w:val="Hyperlink"/>
    <w:basedOn w:val="a0"/>
    <w:uiPriority w:val="99"/>
    <w:semiHidden/>
    <w:unhideWhenUsed/>
    <w:rsid w:val="00D40691"/>
    <w:rPr>
      <w:color w:val="0000FF" w:themeColor="hyperlink"/>
      <w:u w:val="single"/>
    </w:rPr>
  </w:style>
  <w:style w:type="character" w:styleId="afd">
    <w:name w:val="FollowedHyperlink"/>
    <w:basedOn w:val="a0"/>
    <w:uiPriority w:val="99"/>
    <w:semiHidden/>
    <w:unhideWhenUsed/>
    <w:rsid w:val="00D406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D406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40691"/>
    <w:pPr>
      <w:keepNext/>
      <w:keepLines/>
      <w:spacing w:before="200" w:after="0"/>
      <w:outlineLvl w:val="1"/>
    </w:pPr>
    <w:rPr>
      <w:rFonts w:ascii="Calibri Light" w:eastAsia="Times New Roman" w:hAnsi="Calibri Light" w:cs="Times New Roman"/>
      <w:color w:val="2E74B5"/>
      <w:sz w:val="26"/>
      <w:szCs w:val="26"/>
    </w:rPr>
  </w:style>
  <w:style w:type="paragraph" w:styleId="8">
    <w:name w:val="heading 8"/>
    <w:basedOn w:val="a"/>
    <w:next w:val="a"/>
    <w:link w:val="80"/>
    <w:uiPriority w:val="9"/>
    <w:semiHidden/>
    <w:unhideWhenUsed/>
    <w:qFormat/>
    <w:rsid w:val="00D40691"/>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D40691"/>
    <w:pPr>
      <w:keepNext/>
      <w:keepLines/>
      <w:spacing w:before="240" w:after="0" w:line="240"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semiHidden/>
    <w:unhideWhenUsed/>
    <w:qFormat/>
    <w:rsid w:val="00D40691"/>
    <w:pPr>
      <w:keepNext/>
      <w:keepLines/>
      <w:spacing w:before="40" w:after="0" w:line="240" w:lineRule="auto"/>
      <w:outlineLvl w:val="1"/>
    </w:pPr>
    <w:rPr>
      <w:rFonts w:ascii="Calibri Light" w:eastAsia="Times New Roman" w:hAnsi="Calibri Light" w:cs="Times New Roman"/>
      <w:color w:val="2E74B5"/>
      <w:sz w:val="26"/>
      <w:szCs w:val="26"/>
    </w:rPr>
  </w:style>
  <w:style w:type="character" w:customStyle="1" w:styleId="80">
    <w:name w:val="Заголовок 8 Знак"/>
    <w:basedOn w:val="a0"/>
    <w:link w:val="8"/>
    <w:uiPriority w:val="9"/>
    <w:semiHidden/>
    <w:rsid w:val="00D40691"/>
    <w:rPr>
      <w:rFonts w:ascii="Cambria" w:eastAsia="Times New Roman" w:hAnsi="Cambria" w:cs="Times New Roman"/>
      <w:color w:val="404040"/>
      <w:sz w:val="20"/>
      <w:szCs w:val="20"/>
    </w:rPr>
  </w:style>
  <w:style w:type="numbering" w:customStyle="1" w:styleId="12">
    <w:name w:val="Нет списка1"/>
    <w:next w:val="a2"/>
    <w:uiPriority w:val="99"/>
    <w:semiHidden/>
    <w:unhideWhenUsed/>
    <w:rsid w:val="00D40691"/>
  </w:style>
  <w:style w:type="character" w:styleId="a3">
    <w:name w:val="footnote reference"/>
    <w:uiPriority w:val="99"/>
    <w:rsid w:val="00D40691"/>
    <w:rPr>
      <w:vertAlign w:val="superscript"/>
    </w:rPr>
  </w:style>
  <w:style w:type="paragraph" w:styleId="a4">
    <w:name w:val="footnote text"/>
    <w:basedOn w:val="a"/>
    <w:link w:val="a5"/>
    <w:uiPriority w:val="99"/>
    <w:rsid w:val="00D40691"/>
    <w:pPr>
      <w:spacing w:after="0" w:line="240" w:lineRule="auto"/>
    </w:pPr>
    <w:rPr>
      <w:rFonts w:ascii="Times New Roman" w:eastAsia="Calibri" w:hAnsi="Times New Roman" w:cs="Times New Roman"/>
      <w:sz w:val="20"/>
      <w:szCs w:val="20"/>
    </w:rPr>
  </w:style>
  <w:style w:type="character" w:customStyle="1" w:styleId="a5">
    <w:name w:val="Текст сноски Знак"/>
    <w:basedOn w:val="a0"/>
    <w:link w:val="a4"/>
    <w:uiPriority w:val="99"/>
    <w:rsid w:val="00D40691"/>
    <w:rPr>
      <w:rFonts w:ascii="Times New Roman" w:eastAsia="Calibri" w:hAnsi="Times New Roman" w:cs="Times New Roman"/>
      <w:sz w:val="20"/>
      <w:szCs w:val="20"/>
    </w:rPr>
  </w:style>
  <w:style w:type="paragraph" w:styleId="a6">
    <w:name w:val="List Paragraph"/>
    <w:basedOn w:val="a"/>
    <w:uiPriority w:val="34"/>
    <w:qFormat/>
    <w:rsid w:val="00D40691"/>
    <w:pPr>
      <w:spacing w:after="0" w:line="240" w:lineRule="auto"/>
      <w:ind w:left="720"/>
      <w:contextualSpacing/>
    </w:pPr>
    <w:rPr>
      <w:rFonts w:ascii="Times New Roman" w:eastAsia="Calibri" w:hAnsi="Times New Roman" w:cs="Times New Roman"/>
      <w:sz w:val="28"/>
    </w:rPr>
  </w:style>
  <w:style w:type="paragraph" w:styleId="22">
    <w:name w:val="Body Text Indent 2"/>
    <w:basedOn w:val="a"/>
    <w:link w:val="23"/>
    <w:uiPriority w:val="99"/>
    <w:semiHidden/>
    <w:unhideWhenUsed/>
    <w:rsid w:val="00D40691"/>
    <w:pPr>
      <w:spacing w:after="120" w:line="480" w:lineRule="auto"/>
      <w:ind w:left="283"/>
    </w:pPr>
    <w:rPr>
      <w:rFonts w:ascii="Times New Roman" w:eastAsia="Calibri" w:hAnsi="Times New Roman" w:cs="Times New Roman"/>
      <w:sz w:val="28"/>
      <w:szCs w:val="20"/>
    </w:rPr>
  </w:style>
  <w:style w:type="character" w:customStyle="1" w:styleId="23">
    <w:name w:val="Основной текст с отступом 2 Знак"/>
    <w:basedOn w:val="a0"/>
    <w:link w:val="22"/>
    <w:uiPriority w:val="99"/>
    <w:semiHidden/>
    <w:rsid w:val="00D40691"/>
    <w:rPr>
      <w:rFonts w:ascii="Times New Roman" w:eastAsia="Calibri" w:hAnsi="Times New Roman" w:cs="Times New Roman"/>
      <w:sz w:val="28"/>
      <w:szCs w:val="20"/>
    </w:rPr>
  </w:style>
  <w:style w:type="paragraph" w:styleId="a7">
    <w:name w:val="Body Text"/>
    <w:basedOn w:val="a"/>
    <w:link w:val="a8"/>
    <w:uiPriority w:val="99"/>
    <w:semiHidden/>
    <w:unhideWhenUsed/>
    <w:rsid w:val="00D40691"/>
    <w:pPr>
      <w:spacing w:after="120" w:line="240" w:lineRule="auto"/>
    </w:pPr>
    <w:rPr>
      <w:rFonts w:ascii="Times New Roman" w:eastAsia="Calibri" w:hAnsi="Times New Roman" w:cs="Times New Roman"/>
      <w:sz w:val="28"/>
    </w:rPr>
  </w:style>
  <w:style w:type="character" w:customStyle="1" w:styleId="a8">
    <w:name w:val="Основной текст Знак"/>
    <w:basedOn w:val="a0"/>
    <w:link w:val="a7"/>
    <w:uiPriority w:val="99"/>
    <w:semiHidden/>
    <w:rsid w:val="00D40691"/>
    <w:rPr>
      <w:rFonts w:ascii="Times New Roman" w:eastAsia="Calibri" w:hAnsi="Times New Roman" w:cs="Times New Roman"/>
      <w:sz w:val="28"/>
    </w:rPr>
  </w:style>
  <w:style w:type="character" w:customStyle="1" w:styleId="20">
    <w:name w:val="Заголовок 2 Знак"/>
    <w:basedOn w:val="a0"/>
    <w:link w:val="2"/>
    <w:uiPriority w:val="9"/>
    <w:semiHidden/>
    <w:rsid w:val="00D40691"/>
    <w:rPr>
      <w:rFonts w:ascii="Calibri Light" w:eastAsia="Times New Roman" w:hAnsi="Calibri Light" w:cs="Times New Roman"/>
      <w:color w:val="2E74B5"/>
      <w:sz w:val="26"/>
      <w:szCs w:val="26"/>
    </w:rPr>
  </w:style>
  <w:style w:type="character" w:customStyle="1" w:styleId="13">
    <w:name w:val="Гиперссылка1"/>
    <w:basedOn w:val="a0"/>
    <w:uiPriority w:val="99"/>
    <w:unhideWhenUsed/>
    <w:rsid w:val="00D40691"/>
    <w:rPr>
      <w:color w:val="0563C1"/>
      <w:u w:val="single"/>
    </w:rPr>
  </w:style>
  <w:style w:type="table" w:styleId="a9">
    <w:name w:val="Table Grid"/>
    <w:basedOn w:val="a1"/>
    <w:uiPriority w:val="59"/>
    <w:rsid w:val="00D4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40691"/>
    <w:pPr>
      <w:tabs>
        <w:tab w:val="center" w:pos="4677"/>
        <w:tab w:val="right" w:pos="9355"/>
      </w:tabs>
      <w:spacing w:after="0" w:line="240" w:lineRule="auto"/>
    </w:pPr>
    <w:rPr>
      <w:rFonts w:ascii="Times New Roman" w:eastAsia="Calibri" w:hAnsi="Times New Roman" w:cs="Times New Roman"/>
      <w:sz w:val="28"/>
    </w:rPr>
  </w:style>
  <w:style w:type="character" w:customStyle="1" w:styleId="ab">
    <w:name w:val="Верхний колонтитул Знак"/>
    <w:basedOn w:val="a0"/>
    <w:link w:val="aa"/>
    <w:uiPriority w:val="99"/>
    <w:rsid w:val="00D40691"/>
    <w:rPr>
      <w:rFonts w:ascii="Times New Roman" w:eastAsia="Calibri" w:hAnsi="Times New Roman" w:cs="Times New Roman"/>
      <w:sz w:val="28"/>
    </w:rPr>
  </w:style>
  <w:style w:type="paragraph" w:styleId="ac">
    <w:name w:val="footer"/>
    <w:basedOn w:val="a"/>
    <w:link w:val="ad"/>
    <w:uiPriority w:val="99"/>
    <w:unhideWhenUsed/>
    <w:rsid w:val="00D40691"/>
    <w:pPr>
      <w:tabs>
        <w:tab w:val="center" w:pos="4677"/>
        <w:tab w:val="right" w:pos="9355"/>
      </w:tabs>
      <w:spacing w:after="0" w:line="240" w:lineRule="auto"/>
    </w:pPr>
    <w:rPr>
      <w:rFonts w:ascii="Times New Roman" w:eastAsia="Calibri" w:hAnsi="Times New Roman" w:cs="Times New Roman"/>
      <w:sz w:val="28"/>
    </w:rPr>
  </w:style>
  <w:style w:type="character" w:customStyle="1" w:styleId="ad">
    <w:name w:val="Нижний колонтитул Знак"/>
    <w:basedOn w:val="a0"/>
    <w:link w:val="ac"/>
    <w:uiPriority w:val="99"/>
    <w:rsid w:val="00D40691"/>
    <w:rPr>
      <w:rFonts w:ascii="Times New Roman" w:eastAsia="Calibri" w:hAnsi="Times New Roman" w:cs="Times New Roman"/>
      <w:sz w:val="28"/>
    </w:rPr>
  </w:style>
  <w:style w:type="character" w:customStyle="1" w:styleId="14">
    <w:name w:val="Просмотренная гиперссылка1"/>
    <w:basedOn w:val="a0"/>
    <w:uiPriority w:val="99"/>
    <w:semiHidden/>
    <w:unhideWhenUsed/>
    <w:rsid w:val="00D40691"/>
    <w:rPr>
      <w:color w:val="954F72"/>
      <w:u w:val="single"/>
    </w:rPr>
  </w:style>
  <w:style w:type="paragraph" w:customStyle="1" w:styleId="Default">
    <w:name w:val="Default"/>
    <w:rsid w:val="00D406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Normal (Web)"/>
    <w:basedOn w:val="a"/>
    <w:uiPriority w:val="99"/>
    <w:unhideWhenUsed/>
    <w:rsid w:val="00D40691"/>
    <w:pPr>
      <w:spacing w:before="100" w:beforeAutospacing="1" w:after="96"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D40691"/>
    <w:pPr>
      <w:spacing w:after="0" w:line="240" w:lineRule="auto"/>
    </w:pPr>
    <w:rPr>
      <w:rFonts w:ascii="Tahoma" w:eastAsia="Calibri" w:hAnsi="Tahoma" w:cs="Tahoma"/>
      <w:sz w:val="16"/>
      <w:szCs w:val="16"/>
    </w:rPr>
  </w:style>
  <w:style w:type="character" w:customStyle="1" w:styleId="af0">
    <w:name w:val="Текст выноски Знак"/>
    <w:basedOn w:val="a0"/>
    <w:link w:val="af"/>
    <w:uiPriority w:val="99"/>
    <w:semiHidden/>
    <w:rsid w:val="00D40691"/>
    <w:rPr>
      <w:rFonts w:ascii="Tahoma" w:eastAsia="Calibri" w:hAnsi="Tahoma" w:cs="Tahoma"/>
      <w:sz w:val="16"/>
      <w:szCs w:val="16"/>
    </w:rPr>
  </w:style>
  <w:style w:type="character" w:customStyle="1" w:styleId="af1">
    <w:name w:val="Основной шрифт"/>
    <w:uiPriority w:val="99"/>
    <w:rsid w:val="00D40691"/>
  </w:style>
  <w:style w:type="paragraph" w:customStyle="1" w:styleId="Els-Title">
    <w:name w:val="Els-Title"/>
    <w:next w:val="a"/>
    <w:autoRedefine/>
    <w:rsid w:val="00D40691"/>
    <w:pPr>
      <w:numPr>
        <w:numId w:val="1"/>
      </w:numPr>
      <w:tabs>
        <w:tab w:val="clear" w:pos="1211"/>
        <w:tab w:val="num" w:pos="927"/>
      </w:tabs>
      <w:suppressAutoHyphens/>
      <w:spacing w:after="0" w:line="240" w:lineRule="auto"/>
      <w:ind w:left="927"/>
      <w:jc w:val="both"/>
    </w:pPr>
    <w:rPr>
      <w:rFonts w:ascii="Georgia" w:eastAsia="SimSun" w:hAnsi="Georgia" w:cs="Times New Roman"/>
      <w:sz w:val="24"/>
      <w:szCs w:val="24"/>
    </w:rPr>
  </w:style>
  <w:style w:type="paragraph" w:styleId="af2">
    <w:name w:val="No Spacing"/>
    <w:uiPriority w:val="1"/>
    <w:qFormat/>
    <w:rsid w:val="00D40691"/>
    <w:pPr>
      <w:spacing w:after="0" w:line="240" w:lineRule="auto"/>
    </w:pPr>
    <w:rPr>
      <w:rFonts w:ascii="Times New Roman" w:eastAsia="Calibri" w:hAnsi="Times New Roman" w:cs="Times New Roman"/>
      <w:sz w:val="28"/>
    </w:rPr>
  </w:style>
  <w:style w:type="character" w:customStyle="1" w:styleId="10">
    <w:name w:val="Заголовок 1 Знак"/>
    <w:basedOn w:val="a0"/>
    <w:link w:val="110"/>
    <w:uiPriority w:val="9"/>
    <w:rsid w:val="00D40691"/>
    <w:rPr>
      <w:rFonts w:ascii="Calibri Light" w:eastAsia="Times New Roman" w:hAnsi="Calibri Light" w:cs="Times New Roman"/>
      <w:color w:val="2E74B5"/>
      <w:sz w:val="32"/>
      <w:szCs w:val="32"/>
    </w:rPr>
  </w:style>
  <w:style w:type="character" w:customStyle="1" w:styleId="11">
    <w:name w:val="Заголовок 1 Знак1"/>
    <w:basedOn w:val="a0"/>
    <w:link w:val="1"/>
    <w:uiPriority w:val="9"/>
    <w:rsid w:val="00D40691"/>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40691"/>
    <w:pPr>
      <w:spacing w:before="240" w:line="259" w:lineRule="auto"/>
      <w:outlineLvl w:val="9"/>
    </w:pPr>
    <w:rPr>
      <w:b w:val="0"/>
      <w:bCs w:val="0"/>
      <w:sz w:val="32"/>
      <w:szCs w:val="32"/>
      <w:lang w:eastAsia="ru-RU"/>
    </w:rPr>
  </w:style>
  <w:style w:type="paragraph" w:styleId="15">
    <w:name w:val="toc 1"/>
    <w:basedOn w:val="a"/>
    <w:next w:val="a"/>
    <w:autoRedefine/>
    <w:uiPriority w:val="39"/>
    <w:unhideWhenUsed/>
    <w:rsid w:val="00D40691"/>
    <w:pPr>
      <w:tabs>
        <w:tab w:val="right" w:leader="dot" w:pos="9345"/>
      </w:tabs>
      <w:spacing w:after="100" w:line="240" w:lineRule="auto"/>
    </w:pPr>
    <w:rPr>
      <w:rFonts w:ascii="Times New Roman" w:eastAsia="Calibri" w:hAnsi="Times New Roman" w:cs="Times New Roman"/>
      <w:b/>
      <w:noProof/>
      <w:sz w:val="28"/>
    </w:rPr>
  </w:style>
  <w:style w:type="paragraph" w:styleId="24">
    <w:name w:val="Body Text 2"/>
    <w:basedOn w:val="a"/>
    <w:link w:val="25"/>
    <w:uiPriority w:val="99"/>
    <w:semiHidden/>
    <w:unhideWhenUsed/>
    <w:rsid w:val="00D40691"/>
    <w:pPr>
      <w:spacing w:after="120" w:line="480" w:lineRule="auto"/>
    </w:pPr>
    <w:rPr>
      <w:rFonts w:ascii="Times New Roman" w:eastAsia="Calibri" w:hAnsi="Times New Roman" w:cs="Times New Roman"/>
      <w:sz w:val="28"/>
    </w:rPr>
  </w:style>
  <w:style w:type="character" w:customStyle="1" w:styleId="25">
    <w:name w:val="Основной текст 2 Знак"/>
    <w:basedOn w:val="a0"/>
    <w:link w:val="24"/>
    <w:uiPriority w:val="99"/>
    <w:semiHidden/>
    <w:rsid w:val="00D40691"/>
    <w:rPr>
      <w:rFonts w:ascii="Times New Roman" w:eastAsia="Calibri" w:hAnsi="Times New Roman" w:cs="Times New Roman"/>
      <w:sz w:val="28"/>
    </w:rPr>
  </w:style>
  <w:style w:type="character" w:styleId="af4">
    <w:name w:val="Placeholder Text"/>
    <w:basedOn w:val="a0"/>
    <w:uiPriority w:val="99"/>
    <w:semiHidden/>
    <w:rsid w:val="00D40691"/>
    <w:rPr>
      <w:color w:val="808080"/>
    </w:rPr>
  </w:style>
  <w:style w:type="character" w:customStyle="1" w:styleId="16">
    <w:name w:val="Стиль1"/>
    <w:basedOn w:val="a0"/>
    <w:uiPriority w:val="1"/>
    <w:rsid w:val="00D40691"/>
    <w:rPr>
      <w:b w:val="0"/>
      <w:i w:val="0"/>
      <w:sz w:val="24"/>
      <w:u w:color="E7E6E6"/>
    </w:rPr>
  </w:style>
  <w:style w:type="paragraph" w:styleId="af5">
    <w:name w:val="endnote text"/>
    <w:basedOn w:val="a"/>
    <w:link w:val="af6"/>
    <w:uiPriority w:val="99"/>
    <w:semiHidden/>
    <w:unhideWhenUsed/>
    <w:rsid w:val="00D40691"/>
    <w:pPr>
      <w:spacing w:after="0" w:line="240" w:lineRule="auto"/>
    </w:pPr>
    <w:rPr>
      <w:rFonts w:ascii="Times New Roman" w:eastAsia="Calibri" w:hAnsi="Times New Roman" w:cs="Times New Roman"/>
      <w:sz w:val="20"/>
      <w:szCs w:val="20"/>
    </w:rPr>
  </w:style>
  <w:style w:type="character" w:customStyle="1" w:styleId="af6">
    <w:name w:val="Текст концевой сноски Знак"/>
    <w:basedOn w:val="a0"/>
    <w:link w:val="af5"/>
    <w:uiPriority w:val="99"/>
    <w:semiHidden/>
    <w:rsid w:val="00D40691"/>
    <w:rPr>
      <w:rFonts w:ascii="Times New Roman" w:eastAsia="Calibri" w:hAnsi="Times New Roman" w:cs="Times New Roman"/>
      <w:sz w:val="20"/>
      <w:szCs w:val="20"/>
    </w:rPr>
  </w:style>
  <w:style w:type="character" w:styleId="af7">
    <w:name w:val="endnote reference"/>
    <w:basedOn w:val="a0"/>
    <w:uiPriority w:val="99"/>
    <w:semiHidden/>
    <w:unhideWhenUsed/>
    <w:rsid w:val="00D40691"/>
    <w:rPr>
      <w:vertAlign w:val="superscript"/>
    </w:rPr>
  </w:style>
  <w:style w:type="character" w:customStyle="1" w:styleId="submenu-table">
    <w:name w:val="submenu-table"/>
    <w:uiPriority w:val="99"/>
    <w:rsid w:val="00D40691"/>
    <w:rPr>
      <w:rFonts w:cs="Times New Roman"/>
    </w:rPr>
  </w:style>
  <w:style w:type="character" w:customStyle="1" w:styleId="26">
    <w:name w:val="Стиль2"/>
    <w:basedOn w:val="a0"/>
    <w:uiPriority w:val="1"/>
    <w:rsid w:val="00D40691"/>
  </w:style>
  <w:style w:type="paragraph" w:styleId="af8">
    <w:name w:val="Body Text Indent"/>
    <w:basedOn w:val="a"/>
    <w:link w:val="af9"/>
    <w:uiPriority w:val="99"/>
    <w:semiHidden/>
    <w:unhideWhenUsed/>
    <w:rsid w:val="00D40691"/>
    <w:pPr>
      <w:spacing w:after="120" w:line="240" w:lineRule="auto"/>
      <w:ind w:left="283"/>
    </w:pPr>
    <w:rPr>
      <w:rFonts w:ascii="Times New Roman" w:eastAsia="Calibri" w:hAnsi="Times New Roman" w:cs="Times New Roman"/>
      <w:sz w:val="28"/>
    </w:rPr>
  </w:style>
  <w:style w:type="character" w:customStyle="1" w:styleId="af9">
    <w:name w:val="Основной текст с отступом Знак"/>
    <w:basedOn w:val="a0"/>
    <w:link w:val="af8"/>
    <w:uiPriority w:val="99"/>
    <w:semiHidden/>
    <w:rsid w:val="00D40691"/>
    <w:rPr>
      <w:rFonts w:ascii="Times New Roman" w:eastAsia="Calibri" w:hAnsi="Times New Roman" w:cs="Times New Roman"/>
      <w:sz w:val="28"/>
    </w:rPr>
  </w:style>
  <w:style w:type="character" w:customStyle="1" w:styleId="mw-headline">
    <w:name w:val="mw-headline"/>
    <w:basedOn w:val="a0"/>
    <w:rsid w:val="00D40691"/>
    <w:rPr>
      <w:rFonts w:cs="Times New Roman"/>
    </w:rPr>
  </w:style>
  <w:style w:type="paragraph" w:styleId="afa">
    <w:name w:val="Plain Text"/>
    <w:basedOn w:val="a"/>
    <w:link w:val="afb"/>
    <w:uiPriority w:val="99"/>
    <w:semiHidden/>
    <w:rsid w:val="00D40691"/>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uiPriority w:val="99"/>
    <w:semiHidden/>
    <w:rsid w:val="00D40691"/>
    <w:rPr>
      <w:rFonts w:ascii="Courier New" w:eastAsia="Times New Roman" w:hAnsi="Courier New" w:cs="Times New Roman"/>
      <w:sz w:val="20"/>
      <w:szCs w:val="20"/>
      <w:lang w:eastAsia="ru-RU"/>
    </w:rPr>
  </w:style>
  <w:style w:type="paragraph" w:customStyle="1" w:styleId="3">
    <w:name w:val="заголовок 3"/>
    <w:basedOn w:val="a"/>
    <w:next w:val="a"/>
    <w:rsid w:val="00D40691"/>
    <w:pPr>
      <w:keepNext/>
      <w:autoSpaceDE w:val="0"/>
      <w:autoSpaceDN w:val="0"/>
      <w:spacing w:after="0" w:line="240" w:lineRule="auto"/>
      <w:outlineLvl w:val="2"/>
    </w:pPr>
    <w:rPr>
      <w:rFonts w:ascii="Times New Roman" w:eastAsia="Times New Roman" w:hAnsi="Times New Roman" w:cs="Times New Roman"/>
      <w:b/>
      <w:bCs/>
      <w:sz w:val="20"/>
      <w:szCs w:val="24"/>
      <w:lang w:val="en-US"/>
    </w:rPr>
  </w:style>
  <w:style w:type="character" w:customStyle="1" w:styleId="210">
    <w:name w:val="Заголовок 2 Знак1"/>
    <w:basedOn w:val="a0"/>
    <w:link w:val="2"/>
    <w:uiPriority w:val="9"/>
    <w:semiHidden/>
    <w:rsid w:val="00D40691"/>
    <w:rPr>
      <w:rFonts w:asciiTheme="majorHAnsi" w:eastAsiaTheme="majorEastAsia" w:hAnsiTheme="majorHAnsi" w:cstheme="majorBidi"/>
      <w:b/>
      <w:bCs/>
      <w:color w:val="4F81BD" w:themeColor="accent1"/>
      <w:sz w:val="26"/>
      <w:szCs w:val="26"/>
    </w:rPr>
  </w:style>
  <w:style w:type="character" w:styleId="afc">
    <w:name w:val="Hyperlink"/>
    <w:basedOn w:val="a0"/>
    <w:uiPriority w:val="99"/>
    <w:semiHidden/>
    <w:unhideWhenUsed/>
    <w:rsid w:val="00D40691"/>
    <w:rPr>
      <w:color w:val="0000FF" w:themeColor="hyperlink"/>
      <w:u w:val="single"/>
    </w:rPr>
  </w:style>
  <w:style w:type="character" w:styleId="afd">
    <w:name w:val="FollowedHyperlink"/>
    <w:basedOn w:val="a0"/>
    <w:uiPriority w:val="99"/>
    <w:semiHidden/>
    <w:unhideWhenUsed/>
    <w:rsid w:val="00D406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91A08BF2384FD1BA1980C4BFBB1419"/>
        <w:category>
          <w:name w:val="Общие"/>
          <w:gallery w:val="placeholder"/>
        </w:category>
        <w:types>
          <w:type w:val="bbPlcHdr"/>
        </w:types>
        <w:behaviors>
          <w:behavior w:val="content"/>
        </w:behaviors>
        <w:guid w:val="{07F115F4-7E25-4F7A-9274-F0693A893D52}"/>
      </w:docPartPr>
      <w:docPartBody>
        <w:p w:rsidR="00000000" w:rsidRDefault="00D84977" w:rsidP="00D84977">
          <w:pPr>
            <w:pStyle w:val="4E91A08BF2384FD1BA1980C4BFBB1419"/>
          </w:pPr>
          <w:r w:rsidRPr="00FD3C1B">
            <w:rPr>
              <w:rStyle w:val="a3"/>
              <w:color w:val="FF0000"/>
            </w:rPr>
            <w:t>Выберите элемент.</w:t>
          </w:r>
        </w:p>
      </w:docPartBody>
    </w:docPart>
    <w:docPart>
      <w:docPartPr>
        <w:name w:val="E1F952663602427DB2EC4338577DE5F9"/>
        <w:category>
          <w:name w:val="Общие"/>
          <w:gallery w:val="placeholder"/>
        </w:category>
        <w:types>
          <w:type w:val="bbPlcHdr"/>
        </w:types>
        <w:behaviors>
          <w:behavior w:val="content"/>
        </w:behaviors>
        <w:guid w:val="{0704D3F5-8D33-4661-9979-6561C0977DC3}"/>
      </w:docPartPr>
      <w:docPartBody>
        <w:p w:rsidR="00000000" w:rsidRDefault="00D84977" w:rsidP="00D84977">
          <w:pPr>
            <w:pStyle w:val="E1F952663602427DB2EC4338577DE5F9"/>
          </w:pPr>
          <w:r>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977"/>
    <w:rsid w:val="00345184"/>
    <w:rsid w:val="00D84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4977"/>
    <w:rPr>
      <w:color w:val="808080"/>
    </w:rPr>
  </w:style>
  <w:style w:type="paragraph" w:customStyle="1" w:styleId="4E91A08BF2384FD1BA1980C4BFBB1419">
    <w:name w:val="4E91A08BF2384FD1BA1980C4BFBB1419"/>
    <w:rsid w:val="00D84977"/>
  </w:style>
  <w:style w:type="paragraph" w:customStyle="1" w:styleId="E1F952663602427DB2EC4338577DE5F9">
    <w:name w:val="E1F952663602427DB2EC4338577DE5F9"/>
    <w:rsid w:val="00D849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4977"/>
    <w:rPr>
      <w:color w:val="808080"/>
    </w:rPr>
  </w:style>
  <w:style w:type="paragraph" w:customStyle="1" w:styleId="4E91A08BF2384FD1BA1980C4BFBB1419">
    <w:name w:val="4E91A08BF2384FD1BA1980C4BFBB1419"/>
    <w:rsid w:val="00D84977"/>
  </w:style>
  <w:style w:type="paragraph" w:customStyle="1" w:styleId="E1F952663602427DB2EC4338577DE5F9">
    <w:name w:val="E1F952663602427DB2EC4338577DE5F9"/>
    <w:rsid w:val="00D849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4754</Words>
  <Characters>27103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Karpushenkov</dc:creator>
  <cp:lastModifiedBy>Karpushenkov</cp:lastModifiedBy>
  <cp:revision>1</cp:revision>
  <dcterms:created xsi:type="dcterms:W3CDTF">2019-12-23T08:31:00Z</dcterms:created>
  <dcterms:modified xsi:type="dcterms:W3CDTF">2019-12-23T08:37:00Z</dcterms:modified>
</cp:coreProperties>
</file>