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70" w:rsidRPr="00C25703" w:rsidRDefault="00605970" w:rsidP="007A0D8A">
      <w:pPr>
        <w:ind w:left="3969"/>
        <w:jc w:val="both"/>
        <w:outlineLvl w:val="0"/>
        <w:rPr>
          <w:sz w:val="24"/>
          <w:szCs w:val="24"/>
        </w:rPr>
      </w:pPr>
      <w:r w:rsidRPr="00C25703">
        <w:rPr>
          <w:sz w:val="24"/>
          <w:szCs w:val="24"/>
        </w:rPr>
        <w:t>УТВЕРЖДАЮ</w:t>
      </w:r>
    </w:p>
    <w:p w:rsidR="00605970" w:rsidRPr="00C25703" w:rsidRDefault="00605970" w:rsidP="007A0D8A">
      <w:pPr>
        <w:ind w:left="3969"/>
        <w:jc w:val="both"/>
        <w:outlineLvl w:val="0"/>
        <w:rPr>
          <w:sz w:val="24"/>
          <w:szCs w:val="24"/>
        </w:rPr>
      </w:pPr>
      <w:r w:rsidRPr="00C25703">
        <w:rPr>
          <w:sz w:val="24"/>
          <w:szCs w:val="24"/>
        </w:rPr>
        <w:t>Заведующий кафедрой</w:t>
      </w:r>
    </w:p>
    <w:p w:rsidR="00605970" w:rsidRPr="00C25703" w:rsidRDefault="00605970" w:rsidP="007A0D8A">
      <w:pPr>
        <w:ind w:left="3969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общего землеведения и гидрометеорологии</w:t>
      </w:r>
    </w:p>
    <w:p w:rsidR="00605970" w:rsidRPr="00C25703" w:rsidRDefault="007A0D8A" w:rsidP="007A0D8A">
      <w:pPr>
        <w:ind w:left="3969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________________</w:t>
      </w:r>
      <w:r w:rsidR="00605970" w:rsidRPr="00C25703">
        <w:rPr>
          <w:sz w:val="24"/>
          <w:szCs w:val="24"/>
        </w:rPr>
        <w:t xml:space="preserve">____ </w:t>
      </w:r>
      <w:r w:rsidR="00F649FB">
        <w:rPr>
          <w:sz w:val="24"/>
          <w:szCs w:val="24"/>
        </w:rPr>
        <w:t>Ю.А. Гледко</w:t>
      </w:r>
      <w:bookmarkStart w:id="0" w:name="_GoBack"/>
      <w:bookmarkEnd w:id="0"/>
    </w:p>
    <w:p w:rsidR="00605970" w:rsidRPr="00C25703" w:rsidRDefault="00605970" w:rsidP="007A0D8A">
      <w:pPr>
        <w:ind w:left="3969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«_</w:t>
      </w:r>
      <w:r w:rsidR="009C78D3" w:rsidRPr="00C25703">
        <w:rPr>
          <w:sz w:val="24"/>
          <w:szCs w:val="24"/>
          <w:u w:val="single"/>
        </w:rPr>
        <w:t>2</w:t>
      </w:r>
      <w:r w:rsidR="00F649FB">
        <w:rPr>
          <w:sz w:val="24"/>
          <w:szCs w:val="24"/>
          <w:u w:val="single"/>
        </w:rPr>
        <w:t>6</w:t>
      </w:r>
      <w:r w:rsidRPr="00C25703">
        <w:rPr>
          <w:sz w:val="24"/>
          <w:szCs w:val="24"/>
        </w:rPr>
        <w:t>_» __</w:t>
      </w:r>
      <w:r w:rsidR="009C78D3" w:rsidRPr="00C25703">
        <w:rPr>
          <w:sz w:val="24"/>
          <w:szCs w:val="24"/>
          <w:u w:val="single"/>
        </w:rPr>
        <w:t>ноября</w:t>
      </w:r>
      <w:r w:rsidRPr="00C25703">
        <w:rPr>
          <w:sz w:val="24"/>
          <w:szCs w:val="24"/>
        </w:rPr>
        <w:t>___</w:t>
      </w:r>
      <w:r w:rsidR="009C78D3" w:rsidRPr="00C25703">
        <w:rPr>
          <w:sz w:val="24"/>
          <w:szCs w:val="24"/>
        </w:rPr>
        <w:t>_</w:t>
      </w:r>
      <w:r w:rsidR="00F649FB">
        <w:rPr>
          <w:sz w:val="24"/>
          <w:szCs w:val="24"/>
        </w:rPr>
        <w:t xml:space="preserve"> 2019</w:t>
      </w:r>
      <w:r w:rsidRPr="00C25703">
        <w:rPr>
          <w:sz w:val="24"/>
          <w:szCs w:val="24"/>
        </w:rPr>
        <w:t xml:space="preserve"> г.</w:t>
      </w:r>
      <w:r w:rsidR="009C78D3" w:rsidRPr="00C25703">
        <w:rPr>
          <w:sz w:val="24"/>
          <w:szCs w:val="24"/>
        </w:rPr>
        <w:t>, пр. № 4</w:t>
      </w:r>
    </w:p>
    <w:p w:rsidR="00605970" w:rsidRPr="00C25703" w:rsidRDefault="00605970" w:rsidP="007A0D8A">
      <w:pPr>
        <w:ind w:left="5103" w:hanging="357"/>
        <w:jc w:val="both"/>
        <w:rPr>
          <w:b/>
          <w:sz w:val="24"/>
          <w:szCs w:val="24"/>
        </w:rPr>
      </w:pPr>
    </w:p>
    <w:p w:rsidR="00605970" w:rsidRPr="005E5EF3" w:rsidRDefault="00F804A5" w:rsidP="000531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</w:p>
    <w:p w:rsidR="00605970" w:rsidRPr="00F804A5" w:rsidRDefault="00605970" w:rsidP="00053100">
      <w:pPr>
        <w:jc w:val="center"/>
        <w:rPr>
          <w:b/>
          <w:sz w:val="28"/>
          <w:szCs w:val="28"/>
        </w:rPr>
      </w:pPr>
      <w:r w:rsidRPr="00F804A5">
        <w:rPr>
          <w:b/>
          <w:sz w:val="28"/>
          <w:szCs w:val="28"/>
        </w:rPr>
        <w:t xml:space="preserve">к </w:t>
      </w:r>
      <w:r w:rsidR="007D4EDC">
        <w:rPr>
          <w:b/>
          <w:sz w:val="28"/>
          <w:szCs w:val="28"/>
        </w:rPr>
        <w:t>экзамену</w:t>
      </w:r>
      <w:r w:rsidRPr="00F804A5">
        <w:rPr>
          <w:b/>
          <w:sz w:val="28"/>
          <w:szCs w:val="28"/>
        </w:rPr>
        <w:t xml:space="preserve"> по учебной дисциплине</w:t>
      </w:r>
    </w:p>
    <w:p w:rsidR="00605970" w:rsidRPr="00F804A5" w:rsidRDefault="00605970" w:rsidP="00053100">
      <w:pPr>
        <w:jc w:val="center"/>
        <w:rPr>
          <w:b/>
          <w:sz w:val="28"/>
          <w:szCs w:val="28"/>
        </w:rPr>
      </w:pPr>
      <w:r w:rsidRPr="00F804A5">
        <w:rPr>
          <w:b/>
          <w:sz w:val="28"/>
          <w:szCs w:val="28"/>
        </w:rPr>
        <w:t>«</w:t>
      </w:r>
      <w:r w:rsidR="00A5116F">
        <w:rPr>
          <w:b/>
          <w:sz w:val="28"/>
          <w:szCs w:val="28"/>
        </w:rPr>
        <w:t>Численный анализ атмосферных процессов</w:t>
      </w:r>
      <w:r w:rsidRPr="00F804A5">
        <w:rPr>
          <w:b/>
          <w:sz w:val="28"/>
          <w:szCs w:val="28"/>
        </w:rPr>
        <w:t>»</w:t>
      </w:r>
    </w:p>
    <w:p w:rsidR="00053100" w:rsidRPr="00C25703" w:rsidRDefault="00C25703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Современное состояние теории и практики анализа и прогноза погоды.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Физические основы моделирования погоды и климата. Общая характеристика типов применяемых моделей.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Наземные методы исследования параметров атмосферы, земной поверхности и метеорологических явлений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Орбитальные методы исследования атмосферных процессов, параметров атмосферы и подстилающей поверхности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 xml:space="preserve">Общая характеристика основных наблюдаемых метеорологических явлений. Понятие о временных и пространственных масштабах атмосферных процессов.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Моделирование атмосферных процессов различных масштабов. Связь между пространственными и временными масштабами при выборе моделей различных типов.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7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Процессы глобальной циркуляции атмосферы и океана. Современные глобальные модели анализа и прогноза атмосферных процессов</w:t>
      </w:r>
      <w:r w:rsidR="00802511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8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Региональные модели краткосрочного и среднесрочного прогноза погодных явлений</w:t>
      </w:r>
      <w:r w:rsidR="00802511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9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Проблемы долгосрочного прогноза погоды. Обобщенные модели процессов атмосферы и океана.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10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Pr="00C25703">
        <w:rPr>
          <w:sz w:val="24"/>
          <w:szCs w:val="24"/>
        </w:rPr>
        <w:tab/>
        <w:t>Погода и климат. Проблемы прогноза изменений климата. Общая характеристика климатических моделей.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Моделирование атмосферных процессов среднего масштаба. Основные принципы разработки детерминистических моделей погоды.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Классификация и общая характеристика атмосферных процессов среднего (мезо) и малого (микро) масштабов. Связь пространственных и временных масштабов погодных явлений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Использование данных глобальных моделей в качестве начальных и граничных условий мезомасштабных моделей. Система GFS, форматы данных,</w:t>
      </w:r>
      <w:r w:rsidR="002A650E" w:rsidRPr="00C25703">
        <w:rPr>
          <w:sz w:val="24"/>
          <w:szCs w:val="24"/>
        </w:rPr>
        <w:t xml:space="preserve"> </w:t>
      </w:r>
      <w:r w:rsidRPr="00C25703">
        <w:rPr>
          <w:sz w:val="24"/>
          <w:szCs w:val="24"/>
        </w:rPr>
        <w:t>работа с архивом.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Микрофизические процессы. Понятие процессов и явлений, «</w:t>
      </w:r>
      <w:proofErr w:type="spellStart"/>
      <w:r w:rsidRPr="00C25703">
        <w:rPr>
          <w:sz w:val="24"/>
          <w:szCs w:val="24"/>
        </w:rPr>
        <w:t>подсеточных</w:t>
      </w:r>
      <w:proofErr w:type="spellEnd"/>
      <w:r w:rsidRPr="00C25703">
        <w:rPr>
          <w:sz w:val="24"/>
          <w:szCs w:val="24"/>
        </w:rPr>
        <w:t>» для основного (мезо) масштаба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Модель численного прогноза мезомасштабных атмосферных процессов WRF (Общая характеристика, характерные особенности и отличия)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Математическая модель атмосферы и земной поверхности в системе WRF. Понятие рабочего домена. Вертикальная координата.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17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Картографические проекции в системе WRF. Принципы их использования.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18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Понятие сплошной среды. Физическая и математическая модели сплошной среды. Атмосфера как сплошная среда.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19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Система уравнений мезомасштабной модели WRF (Общая характеристика)</w:t>
      </w:r>
      <w:r w:rsidR="00802511" w:rsidRPr="00C25703">
        <w:rPr>
          <w:sz w:val="24"/>
          <w:szCs w:val="24"/>
        </w:rPr>
        <w:t>.</w:t>
      </w:r>
    </w:p>
    <w:p w:rsidR="00053100" w:rsidRPr="00C25703" w:rsidRDefault="00053100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20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ab/>
        <w:t>Уравнения динамики атмосферы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Переменные Лагранжа и Эйлера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Силы, действующие в атмосфере</w:t>
      </w:r>
      <w:r w:rsidR="00802511" w:rsidRPr="00C25703">
        <w:rPr>
          <w:sz w:val="24"/>
          <w:szCs w:val="24"/>
        </w:rPr>
        <w:t>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23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Уравнение непрерывности</w:t>
      </w:r>
      <w:r w:rsidR="00802511" w:rsidRPr="00C25703">
        <w:rPr>
          <w:sz w:val="24"/>
          <w:szCs w:val="24"/>
        </w:rPr>
        <w:t>.</w:t>
      </w:r>
    </w:p>
    <w:p w:rsidR="007D4EDC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Уравнение состояния атмосферного воздуха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lastRenderedPageBreak/>
        <w:t>25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Фазовые переходы и состояния воды в атмосфере</w:t>
      </w:r>
      <w:r w:rsidR="00802511" w:rsidRPr="00C25703">
        <w:rPr>
          <w:sz w:val="24"/>
          <w:szCs w:val="24"/>
        </w:rPr>
        <w:t>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Радиационные процессы в атмосфере и на подстилающей поверхности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27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Структура и рабочие модули системы WRF (Общая характеристика)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28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Методика проведения расчетов в системе WRF. Формат</w:t>
      </w:r>
      <w:r w:rsidRPr="00C25703">
        <w:rPr>
          <w:sz w:val="24"/>
          <w:szCs w:val="24"/>
        </w:rPr>
        <w:t>ы</w:t>
      </w:r>
      <w:r w:rsidR="00053100" w:rsidRPr="00C25703">
        <w:rPr>
          <w:sz w:val="24"/>
          <w:szCs w:val="24"/>
        </w:rPr>
        <w:t xml:space="preserve"> данных.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29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 xml:space="preserve"> Основные принципы выбора рабочего домена. Выбор пространственного и временного масштабов расчета.</w:t>
      </w:r>
    </w:p>
    <w:p w:rsidR="00053100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30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Программы «пре</w:t>
      </w:r>
      <w:r w:rsidR="003E022D" w:rsidRPr="00C25703">
        <w:rPr>
          <w:sz w:val="24"/>
          <w:szCs w:val="24"/>
        </w:rPr>
        <w:t>-</w:t>
      </w:r>
      <w:r w:rsidR="00053100" w:rsidRPr="00C25703">
        <w:rPr>
          <w:sz w:val="24"/>
          <w:szCs w:val="24"/>
        </w:rPr>
        <w:t>процессной» подготовки данных расчета (система WPS</w:t>
      </w:r>
      <w:r w:rsidRPr="00C25703">
        <w:rPr>
          <w:sz w:val="24"/>
          <w:szCs w:val="24"/>
        </w:rPr>
        <w:t xml:space="preserve">). </w:t>
      </w:r>
      <w:r w:rsidR="00053100" w:rsidRPr="00C25703">
        <w:rPr>
          <w:sz w:val="24"/>
          <w:szCs w:val="24"/>
        </w:rPr>
        <w:t>Промежуточные файлы обмена данных между модулями системы WRF.</w:t>
      </w:r>
    </w:p>
    <w:p w:rsidR="000328C1" w:rsidRPr="00C25703" w:rsidRDefault="000328C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31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="003E022D" w:rsidRPr="00C25703">
        <w:rPr>
          <w:sz w:val="24"/>
          <w:szCs w:val="24"/>
        </w:rPr>
        <w:t>Приемы р</w:t>
      </w:r>
      <w:r w:rsidRPr="00C25703">
        <w:rPr>
          <w:sz w:val="24"/>
          <w:szCs w:val="24"/>
        </w:rPr>
        <w:t>абот</w:t>
      </w:r>
      <w:r w:rsidR="003E022D" w:rsidRPr="00C25703">
        <w:rPr>
          <w:sz w:val="24"/>
          <w:szCs w:val="24"/>
        </w:rPr>
        <w:t>ы</w:t>
      </w:r>
      <w:r w:rsidRPr="00C25703">
        <w:rPr>
          <w:sz w:val="24"/>
          <w:szCs w:val="24"/>
        </w:rPr>
        <w:t xml:space="preserve"> с файлом </w:t>
      </w:r>
      <w:proofErr w:type="spellStart"/>
      <w:r w:rsidRPr="00C25703">
        <w:rPr>
          <w:sz w:val="24"/>
          <w:szCs w:val="24"/>
        </w:rPr>
        <w:t>namelist.wps</w:t>
      </w:r>
      <w:proofErr w:type="spellEnd"/>
      <w:r w:rsidRPr="00C25703">
        <w:rPr>
          <w:sz w:val="24"/>
          <w:szCs w:val="24"/>
        </w:rPr>
        <w:t>.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32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Файл </w:t>
      </w:r>
      <w:proofErr w:type="spellStart"/>
      <w:r w:rsidRPr="00C25703">
        <w:rPr>
          <w:sz w:val="24"/>
          <w:szCs w:val="24"/>
          <w:lang w:val="en-US"/>
        </w:rPr>
        <w:t>geog</w:t>
      </w:r>
      <w:proofErr w:type="spellEnd"/>
      <w:r w:rsidRPr="00C25703">
        <w:rPr>
          <w:sz w:val="24"/>
          <w:szCs w:val="24"/>
        </w:rPr>
        <w:t xml:space="preserve">. Работа программы </w:t>
      </w:r>
      <w:r w:rsidRPr="00C25703">
        <w:rPr>
          <w:sz w:val="24"/>
          <w:szCs w:val="24"/>
          <w:lang w:val="en-US"/>
        </w:rPr>
        <w:t>geogrid</w:t>
      </w:r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>.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33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Работа с архивными файлам системы </w:t>
      </w:r>
      <w:r w:rsidRPr="00C25703">
        <w:rPr>
          <w:sz w:val="24"/>
          <w:szCs w:val="24"/>
          <w:lang w:val="en-US"/>
        </w:rPr>
        <w:t>GFS</w:t>
      </w:r>
      <w:r w:rsidRPr="00C25703">
        <w:rPr>
          <w:sz w:val="24"/>
          <w:szCs w:val="24"/>
        </w:rPr>
        <w:t xml:space="preserve">. Программа </w:t>
      </w:r>
      <w:proofErr w:type="spellStart"/>
      <w:r w:rsidRPr="00C25703">
        <w:rPr>
          <w:sz w:val="24"/>
          <w:szCs w:val="24"/>
          <w:lang w:val="en-US"/>
        </w:rPr>
        <w:t>ungrib</w:t>
      </w:r>
      <w:proofErr w:type="spellEnd"/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 xml:space="preserve">. </w:t>
      </w:r>
    </w:p>
    <w:p w:rsidR="006D7D32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34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Работа программы </w:t>
      </w:r>
      <w:proofErr w:type="spellStart"/>
      <w:r w:rsidRPr="00C25703">
        <w:rPr>
          <w:sz w:val="24"/>
          <w:szCs w:val="24"/>
          <w:lang w:val="en-US"/>
        </w:rPr>
        <w:t>metgrid</w:t>
      </w:r>
      <w:proofErr w:type="spellEnd"/>
      <w:r w:rsidRPr="00C25703">
        <w:rPr>
          <w:sz w:val="24"/>
          <w:szCs w:val="24"/>
        </w:rPr>
        <w:t>.</w:t>
      </w:r>
      <w:r w:rsidRPr="00C25703">
        <w:rPr>
          <w:sz w:val="24"/>
          <w:szCs w:val="24"/>
          <w:lang w:val="en-US"/>
        </w:rPr>
        <w:t>exe</w:t>
      </w:r>
      <w:r w:rsidRPr="00C25703">
        <w:rPr>
          <w:sz w:val="24"/>
          <w:szCs w:val="24"/>
        </w:rPr>
        <w:t>.</w:t>
      </w:r>
    </w:p>
    <w:p w:rsidR="003E022D" w:rsidRPr="00C25703" w:rsidRDefault="003E022D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6D7D32"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ab/>
        <w:t>Методика проведения расчета</w:t>
      </w:r>
      <w:r w:rsidRPr="00C25703">
        <w:rPr>
          <w:sz w:val="24"/>
          <w:szCs w:val="24"/>
        </w:rPr>
        <w:t xml:space="preserve"> в системе </w:t>
      </w:r>
      <w:r w:rsidRPr="00C25703">
        <w:rPr>
          <w:sz w:val="24"/>
          <w:szCs w:val="24"/>
          <w:lang w:val="en-US"/>
        </w:rPr>
        <w:t>WRF</w:t>
      </w:r>
      <w:r w:rsidRPr="00C25703">
        <w:rPr>
          <w:sz w:val="24"/>
          <w:szCs w:val="24"/>
        </w:rPr>
        <w:t xml:space="preserve"> (Общие положения)</w:t>
      </w:r>
      <w:r w:rsidR="00053100" w:rsidRPr="00C25703">
        <w:rPr>
          <w:sz w:val="24"/>
          <w:szCs w:val="24"/>
        </w:rPr>
        <w:t xml:space="preserve">.  </w:t>
      </w:r>
    </w:p>
    <w:p w:rsidR="00053100" w:rsidRPr="00C25703" w:rsidRDefault="003E022D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</w:t>
      </w:r>
      <w:r w:rsidR="006D7D32" w:rsidRPr="00C25703">
        <w:rPr>
          <w:sz w:val="24"/>
          <w:szCs w:val="24"/>
        </w:rPr>
        <w:t>6</w:t>
      </w:r>
      <w:r w:rsidR="007E7F02" w:rsidRPr="00C25703">
        <w:rPr>
          <w:sz w:val="24"/>
          <w:szCs w:val="24"/>
        </w:rPr>
        <w:t>.</w:t>
      </w:r>
      <w:r w:rsidRPr="00C25703">
        <w:rPr>
          <w:sz w:val="24"/>
          <w:szCs w:val="24"/>
        </w:rPr>
        <w:t xml:space="preserve"> </w:t>
      </w:r>
      <w:r w:rsidR="00053100" w:rsidRPr="00C25703">
        <w:rPr>
          <w:sz w:val="24"/>
          <w:szCs w:val="24"/>
        </w:rPr>
        <w:t xml:space="preserve">Управление параметрами расчета. Работа с файлом </w:t>
      </w:r>
      <w:proofErr w:type="spellStart"/>
      <w:proofErr w:type="gramStart"/>
      <w:r w:rsidR="00053100" w:rsidRPr="00C25703">
        <w:rPr>
          <w:sz w:val="24"/>
          <w:szCs w:val="24"/>
        </w:rPr>
        <w:t>namelist.input</w:t>
      </w:r>
      <w:proofErr w:type="spellEnd"/>
      <w:proofErr w:type="gramEnd"/>
      <w:r w:rsidR="00053100" w:rsidRPr="00C25703">
        <w:rPr>
          <w:sz w:val="24"/>
          <w:szCs w:val="24"/>
        </w:rPr>
        <w:t>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37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Виды микрофизических моделей, применяемых в системе </w:t>
      </w:r>
      <w:r w:rsidR="007A39AF" w:rsidRPr="00C25703">
        <w:rPr>
          <w:sz w:val="24"/>
          <w:szCs w:val="24"/>
          <w:lang w:val="en-US"/>
        </w:rPr>
        <w:t>WRF</w:t>
      </w:r>
      <w:r w:rsidR="007A39AF" w:rsidRPr="00C25703">
        <w:rPr>
          <w:sz w:val="24"/>
          <w:szCs w:val="24"/>
        </w:rPr>
        <w:t xml:space="preserve">. 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38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Основные правила использования </w:t>
      </w:r>
      <w:proofErr w:type="spellStart"/>
      <w:r w:rsidR="007A39AF" w:rsidRPr="00C25703">
        <w:rPr>
          <w:sz w:val="24"/>
          <w:szCs w:val="24"/>
        </w:rPr>
        <w:t>микрофизик</w:t>
      </w:r>
      <w:proofErr w:type="spellEnd"/>
      <w:r w:rsidR="007A39AF" w:rsidRPr="00C25703">
        <w:rPr>
          <w:sz w:val="24"/>
          <w:szCs w:val="24"/>
        </w:rPr>
        <w:t>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39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облачности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40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осадков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41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радиационных процессов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42</w:t>
      </w:r>
      <w:r w:rsidR="007E7F02" w:rsidRPr="00C25703">
        <w:rPr>
          <w:sz w:val="24"/>
          <w:szCs w:val="24"/>
        </w:rPr>
        <w:t xml:space="preserve">. </w:t>
      </w:r>
      <w:r w:rsidR="007A39AF" w:rsidRPr="00C25703">
        <w:rPr>
          <w:sz w:val="24"/>
          <w:szCs w:val="24"/>
        </w:rPr>
        <w:t>Микрофизики приповерхностного слоя атмосферы</w:t>
      </w:r>
      <w:r w:rsidR="00802511" w:rsidRPr="00C25703">
        <w:rPr>
          <w:sz w:val="24"/>
          <w:szCs w:val="24"/>
        </w:rPr>
        <w:t>. Конвективные процессы.</w:t>
      </w:r>
    </w:p>
    <w:p w:rsidR="007A39AF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43</w:t>
      </w:r>
      <w:r w:rsidR="007E7F02" w:rsidRPr="00C25703">
        <w:rPr>
          <w:sz w:val="24"/>
          <w:szCs w:val="24"/>
        </w:rPr>
        <w:t>.</w:t>
      </w:r>
      <w:r w:rsidR="007A39AF" w:rsidRPr="00C25703">
        <w:rPr>
          <w:sz w:val="24"/>
          <w:szCs w:val="24"/>
        </w:rPr>
        <w:t xml:space="preserve"> Микрофизики почвенного слоя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44</w:t>
      </w:r>
      <w:r w:rsidR="007E7F02" w:rsidRPr="00C25703">
        <w:rPr>
          <w:sz w:val="24"/>
          <w:szCs w:val="24"/>
        </w:rPr>
        <w:t>.</w:t>
      </w:r>
      <w:r w:rsidR="003E022D" w:rsidRPr="00C25703">
        <w:rPr>
          <w:sz w:val="24"/>
          <w:szCs w:val="24"/>
        </w:rPr>
        <w:t xml:space="preserve"> Понятие о начальных и граничных условиях расчета. Работа с программой </w:t>
      </w:r>
      <w:r w:rsidR="003E022D" w:rsidRPr="00C25703">
        <w:rPr>
          <w:sz w:val="24"/>
          <w:szCs w:val="24"/>
          <w:lang w:val="en-US"/>
        </w:rPr>
        <w:t>real</w:t>
      </w:r>
      <w:r w:rsidR="003E022D" w:rsidRPr="00C25703">
        <w:rPr>
          <w:sz w:val="24"/>
          <w:szCs w:val="24"/>
        </w:rPr>
        <w:t>.</w:t>
      </w:r>
      <w:r w:rsidR="003E022D" w:rsidRPr="00C25703">
        <w:rPr>
          <w:sz w:val="24"/>
          <w:szCs w:val="24"/>
          <w:lang w:val="en-US"/>
        </w:rPr>
        <w:t>exe</w:t>
      </w:r>
      <w:r w:rsidR="003E022D" w:rsidRPr="00C25703">
        <w:rPr>
          <w:sz w:val="24"/>
          <w:szCs w:val="24"/>
        </w:rPr>
        <w:t>.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45</w:t>
      </w:r>
      <w:r w:rsidR="003E022D" w:rsidRPr="00C25703">
        <w:rPr>
          <w:sz w:val="24"/>
          <w:szCs w:val="24"/>
        </w:rPr>
        <w:t>. Файлы протоколирования и контроля.</w:t>
      </w:r>
    </w:p>
    <w:p w:rsidR="003E022D" w:rsidRPr="00C25703" w:rsidRDefault="006D7D3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46</w:t>
      </w:r>
      <w:r w:rsidR="003E022D" w:rsidRPr="00C25703">
        <w:rPr>
          <w:sz w:val="24"/>
          <w:szCs w:val="24"/>
        </w:rPr>
        <w:t>. Распараллеливание процессов вычисления (Общая характеристика).</w:t>
      </w:r>
    </w:p>
    <w:p w:rsidR="00CA11F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47. </w:t>
      </w:r>
      <w:r w:rsidR="00053100" w:rsidRPr="00C25703">
        <w:rPr>
          <w:sz w:val="24"/>
          <w:szCs w:val="24"/>
        </w:rPr>
        <w:t xml:space="preserve">Визуализация </w:t>
      </w:r>
      <w:proofErr w:type="gramStart"/>
      <w:r w:rsidR="00053100" w:rsidRPr="00C25703">
        <w:rPr>
          <w:sz w:val="24"/>
          <w:szCs w:val="24"/>
        </w:rPr>
        <w:t>результатов  численного</w:t>
      </w:r>
      <w:proofErr w:type="gramEnd"/>
      <w:r w:rsidR="00053100" w:rsidRPr="00C25703">
        <w:rPr>
          <w:sz w:val="24"/>
          <w:szCs w:val="24"/>
        </w:rPr>
        <w:t xml:space="preserve"> моделирования в системе WRF.</w:t>
      </w:r>
    </w:p>
    <w:p w:rsidR="00CA11F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48. </w:t>
      </w:r>
      <w:r w:rsidR="00053100" w:rsidRPr="00C25703">
        <w:rPr>
          <w:sz w:val="24"/>
          <w:szCs w:val="24"/>
        </w:rPr>
        <w:t>Формат</w:t>
      </w:r>
      <w:r w:rsidR="00CA11F1" w:rsidRPr="00C25703">
        <w:rPr>
          <w:sz w:val="24"/>
          <w:szCs w:val="24"/>
        </w:rPr>
        <w:t xml:space="preserve"> результирующих</w:t>
      </w:r>
      <w:r w:rsidR="00053100" w:rsidRPr="00C25703">
        <w:rPr>
          <w:sz w:val="24"/>
          <w:szCs w:val="24"/>
        </w:rPr>
        <w:t xml:space="preserve"> файлов</w:t>
      </w:r>
      <w:r w:rsidR="00CA11F1" w:rsidRPr="00C25703">
        <w:rPr>
          <w:sz w:val="24"/>
          <w:szCs w:val="24"/>
        </w:rPr>
        <w:t>.</w:t>
      </w:r>
      <w:r w:rsidR="00053100" w:rsidRPr="00C25703">
        <w:rPr>
          <w:sz w:val="24"/>
          <w:szCs w:val="24"/>
        </w:rPr>
        <w:t xml:space="preserve"> </w:t>
      </w:r>
      <w:r w:rsidR="008A4500" w:rsidRPr="00C25703">
        <w:rPr>
          <w:sz w:val="24"/>
          <w:szCs w:val="24"/>
        </w:rPr>
        <w:t xml:space="preserve">Общая характеристика формата </w:t>
      </w:r>
      <w:proofErr w:type="spellStart"/>
      <w:r w:rsidR="00053100" w:rsidRPr="00C25703">
        <w:rPr>
          <w:sz w:val="24"/>
          <w:szCs w:val="24"/>
        </w:rPr>
        <w:t>netCDF</w:t>
      </w:r>
      <w:proofErr w:type="spellEnd"/>
      <w:r w:rsidR="00053100" w:rsidRPr="00C25703">
        <w:rPr>
          <w:sz w:val="24"/>
          <w:szCs w:val="24"/>
        </w:rPr>
        <w:t xml:space="preserve">. </w:t>
      </w:r>
    </w:p>
    <w:p w:rsidR="00053100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49.</w:t>
      </w:r>
      <w:r w:rsidR="00CA11F1" w:rsidRPr="00C25703">
        <w:rPr>
          <w:sz w:val="24"/>
          <w:szCs w:val="24"/>
        </w:rPr>
        <w:t xml:space="preserve"> </w:t>
      </w:r>
      <w:r w:rsidR="00053100" w:rsidRPr="00C25703">
        <w:rPr>
          <w:sz w:val="24"/>
          <w:szCs w:val="24"/>
        </w:rPr>
        <w:t xml:space="preserve">Визуализация помощью командного процессора </w:t>
      </w:r>
      <w:proofErr w:type="spellStart"/>
      <w:r w:rsidR="00053100" w:rsidRPr="00C25703">
        <w:rPr>
          <w:sz w:val="24"/>
          <w:szCs w:val="24"/>
        </w:rPr>
        <w:t>ncl</w:t>
      </w:r>
      <w:proofErr w:type="spellEnd"/>
      <w:r w:rsidR="00053100" w:rsidRPr="00C25703">
        <w:rPr>
          <w:sz w:val="24"/>
          <w:szCs w:val="24"/>
        </w:rPr>
        <w:t>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50.</w:t>
      </w:r>
      <w:r w:rsidR="00802511" w:rsidRPr="00C25703">
        <w:rPr>
          <w:sz w:val="24"/>
          <w:szCs w:val="24"/>
        </w:rPr>
        <w:t xml:space="preserve"> Основные стандартные сценарии </w:t>
      </w:r>
      <w:proofErr w:type="spellStart"/>
      <w:r w:rsidR="00802511" w:rsidRPr="00C25703">
        <w:rPr>
          <w:sz w:val="24"/>
          <w:szCs w:val="24"/>
          <w:lang w:val="en-US"/>
        </w:rPr>
        <w:t>ncl</w:t>
      </w:r>
      <w:proofErr w:type="spellEnd"/>
      <w:r w:rsidR="00802511" w:rsidRPr="00C25703">
        <w:rPr>
          <w:sz w:val="24"/>
          <w:szCs w:val="24"/>
        </w:rPr>
        <w:t>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51. Д</w:t>
      </w:r>
      <w:r w:rsidR="00802511" w:rsidRPr="00C25703">
        <w:rPr>
          <w:sz w:val="24"/>
          <w:szCs w:val="24"/>
        </w:rPr>
        <w:t xml:space="preserve">иагностические сценарии </w:t>
      </w:r>
      <w:proofErr w:type="spellStart"/>
      <w:r w:rsidR="00802511" w:rsidRPr="00C25703">
        <w:rPr>
          <w:sz w:val="24"/>
          <w:szCs w:val="24"/>
          <w:lang w:val="en-US"/>
        </w:rPr>
        <w:t>ncl</w:t>
      </w:r>
      <w:proofErr w:type="spellEnd"/>
      <w:r w:rsidR="00802511" w:rsidRPr="00C25703">
        <w:rPr>
          <w:sz w:val="24"/>
          <w:szCs w:val="24"/>
        </w:rPr>
        <w:t>.</w:t>
      </w:r>
    </w:p>
    <w:p w:rsidR="00802511" w:rsidRPr="00C25703" w:rsidRDefault="00802511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</w:t>
      </w:r>
      <w:r w:rsidR="007E7F02" w:rsidRPr="00C25703">
        <w:rPr>
          <w:sz w:val="24"/>
          <w:szCs w:val="24"/>
        </w:rPr>
        <w:t>2.</w:t>
      </w:r>
      <w:r w:rsidRPr="00C25703">
        <w:rPr>
          <w:sz w:val="24"/>
          <w:szCs w:val="24"/>
        </w:rPr>
        <w:t xml:space="preserve"> Приемы анализа барических образований (циклонов).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53.</w:t>
      </w:r>
      <w:r w:rsidR="00802511" w:rsidRPr="00C25703">
        <w:rPr>
          <w:sz w:val="24"/>
          <w:szCs w:val="24"/>
        </w:rPr>
        <w:t xml:space="preserve"> Анализ струйных течений.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54.</w:t>
      </w:r>
      <w:r w:rsidR="00802511" w:rsidRPr="00C25703">
        <w:rPr>
          <w:sz w:val="24"/>
          <w:szCs w:val="24"/>
        </w:rPr>
        <w:t xml:space="preserve"> Краткосрочный прогноз погодных явлений в системе </w:t>
      </w:r>
      <w:r w:rsidR="00802511" w:rsidRPr="00C25703">
        <w:rPr>
          <w:sz w:val="24"/>
          <w:szCs w:val="24"/>
          <w:lang w:val="en-US"/>
        </w:rPr>
        <w:t>WRF</w:t>
      </w:r>
      <w:r w:rsidR="00802511" w:rsidRPr="00C25703">
        <w:rPr>
          <w:sz w:val="24"/>
          <w:szCs w:val="24"/>
        </w:rPr>
        <w:t>.</w:t>
      </w:r>
    </w:p>
    <w:p w:rsidR="007E7F02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>55. Оценка «</w:t>
      </w:r>
      <w:proofErr w:type="spellStart"/>
      <w:r w:rsidRPr="00C25703">
        <w:rPr>
          <w:sz w:val="24"/>
          <w:szCs w:val="24"/>
        </w:rPr>
        <w:t>оправдываемости</w:t>
      </w:r>
      <w:proofErr w:type="spellEnd"/>
      <w:r w:rsidRPr="00C25703">
        <w:rPr>
          <w:sz w:val="24"/>
          <w:szCs w:val="24"/>
        </w:rPr>
        <w:t>» прогнозов.</w:t>
      </w:r>
    </w:p>
    <w:p w:rsidR="00802511" w:rsidRPr="00C25703" w:rsidRDefault="007E7F02" w:rsidP="0080251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C25703">
        <w:rPr>
          <w:sz w:val="24"/>
          <w:szCs w:val="24"/>
        </w:rPr>
        <w:t xml:space="preserve">56. </w:t>
      </w:r>
      <w:r w:rsidR="00802511" w:rsidRPr="00C25703">
        <w:rPr>
          <w:sz w:val="24"/>
          <w:szCs w:val="24"/>
        </w:rPr>
        <w:t>Проблемы долгосрочного прогноза погодных явлений. Общее понятие об ансамблевых методах прогноза.</w:t>
      </w:r>
    </w:p>
    <w:p w:rsidR="00F804A5" w:rsidRPr="00C25703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</w:p>
    <w:p w:rsidR="00F804A5" w:rsidRPr="00C25703" w:rsidRDefault="00F804A5" w:rsidP="00C0184C">
      <w:pPr>
        <w:pStyle w:val="aa"/>
        <w:spacing w:before="0" w:beforeAutospacing="0" w:after="0" w:afterAutospacing="0"/>
        <w:ind w:left="357" w:hanging="357"/>
        <w:jc w:val="both"/>
      </w:pPr>
      <w:r w:rsidRPr="00C25703">
        <w:t>Доцент</w:t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Pr="00C25703">
        <w:tab/>
      </w:r>
      <w:r w:rsidR="00053100" w:rsidRPr="00C25703">
        <w:tab/>
      </w:r>
      <w:r w:rsidRPr="00C25703">
        <w:t>А.</w:t>
      </w:r>
      <w:r w:rsidR="00053100" w:rsidRPr="00C25703">
        <w:t>Г</w:t>
      </w:r>
      <w:r w:rsidRPr="00C25703">
        <w:t xml:space="preserve">. </w:t>
      </w:r>
      <w:proofErr w:type="spellStart"/>
      <w:r w:rsidR="00053100" w:rsidRPr="00C25703">
        <w:t>Светашев</w:t>
      </w:r>
      <w:proofErr w:type="spellEnd"/>
    </w:p>
    <w:sectPr w:rsidR="00F804A5" w:rsidRPr="00C25703" w:rsidSect="003B29B3">
      <w:pgSz w:w="11909" w:h="16834"/>
      <w:pgMar w:top="567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28C1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35EBB"/>
    <w:rsid w:val="00165F78"/>
    <w:rsid w:val="00166500"/>
    <w:rsid w:val="00166C17"/>
    <w:rsid w:val="00196470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29B3"/>
    <w:rsid w:val="003D337E"/>
    <w:rsid w:val="003E022D"/>
    <w:rsid w:val="003F3949"/>
    <w:rsid w:val="00424FA3"/>
    <w:rsid w:val="00466B12"/>
    <w:rsid w:val="0048229E"/>
    <w:rsid w:val="00487241"/>
    <w:rsid w:val="00494435"/>
    <w:rsid w:val="004A24AB"/>
    <w:rsid w:val="004B2200"/>
    <w:rsid w:val="004D0120"/>
    <w:rsid w:val="004D12A8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E5EF3"/>
    <w:rsid w:val="005F513E"/>
    <w:rsid w:val="00605970"/>
    <w:rsid w:val="00606202"/>
    <w:rsid w:val="0061296B"/>
    <w:rsid w:val="00632DB1"/>
    <w:rsid w:val="00642952"/>
    <w:rsid w:val="00697249"/>
    <w:rsid w:val="006A4362"/>
    <w:rsid w:val="006D7D32"/>
    <w:rsid w:val="006E5169"/>
    <w:rsid w:val="00702E80"/>
    <w:rsid w:val="00713821"/>
    <w:rsid w:val="00714601"/>
    <w:rsid w:val="007271D0"/>
    <w:rsid w:val="007350E2"/>
    <w:rsid w:val="0073782F"/>
    <w:rsid w:val="00764420"/>
    <w:rsid w:val="007A0D8A"/>
    <w:rsid w:val="007A286C"/>
    <w:rsid w:val="007A39AF"/>
    <w:rsid w:val="007B37CD"/>
    <w:rsid w:val="007D2E66"/>
    <w:rsid w:val="007D42FB"/>
    <w:rsid w:val="007D4EDC"/>
    <w:rsid w:val="007E7F02"/>
    <w:rsid w:val="00802511"/>
    <w:rsid w:val="00813376"/>
    <w:rsid w:val="00833229"/>
    <w:rsid w:val="008405E6"/>
    <w:rsid w:val="0085515E"/>
    <w:rsid w:val="00857FF2"/>
    <w:rsid w:val="00881EBE"/>
    <w:rsid w:val="008A34AF"/>
    <w:rsid w:val="008A4500"/>
    <w:rsid w:val="008D1C6F"/>
    <w:rsid w:val="0090506B"/>
    <w:rsid w:val="00927266"/>
    <w:rsid w:val="00944293"/>
    <w:rsid w:val="0094741C"/>
    <w:rsid w:val="00984749"/>
    <w:rsid w:val="009A018E"/>
    <w:rsid w:val="009C2D7C"/>
    <w:rsid w:val="009C78D3"/>
    <w:rsid w:val="009E0520"/>
    <w:rsid w:val="009E2666"/>
    <w:rsid w:val="00A267BE"/>
    <w:rsid w:val="00A5116F"/>
    <w:rsid w:val="00A662C7"/>
    <w:rsid w:val="00AA54B2"/>
    <w:rsid w:val="00AC2816"/>
    <w:rsid w:val="00B02D88"/>
    <w:rsid w:val="00B21767"/>
    <w:rsid w:val="00B37345"/>
    <w:rsid w:val="00B46712"/>
    <w:rsid w:val="00BA041A"/>
    <w:rsid w:val="00BC157E"/>
    <w:rsid w:val="00C0184C"/>
    <w:rsid w:val="00C25703"/>
    <w:rsid w:val="00C25857"/>
    <w:rsid w:val="00C80704"/>
    <w:rsid w:val="00C97F28"/>
    <w:rsid w:val="00CA11F1"/>
    <w:rsid w:val="00CE731B"/>
    <w:rsid w:val="00D679CB"/>
    <w:rsid w:val="00D73F74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649FB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95C5"/>
  <w15:docId w15:val="{785013A0-B817-4587-B203-48CE89C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480FC-4847-4858-89B0-57D3C6C3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16</cp:revision>
  <dcterms:created xsi:type="dcterms:W3CDTF">2017-04-14T07:50:00Z</dcterms:created>
  <dcterms:modified xsi:type="dcterms:W3CDTF">2019-11-26T10:11:00Z</dcterms:modified>
</cp:coreProperties>
</file>