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BC" w:rsidRPr="00506241" w:rsidRDefault="00A745BC" w:rsidP="00354C43">
      <w:pPr>
        <w:pStyle w:val="ConsPlusNormal"/>
        <w:spacing w:line="360" w:lineRule="exact"/>
        <w:ind w:firstLine="426"/>
        <w:jc w:val="center"/>
        <w:rPr>
          <w:rFonts w:ascii="Times New Roman" w:hAnsi="Times New Roman" w:cs="Times New Roman"/>
          <w:caps/>
          <w:sz w:val="28"/>
          <w:szCs w:val="28"/>
        </w:rPr>
      </w:pPr>
      <w:bookmarkStart w:id="0" w:name="_GoBack"/>
      <w:bookmarkEnd w:id="0"/>
      <w:r w:rsidRPr="00506241">
        <w:rPr>
          <w:rFonts w:ascii="Times New Roman" w:hAnsi="Times New Roman" w:cs="Times New Roman"/>
          <w:caps/>
          <w:sz w:val="28"/>
          <w:szCs w:val="28"/>
        </w:rPr>
        <w:t>белорусский государственный университет</w:t>
      </w:r>
    </w:p>
    <w:p w:rsidR="00A745BC" w:rsidRPr="00506241" w:rsidRDefault="00A745BC" w:rsidP="00354C43">
      <w:pPr>
        <w:pStyle w:val="ConsPlusNonformat"/>
        <w:spacing w:line="360" w:lineRule="exact"/>
        <w:ind w:firstLine="426"/>
        <w:jc w:val="both"/>
        <w:rPr>
          <w:rFonts w:ascii="Times New Roman" w:hAnsi="Times New Roman" w:cs="Times New Roman"/>
          <w:sz w:val="28"/>
          <w:szCs w:val="28"/>
        </w:rPr>
      </w:pPr>
    </w:p>
    <w:p w:rsidR="00A745BC" w:rsidRDefault="00A745BC" w:rsidP="00354C43">
      <w:pPr>
        <w:pStyle w:val="ConsPlusNonformat"/>
        <w:spacing w:line="360" w:lineRule="exact"/>
        <w:ind w:firstLine="426"/>
        <w:jc w:val="both"/>
        <w:rPr>
          <w:rFonts w:ascii="Times New Roman" w:hAnsi="Times New Roman" w:cs="Times New Roman"/>
          <w:sz w:val="28"/>
          <w:szCs w:val="28"/>
        </w:rPr>
      </w:pPr>
    </w:p>
    <w:p w:rsidR="003629E6" w:rsidRDefault="003629E6" w:rsidP="00354C43">
      <w:pPr>
        <w:pStyle w:val="ConsPlusNonformat"/>
        <w:spacing w:line="360" w:lineRule="exact"/>
        <w:ind w:firstLine="426"/>
        <w:jc w:val="both"/>
        <w:rPr>
          <w:rFonts w:ascii="Times New Roman" w:hAnsi="Times New Roman" w:cs="Times New Roman"/>
          <w:sz w:val="28"/>
          <w:szCs w:val="28"/>
        </w:rPr>
      </w:pPr>
    </w:p>
    <w:p w:rsidR="003629E6" w:rsidRPr="00506241" w:rsidRDefault="003629E6" w:rsidP="00354C43">
      <w:pPr>
        <w:pStyle w:val="ConsPlusNonformat"/>
        <w:spacing w:line="360" w:lineRule="exact"/>
        <w:ind w:firstLine="426"/>
        <w:jc w:val="both"/>
        <w:rPr>
          <w:rFonts w:ascii="Times New Roman" w:hAnsi="Times New Roman" w:cs="Times New Roman"/>
          <w:sz w:val="28"/>
          <w:szCs w:val="28"/>
        </w:rPr>
      </w:pPr>
    </w:p>
    <w:p w:rsidR="0023327C" w:rsidRPr="00506241" w:rsidRDefault="005364DA" w:rsidP="00354C43">
      <w:pPr>
        <w:pStyle w:val="ConsPlusNonformat"/>
        <w:spacing w:line="360" w:lineRule="exact"/>
        <w:ind w:firstLine="426"/>
        <w:jc w:val="both"/>
        <w:rPr>
          <w:rFonts w:ascii="Times New Roman" w:hAnsi="Times New Roman" w:cs="Times New Roman"/>
          <w:sz w:val="28"/>
          <w:szCs w:val="28"/>
        </w:rPr>
      </w:pPr>
      <w:r w:rsidRPr="00506241">
        <w:rPr>
          <w:rFonts w:ascii="Times New Roman" w:hAnsi="Times New Roman" w:cs="Times New Roman"/>
          <w:sz w:val="28"/>
          <w:szCs w:val="28"/>
          <w:shd w:val="clear" w:color="auto" w:fill="FFFFFF"/>
        </w:rPr>
        <w:t xml:space="preserve">УДК </w:t>
      </w:r>
      <w:r w:rsidR="0023327C" w:rsidRPr="00506241">
        <w:rPr>
          <w:rFonts w:ascii="Times New Roman" w:hAnsi="Times New Roman" w:cs="Times New Roman"/>
          <w:sz w:val="28"/>
          <w:szCs w:val="28"/>
          <w:shd w:val="clear" w:color="auto" w:fill="FFFFFF"/>
        </w:rPr>
        <w:t>271.2-786(438)-9(043.3) + 271.2-475.5(043.3)</w:t>
      </w:r>
    </w:p>
    <w:p w:rsidR="00A745BC" w:rsidRDefault="00A745BC" w:rsidP="00354C43">
      <w:pPr>
        <w:pStyle w:val="ConsPlusNonformat"/>
        <w:spacing w:line="360" w:lineRule="exact"/>
        <w:ind w:firstLine="426"/>
        <w:jc w:val="both"/>
        <w:rPr>
          <w:rFonts w:ascii="Times New Roman" w:hAnsi="Times New Roman" w:cs="Times New Roman"/>
          <w:sz w:val="28"/>
          <w:szCs w:val="28"/>
        </w:rPr>
      </w:pPr>
    </w:p>
    <w:p w:rsidR="003629E6" w:rsidRDefault="003629E6" w:rsidP="00354C43">
      <w:pPr>
        <w:pStyle w:val="ConsPlusNonformat"/>
        <w:spacing w:line="360" w:lineRule="exact"/>
        <w:ind w:firstLine="426"/>
        <w:jc w:val="both"/>
        <w:rPr>
          <w:rFonts w:ascii="Times New Roman" w:hAnsi="Times New Roman" w:cs="Times New Roman"/>
          <w:sz w:val="28"/>
          <w:szCs w:val="28"/>
        </w:rPr>
      </w:pPr>
    </w:p>
    <w:p w:rsidR="003629E6" w:rsidRDefault="003629E6" w:rsidP="00354C43">
      <w:pPr>
        <w:pStyle w:val="ConsPlusNonformat"/>
        <w:spacing w:line="360" w:lineRule="exact"/>
        <w:ind w:firstLine="426"/>
        <w:jc w:val="both"/>
        <w:rPr>
          <w:rFonts w:ascii="Times New Roman" w:hAnsi="Times New Roman" w:cs="Times New Roman"/>
          <w:sz w:val="28"/>
          <w:szCs w:val="28"/>
        </w:rPr>
      </w:pPr>
    </w:p>
    <w:p w:rsidR="003629E6" w:rsidRPr="00506241" w:rsidRDefault="003629E6" w:rsidP="00354C43">
      <w:pPr>
        <w:pStyle w:val="ConsPlusNonformat"/>
        <w:spacing w:line="360" w:lineRule="exact"/>
        <w:ind w:firstLine="426"/>
        <w:jc w:val="both"/>
        <w:rPr>
          <w:rFonts w:ascii="Times New Roman" w:hAnsi="Times New Roman" w:cs="Times New Roman"/>
          <w:sz w:val="28"/>
          <w:szCs w:val="28"/>
        </w:rPr>
      </w:pPr>
    </w:p>
    <w:p w:rsidR="00A745BC" w:rsidRPr="003629E6" w:rsidRDefault="00A745BC" w:rsidP="00354C43">
      <w:pPr>
        <w:pStyle w:val="ConsPlusNonformat"/>
        <w:spacing w:line="360" w:lineRule="exact"/>
        <w:ind w:firstLine="426"/>
        <w:jc w:val="center"/>
        <w:rPr>
          <w:rFonts w:ascii="Times New Roman" w:hAnsi="Times New Roman" w:cs="Times New Roman"/>
          <w:sz w:val="28"/>
          <w:szCs w:val="28"/>
        </w:rPr>
      </w:pPr>
      <w:r w:rsidRPr="003629E6">
        <w:rPr>
          <w:rFonts w:ascii="Times New Roman" w:hAnsi="Times New Roman" w:cs="Times New Roman"/>
          <w:sz w:val="28"/>
          <w:szCs w:val="28"/>
        </w:rPr>
        <w:t>Гаркович</w:t>
      </w:r>
    </w:p>
    <w:p w:rsidR="00A745BC" w:rsidRPr="003629E6" w:rsidRDefault="00A745BC" w:rsidP="00354C43">
      <w:pPr>
        <w:pStyle w:val="ConsPlusNonformat"/>
        <w:spacing w:line="360" w:lineRule="exact"/>
        <w:ind w:firstLine="426"/>
        <w:jc w:val="center"/>
        <w:rPr>
          <w:rFonts w:ascii="Times New Roman" w:hAnsi="Times New Roman" w:cs="Times New Roman"/>
          <w:sz w:val="28"/>
          <w:szCs w:val="28"/>
        </w:rPr>
      </w:pPr>
      <w:r w:rsidRPr="003629E6">
        <w:rPr>
          <w:rFonts w:ascii="Times New Roman" w:hAnsi="Times New Roman" w:cs="Times New Roman"/>
          <w:sz w:val="28"/>
          <w:szCs w:val="28"/>
        </w:rPr>
        <w:t>Наталья Викторовна</w:t>
      </w:r>
    </w:p>
    <w:p w:rsidR="00A745BC" w:rsidRDefault="00A745BC" w:rsidP="003629E6">
      <w:pPr>
        <w:pStyle w:val="ConsPlusNonformat"/>
        <w:spacing w:line="360" w:lineRule="exact"/>
        <w:ind w:firstLine="426"/>
        <w:rPr>
          <w:rFonts w:ascii="Times New Roman" w:hAnsi="Times New Roman" w:cs="Times New Roman"/>
          <w:sz w:val="28"/>
          <w:szCs w:val="28"/>
        </w:rPr>
      </w:pPr>
    </w:p>
    <w:p w:rsidR="003629E6" w:rsidRPr="003629E6" w:rsidRDefault="003629E6" w:rsidP="003629E6">
      <w:pPr>
        <w:pStyle w:val="ConsPlusNonformat"/>
        <w:spacing w:line="360" w:lineRule="exact"/>
        <w:ind w:firstLine="426"/>
        <w:rPr>
          <w:rFonts w:ascii="Times New Roman" w:hAnsi="Times New Roman" w:cs="Times New Roman"/>
          <w:sz w:val="28"/>
          <w:szCs w:val="28"/>
        </w:rPr>
      </w:pPr>
    </w:p>
    <w:p w:rsidR="00A745BC" w:rsidRPr="003629E6" w:rsidRDefault="00A745BC" w:rsidP="003629E6">
      <w:pPr>
        <w:pStyle w:val="ConsPlusNonformat"/>
        <w:spacing w:line="360" w:lineRule="exact"/>
        <w:ind w:firstLine="426"/>
        <w:rPr>
          <w:rFonts w:ascii="Times New Roman" w:hAnsi="Times New Roman" w:cs="Times New Roman"/>
          <w:sz w:val="28"/>
          <w:szCs w:val="28"/>
        </w:rPr>
      </w:pPr>
    </w:p>
    <w:p w:rsidR="00A745BC" w:rsidRPr="00506241" w:rsidRDefault="00A745BC" w:rsidP="00354C43">
      <w:pPr>
        <w:spacing w:after="0" w:line="360" w:lineRule="exact"/>
        <w:ind w:firstLine="426"/>
        <w:jc w:val="center"/>
        <w:rPr>
          <w:rFonts w:ascii="Times New Roman" w:hAnsi="Times New Roman"/>
          <w:b/>
          <w:caps/>
          <w:sz w:val="28"/>
          <w:szCs w:val="28"/>
        </w:rPr>
      </w:pPr>
      <w:r w:rsidRPr="00506241">
        <w:rPr>
          <w:rFonts w:ascii="Times New Roman" w:hAnsi="Times New Roman"/>
          <w:b/>
          <w:caps/>
          <w:sz w:val="28"/>
          <w:szCs w:val="28"/>
          <w:lang w:val="be-BY"/>
        </w:rPr>
        <w:t xml:space="preserve">деятельность </w:t>
      </w:r>
      <w:r w:rsidRPr="00506241">
        <w:rPr>
          <w:rFonts w:ascii="Times New Roman" w:hAnsi="Times New Roman"/>
          <w:b/>
          <w:caps/>
          <w:sz w:val="28"/>
          <w:szCs w:val="28"/>
        </w:rPr>
        <w:t>Стефан</w:t>
      </w:r>
      <w:r w:rsidRPr="00506241">
        <w:rPr>
          <w:rFonts w:ascii="Times New Roman" w:hAnsi="Times New Roman"/>
          <w:b/>
          <w:caps/>
          <w:sz w:val="28"/>
          <w:szCs w:val="28"/>
          <w:lang w:val="be-BY"/>
        </w:rPr>
        <w:t>а</w:t>
      </w:r>
      <w:r w:rsidRPr="00506241">
        <w:rPr>
          <w:rFonts w:ascii="Times New Roman" w:hAnsi="Times New Roman"/>
          <w:b/>
          <w:caps/>
          <w:sz w:val="28"/>
          <w:szCs w:val="28"/>
        </w:rPr>
        <w:t xml:space="preserve"> Зизани</w:t>
      </w:r>
      <w:r w:rsidRPr="00506241">
        <w:rPr>
          <w:rFonts w:ascii="Times New Roman" w:hAnsi="Times New Roman"/>
          <w:b/>
          <w:caps/>
          <w:sz w:val="28"/>
          <w:szCs w:val="28"/>
          <w:lang w:val="be-BY"/>
        </w:rPr>
        <w:t>я</w:t>
      </w:r>
      <w:r w:rsidRPr="00506241">
        <w:rPr>
          <w:rFonts w:ascii="Times New Roman" w:hAnsi="Times New Roman"/>
          <w:b/>
          <w:caps/>
          <w:sz w:val="28"/>
          <w:szCs w:val="28"/>
        </w:rPr>
        <w:t xml:space="preserve"> в</w:t>
      </w:r>
      <w:r w:rsidRPr="00506241">
        <w:rPr>
          <w:rFonts w:ascii="Times New Roman" w:hAnsi="Times New Roman"/>
          <w:b/>
          <w:caps/>
          <w:sz w:val="28"/>
          <w:szCs w:val="28"/>
          <w:lang w:val="be-BY"/>
        </w:rPr>
        <w:t xml:space="preserve"> контексте</w:t>
      </w:r>
      <w:r w:rsidR="00296DEA" w:rsidRPr="00506241">
        <w:rPr>
          <w:rFonts w:ascii="Times New Roman" w:hAnsi="Times New Roman"/>
          <w:b/>
          <w:caps/>
          <w:sz w:val="28"/>
          <w:szCs w:val="28"/>
          <w:lang w:val="be-BY"/>
        </w:rPr>
        <w:t xml:space="preserve"> </w:t>
      </w:r>
      <w:r w:rsidRPr="00506241">
        <w:rPr>
          <w:rFonts w:ascii="Times New Roman" w:hAnsi="Times New Roman"/>
          <w:b/>
          <w:caps/>
          <w:sz w:val="28"/>
          <w:szCs w:val="28"/>
          <w:lang w:val="be-BY"/>
        </w:rPr>
        <w:t xml:space="preserve">православного братского движения </w:t>
      </w:r>
      <w:r w:rsidR="008915F4" w:rsidRPr="00506241">
        <w:rPr>
          <w:rFonts w:ascii="Times New Roman" w:hAnsi="Times New Roman"/>
          <w:b/>
          <w:caps/>
          <w:sz w:val="28"/>
          <w:szCs w:val="28"/>
          <w:lang w:val="be-BY"/>
        </w:rPr>
        <w:t>в</w:t>
      </w:r>
      <w:r w:rsidRPr="00506241">
        <w:rPr>
          <w:rFonts w:ascii="Times New Roman" w:hAnsi="Times New Roman"/>
          <w:b/>
          <w:caps/>
          <w:sz w:val="28"/>
          <w:szCs w:val="28"/>
          <w:lang w:val="be-BY"/>
        </w:rPr>
        <w:t xml:space="preserve"> Реч</w:t>
      </w:r>
      <w:r w:rsidRPr="00506241">
        <w:rPr>
          <w:rFonts w:ascii="Times New Roman" w:hAnsi="Times New Roman"/>
          <w:b/>
          <w:caps/>
          <w:sz w:val="28"/>
          <w:szCs w:val="28"/>
        </w:rPr>
        <w:t>и посполитой</w:t>
      </w:r>
    </w:p>
    <w:p w:rsidR="00A745BC" w:rsidRPr="00506241" w:rsidRDefault="00A745BC" w:rsidP="003629E6">
      <w:pPr>
        <w:pStyle w:val="ConsPlusNonformat"/>
        <w:spacing w:line="360" w:lineRule="exact"/>
        <w:ind w:firstLine="426"/>
        <w:rPr>
          <w:rFonts w:ascii="Times New Roman" w:hAnsi="Times New Roman" w:cs="Times New Roman"/>
          <w:sz w:val="28"/>
          <w:szCs w:val="28"/>
        </w:rPr>
      </w:pPr>
    </w:p>
    <w:p w:rsidR="00A745BC" w:rsidRDefault="00A745BC" w:rsidP="003629E6">
      <w:pPr>
        <w:pStyle w:val="ConsPlusNonformat"/>
        <w:spacing w:line="360" w:lineRule="exact"/>
        <w:ind w:firstLine="426"/>
        <w:rPr>
          <w:rFonts w:ascii="Times New Roman" w:hAnsi="Times New Roman" w:cs="Times New Roman"/>
          <w:sz w:val="28"/>
          <w:szCs w:val="28"/>
        </w:rPr>
      </w:pPr>
    </w:p>
    <w:p w:rsidR="003629E6" w:rsidRPr="00506241" w:rsidRDefault="003629E6" w:rsidP="003629E6">
      <w:pPr>
        <w:pStyle w:val="ConsPlusNonformat"/>
        <w:spacing w:line="360" w:lineRule="exact"/>
        <w:ind w:firstLine="426"/>
        <w:rPr>
          <w:rFonts w:ascii="Times New Roman" w:hAnsi="Times New Roman" w:cs="Times New Roman"/>
          <w:sz w:val="28"/>
          <w:szCs w:val="28"/>
        </w:rPr>
      </w:pPr>
    </w:p>
    <w:p w:rsidR="00A745BC" w:rsidRDefault="00A745BC" w:rsidP="00354C43">
      <w:pPr>
        <w:pStyle w:val="ConsPlusNonformat"/>
        <w:spacing w:line="360" w:lineRule="exact"/>
        <w:ind w:firstLine="426"/>
        <w:jc w:val="center"/>
        <w:rPr>
          <w:rFonts w:ascii="Times New Roman" w:hAnsi="Times New Roman" w:cs="Times New Roman"/>
          <w:sz w:val="28"/>
          <w:szCs w:val="28"/>
        </w:rPr>
      </w:pPr>
      <w:r w:rsidRPr="00506241">
        <w:rPr>
          <w:rFonts w:ascii="Times New Roman" w:hAnsi="Times New Roman" w:cs="Times New Roman"/>
          <w:sz w:val="28"/>
          <w:szCs w:val="28"/>
        </w:rPr>
        <w:t>АВТОРЕФЕРАТ</w:t>
      </w:r>
    </w:p>
    <w:p w:rsidR="003629E6" w:rsidRDefault="003629E6" w:rsidP="003629E6">
      <w:pPr>
        <w:pStyle w:val="ConsPlusNonformat"/>
        <w:spacing w:line="360" w:lineRule="exact"/>
        <w:ind w:firstLine="426"/>
        <w:rPr>
          <w:rFonts w:ascii="Times New Roman" w:hAnsi="Times New Roman" w:cs="Times New Roman"/>
          <w:sz w:val="28"/>
          <w:szCs w:val="28"/>
        </w:rPr>
      </w:pPr>
    </w:p>
    <w:p w:rsidR="003629E6" w:rsidRPr="00506241" w:rsidRDefault="003629E6" w:rsidP="003629E6">
      <w:pPr>
        <w:pStyle w:val="ConsPlusNonformat"/>
        <w:spacing w:line="360" w:lineRule="exact"/>
        <w:ind w:firstLine="426"/>
        <w:rPr>
          <w:rFonts w:ascii="Times New Roman" w:hAnsi="Times New Roman" w:cs="Times New Roman"/>
          <w:sz w:val="28"/>
          <w:szCs w:val="28"/>
        </w:rPr>
      </w:pPr>
    </w:p>
    <w:p w:rsidR="00A745BC" w:rsidRPr="00506241" w:rsidRDefault="00A745BC" w:rsidP="00354C43">
      <w:pPr>
        <w:pStyle w:val="ConsPlusNonformat"/>
        <w:spacing w:line="360" w:lineRule="exact"/>
        <w:ind w:firstLine="426"/>
        <w:jc w:val="center"/>
        <w:rPr>
          <w:rFonts w:ascii="Times New Roman" w:hAnsi="Times New Roman" w:cs="Times New Roman"/>
          <w:sz w:val="28"/>
          <w:szCs w:val="28"/>
        </w:rPr>
      </w:pPr>
      <w:r w:rsidRPr="00506241">
        <w:rPr>
          <w:rFonts w:ascii="Times New Roman" w:hAnsi="Times New Roman" w:cs="Times New Roman"/>
          <w:sz w:val="28"/>
          <w:szCs w:val="28"/>
        </w:rPr>
        <w:t>диссертации на соискание ученой степени</w:t>
      </w:r>
    </w:p>
    <w:p w:rsidR="00A745BC" w:rsidRPr="00506241" w:rsidRDefault="00A745BC" w:rsidP="00354C43">
      <w:pPr>
        <w:pStyle w:val="ConsPlusNonformat"/>
        <w:spacing w:line="360" w:lineRule="exact"/>
        <w:ind w:firstLine="426"/>
        <w:jc w:val="center"/>
        <w:rPr>
          <w:rFonts w:ascii="Times New Roman" w:hAnsi="Times New Roman" w:cs="Times New Roman"/>
          <w:sz w:val="28"/>
          <w:szCs w:val="28"/>
        </w:rPr>
      </w:pPr>
      <w:r w:rsidRPr="00506241">
        <w:rPr>
          <w:rFonts w:ascii="Times New Roman" w:hAnsi="Times New Roman" w:cs="Times New Roman"/>
          <w:sz w:val="28"/>
          <w:szCs w:val="28"/>
        </w:rPr>
        <w:t>кандидата исторических наук</w:t>
      </w:r>
    </w:p>
    <w:p w:rsidR="00A745BC" w:rsidRPr="00506241" w:rsidRDefault="00A745BC" w:rsidP="00354C43">
      <w:pPr>
        <w:pStyle w:val="ConsPlusNonformat"/>
        <w:spacing w:line="360" w:lineRule="exact"/>
        <w:ind w:firstLine="426"/>
        <w:jc w:val="center"/>
        <w:rPr>
          <w:rFonts w:ascii="Times New Roman" w:hAnsi="Times New Roman" w:cs="Times New Roman"/>
          <w:sz w:val="28"/>
          <w:szCs w:val="28"/>
        </w:rPr>
      </w:pPr>
      <w:r w:rsidRPr="00506241">
        <w:rPr>
          <w:rFonts w:ascii="Times New Roman" w:hAnsi="Times New Roman" w:cs="Times New Roman"/>
          <w:sz w:val="28"/>
          <w:szCs w:val="28"/>
        </w:rPr>
        <w:t>по специальности 07.00.03</w:t>
      </w:r>
      <w:r w:rsidR="00782566" w:rsidRPr="00506241">
        <w:rPr>
          <w:rFonts w:ascii="Times New Roman" w:hAnsi="Times New Roman" w:cs="Times New Roman"/>
          <w:sz w:val="28"/>
          <w:szCs w:val="28"/>
          <w:lang w:val="be-BY"/>
        </w:rPr>
        <w:t xml:space="preserve"> </w:t>
      </w:r>
      <w:r w:rsidR="006A107E" w:rsidRPr="00506241">
        <w:rPr>
          <w:rFonts w:ascii="Times New Roman" w:hAnsi="Times New Roman" w:cs="Times New Roman"/>
          <w:sz w:val="28"/>
          <w:szCs w:val="28"/>
        </w:rPr>
        <w:t>–</w:t>
      </w:r>
      <w:r w:rsidRPr="00506241">
        <w:rPr>
          <w:rFonts w:ascii="Times New Roman" w:hAnsi="Times New Roman" w:cs="Times New Roman"/>
          <w:sz w:val="28"/>
          <w:szCs w:val="28"/>
        </w:rPr>
        <w:t xml:space="preserve"> Всеобщая история</w:t>
      </w:r>
    </w:p>
    <w:p w:rsidR="00A745BC" w:rsidRPr="00506241" w:rsidRDefault="00A745BC" w:rsidP="003629E6">
      <w:pPr>
        <w:pStyle w:val="ConsPlusNonformat"/>
        <w:spacing w:line="360" w:lineRule="exact"/>
        <w:ind w:firstLine="426"/>
        <w:rPr>
          <w:rFonts w:ascii="Times New Roman" w:hAnsi="Times New Roman" w:cs="Times New Roman"/>
          <w:sz w:val="28"/>
          <w:szCs w:val="28"/>
        </w:rPr>
      </w:pPr>
    </w:p>
    <w:p w:rsidR="00A745BC" w:rsidRPr="00506241" w:rsidRDefault="00A745BC" w:rsidP="003629E6">
      <w:pPr>
        <w:pStyle w:val="ConsPlusNonformat"/>
        <w:spacing w:line="360" w:lineRule="exact"/>
        <w:ind w:firstLine="426"/>
        <w:rPr>
          <w:rFonts w:ascii="Times New Roman" w:hAnsi="Times New Roman" w:cs="Times New Roman"/>
          <w:sz w:val="28"/>
          <w:szCs w:val="28"/>
        </w:rPr>
      </w:pPr>
    </w:p>
    <w:p w:rsidR="00A745BC" w:rsidRPr="00506241" w:rsidRDefault="00A745BC" w:rsidP="00354C43">
      <w:pPr>
        <w:pStyle w:val="ConsPlusNonformat"/>
        <w:spacing w:line="360" w:lineRule="exact"/>
        <w:ind w:firstLine="426"/>
        <w:jc w:val="both"/>
        <w:rPr>
          <w:rFonts w:ascii="Times New Roman" w:hAnsi="Times New Roman" w:cs="Times New Roman"/>
          <w:sz w:val="28"/>
          <w:szCs w:val="28"/>
        </w:rPr>
      </w:pPr>
    </w:p>
    <w:p w:rsidR="00A745BC" w:rsidRPr="00506241" w:rsidRDefault="00A745BC" w:rsidP="00354C43">
      <w:pPr>
        <w:pStyle w:val="ConsPlusNonformat"/>
        <w:spacing w:line="360" w:lineRule="exact"/>
        <w:ind w:firstLine="426"/>
        <w:jc w:val="both"/>
        <w:rPr>
          <w:rFonts w:ascii="Times New Roman" w:hAnsi="Times New Roman" w:cs="Times New Roman"/>
          <w:sz w:val="28"/>
          <w:szCs w:val="28"/>
        </w:rPr>
      </w:pPr>
    </w:p>
    <w:p w:rsidR="005F0D5E" w:rsidRPr="00506241" w:rsidRDefault="005F0D5E" w:rsidP="00354C43">
      <w:pPr>
        <w:pStyle w:val="ConsPlusNonformat"/>
        <w:spacing w:line="360" w:lineRule="exact"/>
        <w:ind w:firstLine="426"/>
        <w:jc w:val="both"/>
        <w:rPr>
          <w:rFonts w:ascii="Times New Roman" w:hAnsi="Times New Roman" w:cs="Times New Roman"/>
          <w:sz w:val="28"/>
          <w:szCs w:val="28"/>
        </w:rPr>
      </w:pPr>
    </w:p>
    <w:p w:rsidR="005F0D5E" w:rsidRPr="00506241" w:rsidRDefault="005F0D5E" w:rsidP="00354C43">
      <w:pPr>
        <w:pStyle w:val="ConsPlusNonformat"/>
        <w:spacing w:line="360" w:lineRule="exact"/>
        <w:ind w:firstLine="426"/>
        <w:jc w:val="both"/>
        <w:rPr>
          <w:rFonts w:ascii="Times New Roman" w:hAnsi="Times New Roman" w:cs="Times New Roman"/>
          <w:sz w:val="28"/>
          <w:szCs w:val="28"/>
        </w:rPr>
      </w:pPr>
    </w:p>
    <w:p w:rsidR="005F0D5E" w:rsidRPr="00506241" w:rsidRDefault="005F0D5E" w:rsidP="00354C43">
      <w:pPr>
        <w:pStyle w:val="ConsPlusNonformat"/>
        <w:spacing w:line="360" w:lineRule="exact"/>
        <w:ind w:firstLine="426"/>
        <w:jc w:val="both"/>
        <w:rPr>
          <w:rFonts w:ascii="Times New Roman" w:hAnsi="Times New Roman" w:cs="Times New Roman"/>
          <w:sz w:val="28"/>
          <w:szCs w:val="28"/>
        </w:rPr>
      </w:pPr>
    </w:p>
    <w:p w:rsidR="005F0D5E" w:rsidRPr="00506241" w:rsidRDefault="005F0D5E" w:rsidP="00354C43">
      <w:pPr>
        <w:pStyle w:val="ConsPlusNonformat"/>
        <w:spacing w:line="360" w:lineRule="exact"/>
        <w:ind w:firstLine="426"/>
        <w:jc w:val="both"/>
        <w:rPr>
          <w:rFonts w:ascii="Times New Roman" w:hAnsi="Times New Roman" w:cs="Times New Roman"/>
          <w:sz w:val="28"/>
          <w:szCs w:val="28"/>
        </w:rPr>
      </w:pPr>
    </w:p>
    <w:p w:rsidR="003629E6" w:rsidRDefault="003629E6" w:rsidP="003629E6">
      <w:pPr>
        <w:pStyle w:val="ConsPlusNonformat"/>
        <w:spacing w:line="360" w:lineRule="exact"/>
        <w:jc w:val="both"/>
        <w:rPr>
          <w:rFonts w:ascii="Times New Roman" w:hAnsi="Times New Roman" w:cs="Times New Roman"/>
          <w:sz w:val="28"/>
          <w:szCs w:val="28"/>
        </w:rPr>
      </w:pPr>
    </w:p>
    <w:p w:rsidR="003629E6" w:rsidRPr="00506241" w:rsidRDefault="003629E6" w:rsidP="003629E6">
      <w:pPr>
        <w:pStyle w:val="ConsPlusNonformat"/>
        <w:spacing w:line="360" w:lineRule="exact"/>
        <w:jc w:val="both"/>
        <w:rPr>
          <w:rFonts w:ascii="Times New Roman" w:hAnsi="Times New Roman" w:cs="Times New Roman"/>
          <w:sz w:val="28"/>
          <w:szCs w:val="28"/>
        </w:rPr>
      </w:pPr>
    </w:p>
    <w:p w:rsidR="005F0D5E" w:rsidRPr="00506241" w:rsidRDefault="005F0D5E" w:rsidP="00354C43">
      <w:pPr>
        <w:pStyle w:val="ConsPlusNonformat"/>
        <w:spacing w:line="360" w:lineRule="exact"/>
        <w:ind w:firstLine="426"/>
        <w:jc w:val="both"/>
        <w:rPr>
          <w:rFonts w:ascii="Times New Roman" w:hAnsi="Times New Roman" w:cs="Times New Roman"/>
          <w:sz w:val="28"/>
          <w:szCs w:val="28"/>
        </w:rPr>
      </w:pPr>
    </w:p>
    <w:p w:rsidR="005F0D5E" w:rsidRPr="00506241" w:rsidRDefault="005F0D5E" w:rsidP="00354C43">
      <w:pPr>
        <w:pStyle w:val="ConsPlusNonformat"/>
        <w:spacing w:line="360" w:lineRule="exact"/>
        <w:ind w:firstLine="426"/>
        <w:jc w:val="both"/>
        <w:rPr>
          <w:rFonts w:ascii="Times New Roman" w:hAnsi="Times New Roman" w:cs="Times New Roman"/>
          <w:sz w:val="28"/>
          <w:szCs w:val="28"/>
        </w:rPr>
      </w:pPr>
    </w:p>
    <w:p w:rsidR="00E216AB" w:rsidRPr="00506241" w:rsidRDefault="00981EB9" w:rsidP="00354C43">
      <w:pPr>
        <w:pStyle w:val="ConsPlusNonformat"/>
        <w:spacing w:line="360" w:lineRule="exact"/>
        <w:ind w:firstLine="426"/>
        <w:jc w:val="center"/>
        <w:rPr>
          <w:rFonts w:ascii="Times New Roman" w:hAnsi="Times New Roman" w:cs="Times New Roman"/>
          <w:sz w:val="28"/>
          <w:szCs w:val="28"/>
        </w:rPr>
      </w:pPr>
      <w:r w:rsidRPr="00506241">
        <w:rPr>
          <w:rFonts w:ascii="Times New Roman" w:hAnsi="Times New Roman" w:cs="Times New Roman"/>
          <w:sz w:val="28"/>
          <w:szCs w:val="28"/>
        </w:rPr>
        <w:t>Минск</w:t>
      </w:r>
      <w:r w:rsidR="003629E6">
        <w:rPr>
          <w:rFonts w:ascii="Times New Roman" w:hAnsi="Times New Roman" w:cs="Times New Roman"/>
          <w:sz w:val="28"/>
          <w:szCs w:val="28"/>
          <w:lang w:val="be-BY"/>
        </w:rPr>
        <w:t xml:space="preserve">, </w:t>
      </w:r>
      <w:r w:rsidRPr="00506241">
        <w:rPr>
          <w:rFonts w:ascii="Times New Roman" w:hAnsi="Times New Roman" w:cs="Times New Roman"/>
          <w:sz w:val="28"/>
          <w:szCs w:val="28"/>
        </w:rPr>
        <w:t>2019</w:t>
      </w:r>
    </w:p>
    <w:p w:rsidR="00E216AB" w:rsidRPr="00506241" w:rsidRDefault="00E216AB" w:rsidP="00354C43">
      <w:pPr>
        <w:spacing w:after="0" w:line="360" w:lineRule="exact"/>
        <w:ind w:firstLine="426"/>
        <w:rPr>
          <w:rFonts w:ascii="Times New Roman" w:hAnsi="Times New Roman"/>
          <w:sz w:val="28"/>
          <w:szCs w:val="28"/>
        </w:rPr>
      </w:pPr>
      <w:r w:rsidRPr="00506241">
        <w:rPr>
          <w:rFonts w:ascii="Times New Roman" w:hAnsi="Times New Roman"/>
          <w:sz w:val="28"/>
          <w:szCs w:val="28"/>
        </w:rPr>
        <w:br w:type="page"/>
      </w:r>
    </w:p>
    <w:tbl>
      <w:tblPr>
        <w:tblpPr w:leftFromText="180" w:rightFromText="180" w:vertAnchor="page" w:horzAnchor="margin" w:tblpY="2215"/>
        <w:tblW w:w="0" w:type="auto"/>
        <w:tblLook w:val="01E0" w:firstRow="1" w:lastRow="1" w:firstColumn="1" w:lastColumn="1" w:noHBand="0" w:noVBand="0"/>
      </w:tblPr>
      <w:tblGrid>
        <w:gridCol w:w="3298"/>
        <w:gridCol w:w="220"/>
        <w:gridCol w:w="440"/>
        <w:gridCol w:w="5648"/>
      </w:tblGrid>
      <w:tr w:rsidR="00506241" w:rsidRPr="00506241" w:rsidTr="009C78E5">
        <w:tc>
          <w:tcPr>
            <w:tcW w:w="3298" w:type="dxa"/>
          </w:tcPr>
          <w:p w:rsidR="00A91A2C" w:rsidRPr="00506241" w:rsidRDefault="00A91A2C" w:rsidP="009C78E5">
            <w:pPr>
              <w:pStyle w:val="af3"/>
              <w:spacing w:line="360" w:lineRule="exact"/>
              <w:jc w:val="both"/>
              <w:rPr>
                <w:sz w:val="28"/>
                <w:szCs w:val="28"/>
              </w:rPr>
            </w:pPr>
            <w:r w:rsidRPr="00506241">
              <w:rPr>
                <w:sz w:val="28"/>
                <w:szCs w:val="28"/>
              </w:rPr>
              <w:lastRenderedPageBreak/>
              <w:t xml:space="preserve">Научный руководитель – </w:t>
            </w:r>
          </w:p>
        </w:tc>
        <w:tc>
          <w:tcPr>
            <w:tcW w:w="6308" w:type="dxa"/>
            <w:gridSpan w:val="3"/>
          </w:tcPr>
          <w:p w:rsidR="00A91A2C" w:rsidRPr="00506241" w:rsidRDefault="00A91A2C" w:rsidP="009C78E5">
            <w:pPr>
              <w:pStyle w:val="af3"/>
              <w:spacing w:line="360" w:lineRule="exact"/>
              <w:jc w:val="left"/>
              <w:rPr>
                <w:sz w:val="28"/>
                <w:szCs w:val="28"/>
              </w:rPr>
            </w:pPr>
            <w:r w:rsidRPr="00506241">
              <w:rPr>
                <w:b/>
                <w:sz w:val="28"/>
                <w:szCs w:val="28"/>
              </w:rPr>
              <w:t xml:space="preserve">Мартынюк Алексей Викторович, </w:t>
            </w:r>
            <w:r w:rsidRPr="00506241">
              <w:rPr>
                <w:sz w:val="28"/>
                <w:szCs w:val="28"/>
              </w:rPr>
              <w:t>кандидат</w:t>
            </w:r>
            <w:r w:rsidR="00896316" w:rsidRPr="00506241">
              <w:rPr>
                <w:sz w:val="28"/>
                <w:szCs w:val="28"/>
                <w:lang w:val="be-BY"/>
              </w:rPr>
              <w:t> </w:t>
            </w:r>
            <w:r w:rsidRPr="00506241">
              <w:rPr>
                <w:sz w:val="28"/>
                <w:szCs w:val="28"/>
              </w:rPr>
              <w:t>исторических наук, доцент,</w:t>
            </w:r>
            <w:r w:rsidR="00896316" w:rsidRPr="00506241">
              <w:rPr>
                <w:sz w:val="28"/>
                <w:szCs w:val="28"/>
                <w:lang w:val="be-BY"/>
              </w:rPr>
              <w:t xml:space="preserve"> </w:t>
            </w:r>
            <w:r w:rsidRPr="00506241">
              <w:rPr>
                <w:sz w:val="28"/>
                <w:szCs w:val="28"/>
              </w:rPr>
              <w:t>заведующий кафедрой историко-культурного наследия Беларуси Республиканского института высшей школы.</w:t>
            </w:r>
          </w:p>
          <w:p w:rsidR="00A91A2C" w:rsidRPr="00506241" w:rsidRDefault="00A91A2C" w:rsidP="009C78E5">
            <w:pPr>
              <w:pStyle w:val="af3"/>
              <w:spacing w:line="360" w:lineRule="exact"/>
              <w:jc w:val="both"/>
              <w:rPr>
                <w:sz w:val="28"/>
                <w:szCs w:val="28"/>
              </w:rPr>
            </w:pPr>
          </w:p>
        </w:tc>
      </w:tr>
      <w:tr w:rsidR="00506241" w:rsidRPr="00506241" w:rsidTr="009C78E5">
        <w:tc>
          <w:tcPr>
            <w:tcW w:w="3518" w:type="dxa"/>
            <w:gridSpan w:val="2"/>
          </w:tcPr>
          <w:p w:rsidR="00A91A2C" w:rsidRPr="00506241" w:rsidRDefault="00A91A2C" w:rsidP="009C78E5">
            <w:pPr>
              <w:pStyle w:val="af3"/>
              <w:spacing w:line="360" w:lineRule="exact"/>
              <w:jc w:val="both"/>
              <w:rPr>
                <w:sz w:val="28"/>
                <w:szCs w:val="28"/>
              </w:rPr>
            </w:pPr>
            <w:r w:rsidRPr="00506241">
              <w:rPr>
                <w:sz w:val="28"/>
                <w:szCs w:val="28"/>
              </w:rPr>
              <w:t xml:space="preserve">Официальные оппоненты: </w:t>
            </w:r>
          </w:p>
        </w:tc>
        <w:tc>
          <w:tcPr>
            <w:tcW w:w="6088" w:type="dxa"/>
            <w:gridSpan w:val="2"/>
          </w:tcPr>
          <w:p w:rsidR="00A91A2C" w:rsidRPr="00506241" w:rsidRDefault="00A91A2C" w:rsidP="009C78E5">
            <w:pPr>
              <w:spacing w:after="0" w:line="360" w:lineRule="exact"/>
              <w:jc w:val="both"/>
              <w:rPr>
                <w:rFonts w:ascii="Times New Roman" w:hAnsi="Times New Roman"/>
                <w:b/>
                <w:sz w:val="28"/>
                <w:szCs w:val="28"/>
              </w:rPr>
            </w:pPr>
            <w:r w:rsidRPr="00506241">
              <w:rPr>
                <w:rFonts w:ascii="Times New Roman" w:hAnsi="Times New Roman"/>
                <w:b/>
                <w:sz w:val="28"/>
                <w:szCs w:val="28"/>
              </w:rPr>
              <w:t xml:space="preserve">Евтухов Игорь Орестович, </w:t>
            </w:r>
          </w:p>
          <w:p w:rsidR="00A91A2C" w:rsidRPr="00506241" w:rsidRDefault="00A91A2C" w:rsidP="009C78E5">
            <w:pPr>
              <w:spacing w:after="0" w:line="360" w:lineRule="exact"/>
              <w:jc w:val="both"/>
              <w:rPr>
                <w:rFonts w:ascii="Times New Roman" w:hAnsi="Times New Roman"/>
                <w:sz w:val="28"/>
                <w:szCs w:val="28"/>
              </w:rPr>
            </w:pPr>
            <w:r w:rsidRPr="00506241">
              <w:rPr>
                <w:rFonts w:ascii="Times New Roman" w:hAnsi="Times New Roman"/>
                <w:sz w:val="28"/>
                <w:szCs w:val="28"/>
              </w:rPr>
              <w:t>доктор исторических наук, профессор,</w:t>
            </w:r>
          </w:p>
          <w:p w:rsidR="00A91A2C" w:rsidRPr="00506241" w:rsidRDefault="00A91A2C" w:rsidP="009C78E5">
            <w:pPr>
              <w:spacing w:after="0" w:line="360" w:lineRule="exact"/>
              <w:rPr>
                <w:rFonts w:ascii="Times New Roman" w:hAnsi="Times New Roman"/>
                <w:sz w:val="28"/>
                <w:szCs w:val="28"/>
              </w:rPr>
            </w:pPr>
            <w:r w:rsidRPr="00506241">
              <w:rPr>
                <w:rFonts w:ascii="Times New Roman" w:hAnsi="Times New Roman"/>
                <w:sz w:val="28"/>
                <w:szCs w:val="28"/>
              </w:rPr>
              <w:t>профессор кафедры истории древнего мира и средних веков Белорусского государственного университета;</w:t>
            </w:r>
          </w:p>
          <w:p w:rsidR="00A91A2C" w:rsidRPr="00506241" w:rsidRDefault="00A91A2C" w:rsidP="009C78E5">
            <w:pPr>
              <w:spacing w:after="0" w:line="200" w:lineRule="exact"/>
              <w:ind w:firstLine="34"/>
              <w:jc w:val="both"/>
              <w:rPr>
                <w:rFonts w:ascii="Times New Roman" w:hAnsi="Times New Roman"/>
                <w:sz w:val="28"/>
                <w:szCs w:val="28"/>
              </w:rPr>
            </w:pPr>
          </w:p>
        </w:tc>
      </w:tr>
      <w:tr w:rsidR="00506241" w:rsidRPr="00506241" w:rsidTr="009C78E5">
        <w:tc>
          <w:tcPr>
            <w:tcW w:w="3518" w:type="dxa"/>
            <w:gridSpan w:val="2"/>
          </w:tcPr>
          <w:p w:rsidR="00A91A2C" w:rsidRPr="00506241" w:rsidRDefault="00A91A2C" w:rsidP="009C78E5">
            <w:pPr>
              <w:pStyle w:val="af3"/>
              <w:spacing w:line="360" w:lineRule="exact"/>
              <w:ind w:firstLine="567"/>
              <w:jc w:val="both"/>
              <w:rPr>
                <w:sz w:val="28"/>
                <w:szCs w:val="28"/>
              </w:rPr>
            </w:pPr>
          </w:p>
        </w:tc>
        <w:tc>
          <w:tcPr>
            <w:tcW w:w="6088" w:type="dxa"/>
            <w:gridSpan w:val="2"/>
          </w:tcPr>
          <w:p w:rsidR="00A91A2C" w:rsidRPr="00506241" w:rsidRDefault="00A91A2C" w:rsidP="009C78E5">
            <w:pPr>
              <w:pStyle w:val="af3"/>
              <w:spacing w:line="360" w:lineRule="exact"/>
              <w:jc w:val="both"/>
              <w:rPr>
                <w:b/>
                <w:sz w:val="28"/>
                <w:szCs w:val="28"/>
              </w:rPr>
            </w:pPr>
            <w:r w:rsidRPr="00506241">
              <w:rPr>
                <w:b/>
                <w:sz w:val="28"/>
                <w:szCs w:val="28"/>
              </w:rPr>
              <w:t xml:space="preserve">Ленцевич Ольга Михайловна, </w:t>
            </w:r>
          </w:p>
          <w:p w:rsidR="00A91A2C" w:rsidRPr="00506241" w:rsidRDefault="00A91A2C" w:rsidP="009C78E5">
            <w:pPr>
              <w:pStyle w:val="af3"/>
              <w:spacing w:line="360" w:lineRule="exact"/>
              <w:jc w:val="both"/>
              <w:rPr>
                <w:sz w:val="28"/>
                <w:szCs w:val="28"/>
              </w:rPr>
            </w:pPr>
            <w:r w:rsidRPr="00506241">
              <w:rPr>
                <w:sz w:val="28"/>
                <w:szCs w:val="28"/>
              </w:rPr>
              <w:t>кандидат</w:t>
            </w:r>
            <w:r w:rsidRPr="00506241">
              <w:rPr>
                <w:sz w:val="28"/>
                <w:szCs w:val="28"/>
                <w:lang w:val="en-US"/>
              </w:rPr>
              <w:t> </w:t>
            </w:r>
            <w:r w:rsidRPr="00506241">
              <w:rPr>
                <w:sz w:val="28"/>
                <w:szCs w:val="28"/>
              </w:rPr>
              <w:t>исторических наук, доцент,</w:t>
            </w:r>
          </w:p>
          <w:p w:rsidR="00A91A2C" w:rsidRPr="00506241" w:rsidRDefault="00A91A2C" w:rsidP="009C78E5">
            <w:pPr>
              <w:pStyle w:val="af3"/>
              <w:spacing w:line="360" w:lineRule="exact"/>
              <w:jc w:val="left"/>
              <w:rPr>
                <w:sz w:val="28"/>
                <w:szCs w:val="28"/>
              </w:rPr>
            </w:pPr>
            <w:r w:rsidRPr="00506241">
              <w:rPr>
                <w:sz w:val="28"/>
                <w:szCs w:val="28"/>
              </w:rPr>
              <w:t>доцент кафедры международного права Международного университета «МИТСО».</w:t>
            </w:r>
          </w:p>
          <w:p w:rsidR="00A91A2C" w:rsidRPr="00506241" w:rsidRDefault="00A91A2C" w:rsidP="009C78E5">
            <w:pPr>
              <w:pStyle w:val="af3"/>
              <w:spacing w:line="360" w:lineRule="exact"/>
              <w:jc w:val="both"/>
              <w:rPr>
                <w:sz w:val="28"/>
                <w:szCs w:val="28"/>
              </w:rPr>
            </w:pPr>
          </w:p>
        </w:tc>
      </w:tr>
      <w:tr w:rsidR="00506241" w:rsidRPr="00506241" w:rsidTr="009C78E5">
        <w:tc>
          <w:tcPr>
            <w:tcW w:w="3958" w:type="dxa"/>
            <w:gridSpan w:val="3"/>
          </w:tcPr>
          <w:p w:rsidR="00A91A2C" w:rsidRPr="00506241" w:rsidRDefault="00A91A2C" w:rsidP="009C78E5">
            <w:pPr>
              <w:pStyle w:val="af3"/>
              <w:spacing w:line="360" w:lineRule="exact"/>
              <w:jc w:val="both"/>
              <w:rPr>
                <w:sz w:val="28"/>
                <w:szCs w:val="28"/>
              </w:rPr>
            </w:pPr>
            <w:r w:rsidRPr="00506241">
              <w:rPr>
                <w:sz w:val="28"/>
                <w:szCs w:val="28"/>
              </w:rPr>
              <w:t xml:space="preserve">Оппонирующая организация – </w:t>
            </w:r>
          </w:p>
        </w:tc>
        <w:tc>
          <w:tcPr>
            <w:tcW w:w="5648" w:type="dxa"/>
          </w:tcPr>
          <w:p w:rsidR="00A91A2C" w:rsidRPr="00506241" w:rsidRDefault="00A91A2C" w:rsidP="009C78E5">
            <w:pPr>
              <w:pStyle w:val="af3"/>
              <w:spacing w:line="360" w:lineRule="exact"/>
              <w:ind w:firstLine="35"/>
              <w:jc w:val="left"/>
              <w:rPr>
                <w:sz w:val="28"/>
                <w:szCs w:val="28"/>
              </w:rPr>
            </w:pPr>
            <w:r w:rsidRPr="00506241">
              <w:rPr>
                <w:sz w:val="28"/>
                <w:szCs w:val="28"/>
              </w:rPr>
              <w:t>ГНУ</w:t>
            </w:r>
            <w:r w:rsidRPr="00506241">
              <w:rPr>
                <w:sz w:val="28"/>
                <w:szCs w:val="28"/>
                <w:lang w:val="en-US"/>
              </w:rPr>
              <w:t> </w:t>
            </w:r>
            <w:r w:rsidRPr="00506241">
              <w:rPr>
                <w:sz w:val="28"/>
                <w:szCs w:val="28"/>
              </w:rPr>
              <w:t>«Институт истории НАН Беларуси».</w:t>
            </w:r>
          </w:p>
        </w:tc>
      </w:tr>
    </w:tbl>
    <w:p w:rsidR="00A91A2C" w:rsidRPr="00506241" w:rsidRDefault="00A91A2C" w:rsidP="00A91A2C">
      <w:pPr>
        <w:pStyle w:val="af3"/>
        <w:spacing w:line="360" w:lineRule="exact"/>
        <w:jc w:val="both"/>
        <w:rPr>
          <w:sz w:val="28"/>
          <w:szCs w:val="28"/>
        </w:rPr>
      </w:pPr>
      <w:r w:rsidRPr="00506241">
        <w:rPr>
          <w:sz w:val="28"/>
          <w:szCs w:val="28"/>
        </w:rPr>
        <w:t>Работа выполнена в Государственном учреждении образования «Республиканский институт высшей школы».</w:t>
      </w:r>
    </w:p>
    <w:p w:rsidR="00A91A2C" w:rsidRPr="00506241" w:rsidRDefault="00A91A2C" w:rsidP="00A91A2C">
      <w:pPr>
        <w:spacing w:after="0" w:line="360" w:lineRule="exact"/>
        <w:ind w:firstLine="567"/>
        <w:jc w:val="both"/>
        <w:rPr>
          <w:rFonts w:ascii="Times New Roman" w:hAnsi="Times New Roman"/>
          <w:sz w:val="28"/>
          <w:szCs w:val="28"/>
        </w:rPr>
      </w:pPr>
    </w:p>
    <w:p w:rsidR="00A91A2C" w:rsidRPr="00506241" w:rsidRDefault="00A91A2C" w:rsidP="00A91A2C">
      <w:pPr>
        <w:spacing w:after="0" w:line="360" w:lineRule="exact"/>
        <w:ind w:firstLine="709"/>
        <w:jc w:val="both"/>
        <w:rPr>
          <w:rFonts w:ascii="Times New Roman" w:hAnsi="Times New Roman"/>
          <w:sz w:val="28"/>
          <w:szCs w:val="28"/>
        </w:rPr>
      </w:pPr>
    </w:p>
    <w:p w:rsidR="00A91A2C" w:rsidRPr="00506241" w:rsidRDefault="00A91A2C" w:rsidP="00A91A2C">
      <w:pPr>
        <w:spacing w:after="0" w:line="360" w:lineRule="exact"/>
        <w:ind w:firstLine="709"/>
        <w:jc w:val="both"/>
        <w:rPr>
          <w:rFonts w:ascii="Times New Roman" w:hAnsi="Times New Roman"/>
          <w:sz w:val="28"/>
          <w:szCs w:val="28"/>
        </w:rPr>
      </w:pPr>
    </w:p>
    <w:p w:rsidR="00A91A2C" w:rsidRPr="00506241" w:rsidRDefault="00A91A2C" w:rsidP="00A91A2C">
      <w:pPr>
        <w:spacing w:after="0" w:line="360" w:lineRule="exact"/>
        <w:ind w:firstLine="709"/>
        <w:jc w:val="both"/>
        <w:rPr>
          <w:rFonts w:ascii="Times New Roman" w:hAnsi="Times New Roman"/>
          <w:sz w:val="28"/>
          <w:szCs w:val="28"/>
        </w:rPr>
      </w:pPr>
      <w:r w:rsidRPr="00506241">
        <w:rPr>
          <w:rFonts w:ascii="Times New Roman" w:hAnsi="Times New Roman"/>
          <w:sz w:val="28"/>
          <w:szCs w:val="28"/>
        </w:rPr>
        <w:t>Защита состоится «19»</w:t>
      </w:r>
      <w:r w:rsidRPr="00506241">
        <w:rPr>
          <w:rFonts w:ascii="Times New Roman" w:hAnsi="Times New Roman"/>
          <w:sz w:val="28"/>
          <w:szCs w:val="28"/>
          <w:lang w:val="en-US"/>
        </w:rPr>
        <w:t> </w:t>
      </w:r>
      <w:r w:rsidRPr="00506241">
        <w:rPr>
          <w:rFonts w:ascii="Times New Roman" w:hAnsi="Times New Roman"/>
          <w:sz w:val="28"/>
          <w:szCs w:val="28"/>
        </w:rPr>
        <w:t>декабря 2019</w:t>
      </w:r>
      <w:r w:rsidRPr="00506241">
        <w:rPr>
          <w:rFonts w:ascii="Times New Roman" w:hAnsi="Times New Roman"/>
          <w:sz w:val="28"/>
          <w:szCs w:val="28"/>
          <w:lang w:val="en-US"/>
        </w:rPr>
        <w:t> </w:t>
      </w:r>
      <w:r w:rsidRPr="00506241">
        <w:rPr>
          <w:rFonts w:ascii="Times New Roman" w:hAnsi="Times New Roman"/>
          <w:sz w:val="28"/>
          <w:szCs w:val="28"/>
        </w:rPr>
        <w:t>г. в 1</w:t>
      </w:r>
      <w:r w:rsidR="009C78E5" w:rsidRPr="00506241">
        <w:rPr>
          <w:rFonts w:ascii="Times New Roman" w:hAnsi="Times New Roman"/>
          <w:sz w:val="28"/>
          <w:szCs w:val="28"/>
        </w:rPr>
        <w:t>6</w:t>
      </w:r>
      <w:r w:rsidRPr="00506241">
        <w:rPr>
          <w:rFonts w:ascii="Times New Roman" w:hAnsi="Times New Roman"/>
          <w:sz w:val="28"/>
          <w:szCs w:val="28"/>
        </w:rPr>
        <w:t>.00 часов на заседании совета по</w:t>
      </w:r>
      <w:r w:rsidRPr="00506241">
        <w:rPr>
          <w:rFonts w:ascii="Times New Roman" w:hAnsi="Times New Roman"/>
          <w:sz w:val="28"/>
          <w:szCs w:val="28"/>
          <w:lang w:val="en-US"/>
        </w:rPr>
        <w:t> </w:t>
      </w:r>
      <w:r w:rsidRPr="00506241">
        <w:rPr>
          <w:rFonts w:ascii="Times New Roman" w:hAnsi="Times New Roman"/>
          <w:sz w:val="28"/>
          <w:szCs w:val="28"/>
        </w:rPr>
        <w:t xml:space="preserve">защите диссертаций </w:t>
      </w:r>
      <w:r w:rsidRPr="00506241">
        <w:rPr>
          <w:rFonts w:ascii="Times New Roman" w:hAnsi="Times New Roman"/>
          <w:sz w:val="28"/>
          <w:szCs w:val="28"/>
          <w:lang w:val="be-BY"/>
        </w:rPr>
        <w:t>Д</w:t>
      </w:r>
      <w:r w:rsidRPr="00506241">
        <w:rPr>
          <w:rFonts w:ascii="Times New Roman" w:hAnsi="Times New Roman"/>
          <w:sz w:val="28"/>
          <w:szCs w:val="28"/>
          <w:lang w:val="en-US"/>
        </w:rPr>
        <w:t> </w:t>
      </w:r>
      <w:r w:rsidRPr="00506241">
        <w:rPr>
          <w:rFonts w:ascii="Times New Roman" w:hAnsi="Times New Roman"/>
          <w:sz w:val="28"/>
          <w:szCs w:val="28"/>
          <w:lang w:val="be-BY"/>
        </w:rPr>
        <w:t>02.01.05</w:t>
      </w:r>
      <w:r w:rsidRPr="00506241">
        <w:rPr>
          <w:rFonts w:ascii="Times New Roman" w:hAnsi="Times New Roman"/>
          <w:sz w:val="28"/>
          <w:szCs w:val="28"/>
        </w:rPr>
        <w:t xml:space="preserve"> при Белорусском государственном университете по адресу: Минск, ул. Ленинградская,</w:t>
      </w:r>
      <w:r w:rsidRPr="00506241">
        <w:rPr>
          <w:rFonts w:ascii="Times New Roman" w:hAnsi="Times New Roman"/>
          <w:sz w:val="28"/>
          <w:szCs w:val="28"/>
          <w:lang w:val="en-US"/>
        </w:rPr>
        <w:t> </w:t>
      </w:r>
      <w:r w:rsidRPr="00506241">
        <w:rPr>
          <w:rFonts w:ascii="Times New Roman" w:hAnsi="Times New Roman"/>
          <w:sz w:val="28"/>
          <w:szCs w:val="28"/>
        </w:rPr>
        <w:t>8 (корпус юридического факультета), ауд. 407.</w:t>
      </w:r>
    </w:p>
    <w:p w:rsidR="00A91A2C" w:rsidRPr="00506241" w:rsidRDefault="00A91A2C" w:rsidP="00A91A2C">
      <w:pPr>
        <w:spacing w:after="0" w:line="360" w:lineRule="exact"/>
        <w:jc w:val="both"/>
        <w:rPr>
          <w:rFonts w:ascii="Times New Roman" w:hAnsi="Times New Roman"/>
          <w:sz w:val="28"/>
          <w:szCs w:val="28"/>
        </w:rPr>
      </w:pPr>
      <w:r w:rsidRPr="00506241">
        <w:rPr>
          <w:rFonts w:ascii="Times New Roman" w:hAnsi="Times New Roman"/>
          <w:sz w:val="28"/>
          <w:szCs w:val="28"/>
        </w:rPr>
        <w:t>Почтовый адрес: пр</w:t>
      </w:r>
      <w:r w:rsidR="009C78E5" w:rsidRPr="00506241">
        <w:rPr>
          <w:rFonts w:ascii="Times New Roman" w:hAnsi="Times New Roman"/>
          <w:sz w:val="28"/>
          <w:szCs w:val="28"/>
        </w:rPr>
        <w:t>-</w:t>
      </w:r>
      <w:r w:rsidRPr="00506241">
        <w:rPr>
          <w:rFonts w:ascii="Times New Roman" w:hAnsi="Times New Roman"/>
          <w:sz w:val="28"/>
          <w:szCs w:val="28"/>
        </w:rPr>
        <w:t>т Независимости 4, Минск, 220030.</w:t>
      </w:r>
    </w:p>
    <w:p w:rsidR="00A91A2C" w:rsidRPr="00506241" w:rsidRDefault="00A91A2C" w:rsidP="00A91A2C">
      <w:pPr>
        <w:spacing w:after="0" w:line="360" w:lineRule="exact"/>
        <w:jc w:val="both"/>
        <w:rPr>
          <w:rFonts w:ascii="Times New Roman" w:hAnsi="Times New Roman"/>
          <w:sz w:val="28"/>
          <w:szCs w:val="28"/>
        </w:rPr>
      </w:pPr>
      <w:r w:rsidRPr="00506241">
        <w:rPr>
          <w:rFonts w:ascii="Times New Roman" w:hAnsi="Times New Roman"/>
          <w:sz w:val="28"/>
          <w:szCs w:val="28"/>
        </w:rPr>
        <w:t>Телефон ученого секретаря: 209</w:t>
      </w:r>
      <w:r w:rsidRPr="00506241">
        <w:rPr>
          <w:rFonts w:ascii="Times New Roman" w:hAnsi="Times New Roman"/>
          <w:sz w:val="28"/>
          <w:szCs w:val="28"/>
        </w:rPr>
        <w:noBreakHyphen/>
        <w:t>57</w:t>
      </w:r>
      <w:r w:rsidRPr="00506241">
        <w:rPr>
          <w:rFonts w:ascii="Times New Roman" w:hAnsi="Times New Roman"/>
          <w:sz w:val="28"/>
          <w:szCs w:val="28"/>
        </w:rPr>
        <w:noBreakHyphen/>
        <w:t>09; е</w:t>
      </w:r>
      <w:r w:rsidRPr="00506241">
        <w:rPr>
          <w:rFonts w:ascii="Times New Roman" w:hAnsi="Times New Roman"/>
          <w:sz w:val="28"/>
          <w:szCs w:val="28"/>
          <w:lang w:val="be-BY"/>
        </w:rPr>
        <w:t>-</w:t>
      </w:r>
      <w:r w:rsidRPr="00506241">
        <w:rPr>
          <w:rFonts w:ascii="Times New Roman" w:hAnsi="Times New Roman"/>
          <w:sz w:val="28"/>
          <w:szCs w:val="28"/>
          <w:lang w:val="de-DE"/>
        </w:rPr>
        <w:t>mail</w:t>
      </w:r>
      <w:r w:rsidRPr="00506241">
        <w:rPr>
          <w:rFonts w:ascii="Times New Roman" w:hAnsi="Times New Roman"/>
          <w:sz w:val="28"/>
          <w:szCs w:val="28"/>
          <w:lang w:val="be-BY"/>
        </w:rPr>
        <w:t>:</w:t>
      </w:r>
      <w:r w:rsidRPr="00506241">
        <w:rPr>
          <w:rFonts w:ascii="Times New Roman" w:hAnsi="Times New Roman"/>
          <w:sz w:val="28"/>
          <w:szCs w:val="28"/>
          <w:lang w:val="en-US"/>
        </w:rPr>
        <w:t>huzhalouski</w:t>
      </w:r>
      <w:r w:rsidRPr="00506241">
        <w:rPr>
          <w:rFonts w:ascii="Times New Roman" w:hAnsi="Times New Roman"/>
          <w:sz w:val="28"/>
          <w:szCs w:val="28"/>
        </w:rPr>
        <w:t>@</w:t>
      </w:r>
      <w:r w:rsidRPr="00506241">
        <w:rPr>
          <w:rFonts w:ascii="Times New Roman" w:hAnsi="Times New Roman"/>
          <w:sz w:val="28"/>
          <w:szCs w:val="28"/>
          <w:lang w:val="en-US"/>
        </w:rPr>
        <w:t>gmail</w:t>
      </w:r>
      <w:r w:rsidRPr="00506241">
        <w:rPr>
          <w:rFonts w:ascii="Times New Roman" w:hAnsi="Times New Roman"/>
          <w:sz w:val="28"/>
          <w:szCs w:val="28"/>
        </w:rPr>
        <w:t>.</w:t>
      </w:r>
      <w:r w:rsidRPr="00506241">
        <w:rPr>
          <w:rFonts w:ascii="Times New Roman" w:hAnsi="Times New Roman"/>
          <w:sz w:val="28"/>
          <w:szCs w:val="28"/>
          <w:lang w:val="en-US"/>
        </w:rPr>
        <w:t>com</w:t>
      </w:r>
      <w:r w:rsidRPr="00506241">
        <w:rPr>
          <w:rFonts w:ascii="Times New Roman" w:hAnsi="Times New Roman"/>
          <w:sz w:val="28"/>
          <w:szCs w:val="28"/>
        </w:rPr>
        <w:t>.</w:t>
      </w:r>
    </w:p>
    <w:p w:rsidR="00A91A2C" w:rsidRPr="00506241" w:rsidRDefault="00A91A2C" w:rsidP="00A91A2C">
      <w:pPr>
        <w:spacing w:after="0" w:line="360" w:lineRule="exact"/>
        <w:ind w:firstLine="709"/>
        <w:jc w:val="both"/>
        <w:rPr>
          <w:rFonts w:ascii="Times New Roman" w:hAnsi="Times New Roman"/>
          <w:sz w:val="28"/>
          <w:szCs w:val="28"/>
        </w:rPr>
      </w:pPr>
    </w:p>
    <w:p w:rsidR="00A91A2C" w:rsidRPr="00506241" w:rsidRDefault="00A91A2C" w:rsidP="00A91A2C">
      <w:pPr>
        <w:spacing w:after="0" w:line="360" w:lineRule="exact"/>
        <w:ind w:firstLine="709"/>
        <w:jc w:val="both"/>
        <w:rPr>
          <w:rFonts w:ascii="Times New Roman" w:hAnsi="Times New Roman"/>
          <w:sz w:val="28"/>
          <w:szCs w:val="28"/>
        </w:rPr>
      </w:pPr>
      <w:r w:rsidRPr="00506241">
        <w:rPr>
          <w:rFonts w:ascii="Times New Roman" w:hAnsi="Times New Roman"/>
          <w:sz w:val="28"/>
          <w:szCs w:val="28"/>
        </w:rPr>
        <w:t>С диссертацией можно ознакомиться в Фундаментальной библиотеке Белорусского государственного университета.</w:t>
      </w:r>
    </w:p>
    <w:p w:rsidR="00A91A2C" w:rsidRPr="00506241" w:rsidRDefault="00A91A2C" w:rsidP="00A91A2C">
      <w:pPr>
        <w:spacing w:after="0" w:line="360" w:lineRule="exact"/>
        <w:ind w:firstLine="709"/>
        <w:jc w:val="both"/>
        <w:rPr>
          <w:rFonts w:ascii="Times New Roman" w:hAnsi="Times New Roman"/>
          <w:sz w:val="28"/>
          <w:szCs w:val="28"/>
        </w:rPr>
      </w:pPr>
    </w:p>
    <w:p w:rsidR="00A91A2C" w:rsidRPr="00506241" w:rsidRDefault="00A91A2C" w:rsidP="00A91A2C">
      <w:pPr>
        <w:spacing w:after="0" w:line="360" w:lineRule="exact"/>
        <w:ind w:firstLine="709"/>
        <w:jc w:val="both"/>
        <w:rPr>
          <w:rFonts w:ascii="Times New Roman" w:hAnsi="Times New Roman"/>
          <w:sz w:val="28"/>
          <w:szCs w:val="28"/>
        </w:rPr>
      </w:pPr>
      <w:r w:rsidRPr="00506241">
        <w:rPr>
          <w:rFonts w:ascii="Times New Roman" w:hAnsi="Times New Roman"/>
          <w:sz w:val="28"/>
          <w:szCs w:val="28"/>
        </w:rPr>
        <w:t>Автореферат разослан «__</w:t>
      </w:r>
      <w:r w:rsidR="00896584">
        <w:rPr>
          <w:rFonts w:ascii="Times New Roman" w:hAnsi="Times New Roman"/>
          <w:sz w:val="28"/>
          <w:szCs w:val="28"/>
        </w:rPr>
        <w:t>__</w:t>
      </w:r>
      <w:r w:rsidRPr="00506241">
        <w:rPr>
          <w:rFonts w:ascii="Times New Roman" w:hAnsi="Times New Roman"/>
          <w:sz w:val="28"/>
          <w:szCs w:val="28"/>
        </w:rPr>
        <w:t>» ноября 2019 г.</w:t>
      </w:r>
    </w:p>
    <w:p w:rsidR="00A91A2C" w:rsidRPr="00506241" w:rsidRDefault="00A91A2C" w:rsidP="00A91A2C">
      <w:pPr>
        <w:spacing w:after="0" w:line="240" w:lineRule="auto"/>
        <w:jc w:val="both"/>
        <w:rPr>
          <w:rFonts w:ascii="Times New Roman" w:hAnsi="Times New Roman"/>
          <w:sz w:val="28"/>
          <w:szCs w:val="28"/>
        </w:rPr>
      </w:pPr>
    </w:p>
    <w:p w:rsidR="00A91A2C" w:rsidRPr="00506241" w:rsidRDefault="00A91A2C" w:rsidP="00A91A2C">
      <w:pPr>
        <w:spacing w:after="0" w:line="360" w:lineRule="exact"/>
        <w:jc w:val="both"/>
        <w:rPr>
          <w:rFonts w:ascii="Times New Roman" w:hAnsi="Times New Roman"/>
          <w:sz w:val="28"/>
          <w:szCs w:val="28"/>
        </w:rPr>
      </w:pPr>
      <w:r w:rsidRPr="00506241">
        <w:rPr>
          <w:rFonts w:ascii="Times New Roman" w:hAnsi="Times New Roman"/>
          <w:sz w:val="28"/>
          <w:szCs w:val="28"/>
        </w:rPr>
        <w:t>Ученый секретарь совета</w:t>
      </w:r>
    </w:p>
    <w:p w:rsidR="00A91A2C" w:rsidRPr="00506241" w:rsidRDefault="00A91A2C" w:rsidP="00A91A2C">
      <w:pPr>
        <w:spacing w:after="0" w:line="360" w:lineRule="exact"/>
        <w:jc w:val="both"/>
        <w:rPr>
          <w:rFonts w:ascii="Times New Roman" w:hAnsi="Times New Roman"/>
          <w:sz w:val="28"/>
          <w:szCs w:val="28"/>
        </w:rPr>
      </w:pPr>
      <w:r w:rsidRPr="00506241">
        <w:rPr>
          <w:rFonts w:ascii="Times New Roman" w:hAnsi="Times New Roman"/>
          <w:sz w:val="28"/>
          <w:szCs w:val="28"/>
        </w:rPr>
        <w:t xml:space="preserve">по защите диссертаций </w:t>
      </w:r>
    </w:p>
    <w:p w:rsidR="00A91A2C" w:rsidRPr="00506241" w:rsidRDefault="00A91A2C" w:rsidP="00A91A2C">
      <w:pPr>
        <w:spacing w:after="0" w:line="360" w:lineRule="exact"/>
        <w:jc w:val="both"/>
      </w:pPr>
      <w:r w:rsidRPr="00506241">
        <w:rPr>
          <w:rFonts w:ascii="Times New Roman" w:hAnsi="Times New Roman"/>
          <w:sz w:val="28"/>
          <w:szCs w:val="28"/>
        </w:rPr>
        <w:t>доктор исторических наук профессор</w:t>
      </w:r>
      <w:r w:rsidRPr="00506241">
        <w:rPr>
          <w:rFonts w:ascii="Times New Roman" w:hAnsi="Times New Roman"/>
          <w:sz w:val="28"/>
          <w:szCs w:val="28"/>
        </w:rPr>
        <w:tab/>
      </w:r>
      <w:r w:rsidRPr="00506241">
        <w:rPr>
          <w:rFonts w:ascii="Times New Roman" w:hAnsi="Times New Roman"/>
          <w:sz w:val="28"/>
          <w:szCs w:val="28"/>
        </w:rPr>
        <w:tab/>
      </w:r>
      <w:r w:rsidRPr="00506241">
        <w:rPr>
          <w:rFonts w:ascii="Times New Roman" w:hAnsi="Times New Roman"/>
          <w:sz w:val="28"/>
          <w:szCs w:val="28"/>
        </w:rPr>
        <w:tab/>
        <w:t>А. А. Гужаловский</w:t>
      </w:r>
    </w:p>
    <w:p w:rsidR="00F232FE" w:rsidRPr="00506241" w:rsidRDefault="00F232FE" w:rsidP="00354C43">
      <w:pPr>
        <w:spacing w:after="0" w:line="360" w:lineRule="exact"/>
        <w:ind w:firstLine="426"/>
        <w:jc w:val="both"/>
        <w:rPr>
          <w:rFonts w:ascii="Times New Roman" w:hAnsi="Times New Roman"/>
          <w:bCs/>
          <w:spacing w:val="3"/>
          <w:sz w:val="28"/>
          <w:szCs w:val="28"/>
        </w:rPr>
      </w:pPr>
    </w:p>
    <w:p w:rsidR="00A91A2C" w:rsidRPr="00506241" w:rsidRDefault="00A91A2C" w:rsidP="00354C43">
      <w:pPr>
        <w:spacing w:after="0" w:line="360" w:lineRule="exact"/>
        <w:ind w:firstLine="426"/>
        <w:jc w:val="both"/>
        <w:rPr>
          <w:rFonts w:ascii="Times New Roman" w:hAnsi="Times New Roman"/>
          <w:bCs/>
          <w:spacing w:val="3"/>
          <w:sz w:val="28"/>
          <w:szCs w:val="28"/>
        </w:rPr>
      </w:pPr>
    </w:p>
    <w:p w:rsidR="00F232FE" w:rsidRPr="00506241" w:rsidRDefault="00F232FE" w:rsidP="00354C43">
      <w:pPr>
        <w:spacing w:after="0" w:line="360" w:lineRule="exact"/>
        <w:ind w:firstLine="426"/>
        <w:jc w:val="both"/>
        <w:rPr>
          <w:rFonts w:ascii="Times New Roman" w:hAnsi="Times New Roman"/>
          <w:bCs/>
          <w:spacing w:val="3"/>
          <w:sz w:val="28"/>
          <w:szCs w:val="28"/>
        </w:rPr>
        <w:sectPr w:rsidR="00F232FE" w:rsidRPr="00506241" w:rsidSect="00364485">
          <w:headerReference w:type="default" r:id="rId9"/>
          <w:footerReference w:type="first" r:id="rId10"/>
          <w:pgSz w:w="11906" w:h="16838"/>
          <w:pgMar w:top="1134" w:right="1134" w:bottom="1134" w:left="1134" w:header="709" w:footer="709" w:gutter="0"/>
          <w:pgNumType w:start="1"/>
          <w:cols w:space="708"/>
          <w:titlePg/>
          <w:docGrid w:linePitch="360"/>
        </w:sectPr>
      </w:pPr>
    </w:p>
    <w:p w:rsidR="00E216AB" w:rsidRPr="00506241" w:rsidRDefault="00E216AB" w:rsidP="004E17A1">
      <w:pPr>
        <w:pStyle w:val="1"/>
        <w:tabs>
          <w:tab w:val="clear" w:pos="0"/>
        </w:tabs>
        <w:ind w:left="0" w:firstLine="0"/>
      </w:pPr>
      <w:bookmarkStart w:id="1" w:name="_Toc522651071"/>
      <w:bookmarkStart w:id="2" w:name="_Toc522652051"/>
      <w:bookmarkStart w:id="3" w:name="_Toc522801820"/>
      <w:r w:rsidRPr="00506241">
        <w:lastRenderedPageBreak/>
        <w:t>Введение</w:t>
      </w:r>
      <w:bookmarkEnd w:id="1"/>
      <w:bookmarkEnd w:id="2"/>
      <w:bookmarkEnd w:id="3"/>
    </w:p>
    <w:p w:rsidR="00BF0555" w:rsidRPr="00506241" w:rsidRDefault="00A372B7" w:rsidP="00354C43">
      <w:pPr>
        <w:pStyle w:val="a7"/>
        <w:spacing w:after="0"/>
      </w:pPr>
      <w:r w:rsidRPr="00506241">
        <w:t>X</w:t>
      </w:r>
      <w:r w:rsidR="00BF0555" w:rsidRPr="00506241">
        <w:t>VI</w:t>
      </w:r>
      <w:r w:rsidR="00BF0555" w:rsidRPr="00506241">
        <w:rPr>
          <w:lang w:val="en-US"/>
        </w:rPr>
        <w:t> </w:t>
      </w:r>
      <w:r w:rsidR="00BF0555" w:rsidRPr="00506241">
        <w:t xml:space="preserve">век вошел в историю как </w:t>
      </w:r>
      <w:r w:rsidR="00A8625E">
        <w:t>время</w:t>
      </w:r>
      <w:r w:rsidR="00BF0555" w:rsidRPr="00506241">
        <w:t xml:space="preserve"> религиозных преобразований – Реформации и Контрреформации, конфликтов и противостояний в Европе. Для восточноевропейского региона это время т</w:t>
      </w:r>
      <w:r w:rsidR="00A46996" w:rsidRPr="00506241">
        <w:t xml:space="preserve">акже связано с преобразованиями </w:t>
      </w:r>
      <w:r w:rsidR="00BF0555" w:rsidRPr="00506241">
        <w:t xml:space="preserve">– как в конфессиональном, так и в политическом контексте. Конфессиональная проблематика характеризовалась наличием в регионе православного, католического и протестантского населения (вопросы, связанные с нехристианскими </w:t>
      </w:r>
      <w:r w:rsidR="004B2390" w:rsidRPr="00506241">
        <w:t>религиями</w:t>
      </w:r>
      <w:r w:rsidR="00BF0555" w:rsidRPr="00506241">
        <w:t>, в диссертации не рассматриваются). Основным политическим событием указанного времени явилась Люблинская уния 1569 г., которая дала начало Речи Посполитой – одному из крупнейших государственных образований на политической арене не только восточнославянского мира, но и всей Европы. Новые политические реалии повлияли на изменения конфессионального баланса в восточноевропейском регионе, благодаря чему сложились обстоятельства, способствовавшие заключению Брестской церковной унии 1596 г. Во многом эти события сформировали современную конфессиональную карту Восточной Европы.</w:t>
      </w:r>
    </w:p>
    <w:p w:rsidR="00BF0555" w:rsidRPr="00506241" w:rsidRDefault="00BF0555" w:rsidP="00354C43">
      <w:pPr>
        <w:pStyle w:val="a7"/>
        <w:spacing w:after="0"/>
      </w:pPr>
      <w:r w:rsidRPr="00506241">
        <w:t>В Польше в XVI в. преобладало христианство западного образца (юрисдикция папы римского), в</w:t>
      </w:r>
      <w:r w:rsidRPr="00506241">
        <w:rPr>
          <w:lang w:val="be-BY"/>
        </w:rPr>
        <w:t>о главе объединенной Речи</w:t>
      </w:r>
      <w:r w:rsidRPr="00506241">
        <w:t xml:space="preserve"> Посполитой встал король-католик. В Великом Княжестве Литовском (далее</w:t>
      </w:r>
      <w:r w:rsidR="00A46996" w:rsidRPr="00506241">
        <w:t xml:space="preserve"> </w:t>
      </w:r>
      <w:r w:rsidRPr="00506241">
        <w:t>– ВКЛ) перед Люблинской унией большинство населения составляли «русины»</w:t>
      </w:r>
      <w:r w:rsidRPr="00506241">
        <w:rPr>
          <w:rStyle w:val="af1"/>
        </w:rPr>
        <w:footnoteReference w:id="1"/>
      </w:r>
      <w:r w:rsidRPr="00506241">
        <w:t>. Согласно терминологии XVI в.</w:t>
      </w:r>
      <w:r w:rsidR="00A46996" w:rsidRPr="00506241">
        <w:t xml:space="preserve"> </w:t>
      </w:r>
      <w:r w:rsidRPr="00506241">
        <w:t xml:space="preserve">ими являлись представители восточнославянского населения, предки современных белорусов и украинцев, исповедующие христианство восточного образца, «греческую веру» (юрисдикция константинопольского патриарха). Желание консолидировать население ВКЛ и Короны Польской выливалось в попытки объединения населения, в том числе на почве общности веры. Наиболее важной такой попыткой можно считать Брестскую церковную унию 1596 г., когда под юрисдикцию римского понтифика перешла православная иерархия вместе с частью паствы. </w:t>
      </w:r>
      <w:r w:rsidRPr="00506241">
        <w:rPr>
          <w:lang w:val="be-BY"/>
        </w:rPr>
        <w:t xml:space="preserve">Однако </w:t>
      </w:r>
      <w:r w:rsidRPr="00506241">
        <w:t>вместо консолидации введение унии создало дополнительное напряжение в регионе на фоне общеевропейских религиозных потрясений, связанных с событиями Реформации и Контрреформации, а также конфессионализации, отозвавшимися и в Речи Посполитой.</w:t>
      </w:r>
    </w:p>
    <w:p w:rsidR="00BF0555" w:rsidRPr="00506241" w:rsidRDefault="00BF0555" w:rsidP="00354C43">
      <w:pPr>
        <w:pStyle w:val="a7"/>
        <w:spacing w:after="0"/>
      </w:pPr>
      <w:r w:rsidRPr="00506241">
        <w:t xml:space="preserve">В контексте введения церковной унии и обострения конфессиональной ситуации особое значение придавалось движению православных мирян Речи Посполитой, </w:t>
      </w:r>
      <w:r w:rsidRPr="00506241">
        <w:rPr>
          <w:lang w:val="be-BY"/>
        </w:rPr>
        <w:t>объединившихся</w:t>
      </w:r>
      <w:r w:rsidRPr="00506241">
        <w:t xml:space="preserve"> в церковные братства. Конфессиональная </w:t>
      </w:r>
      <w:r w:rsidRPr="00506241">
        <w:lastRenderedPageBreak/>
        <w:t>ситуация в Речи Посполитой значительно отличалась от процессов, происходящих в</w:t>
      </w:r>
      <w:r w:rsidR="00A8625E">
        <w:t xml:space="preserve"> соседнем</w:t>
      </w:r>
      <w:r w:rsidRPr="00506241">
        <w:t xml:space="preserve"> Российском государстве. Это было обусловлено в том числе принципиальным различием их государственного устройства. Изучение конфессиональной проблематики в Речи Посполитой </w:t>
      </w:r>
      <w:r w:rsidRPr="00506241">
        <w:rPr>
          <w:lang w:val="de-DE"/>
        </w:rPr>
        <w:t>XVI</w:t>
      </w:r>
      <w:r w:rsidRPr="00506241">
        <w:t xml:space="preserve"> в. имеет большую актуальность для современной белорусской исторической науки, поскольку она тесно связана с формированием этноконфессионального и культурного своеобразия нашей страны. В то же время восточнославянские православные церковные братства сыграли значительную роль в формировании конфессионального и культурного наследия не только Беларуси, но и </w:t>
      </w:r>
      <w:r w:rsidRPr="00506241">
        <w:rPr>
          <w:lang w:val="be-BY"/>
        </w:rPr>
        <w:t>всего рег</w:t>
      </w:r>
      <w:r w:rsidRPr="00506241">
        <w:t>иона.</w:t>
      </w:r>
    </w:p>
    <w:p w:rsidR="00E216AB" w:rsidRPr="00506241" w:rsidRDefault="00BF0555" w:rsidP="00354C43">
      <w:pPr>
        <w:pStyle w:val="a7"/>
        <w:spacing w:after="0"/>
      </w:pPr>
      <w:r w:rsidRPr="00506241">
        <w:t>В этой ситуации разворачивалась деятельность восточнославянского православного писателя-полемиста, церковного проповедника Стефана Зизания, о котором существуют разрозненные сведения в различных источниках и исследованиях по смежной с настоящей диссертацией тематике. Активная церко</w:t>
      </w:r>
      <w:r w:rsidR="00725885" w:rsidRPr="00506241">
        <w:t>вная и общественная позиция С</w:t>
      </w:r>
      <w:r w:rsidR="00725885" w:rsidRPr="00506241">
        <w:rPr>
          <w:lang w:val="be-BY"/>
        </w:rPr>
        <w:t xml:space="preserve">тефана </w:t>
      </w:r>
      <w:r w:rsidRPr="00506241">
        <w:t>Зизания занимала важное место в общественно-политической и церковной жизни Восточной Европы конца XVI в. Можно сказать, что он являлся одним из лидеров и идеологов двух крупных православных объединений мирян того времени – сначала Львовского Успенского, затем Виленского Свято-Троицкого (впоследствии Свято-Духов</w:t>
      </w:r>
      <w:r w:rsidR="00725885" w:rsidRPr="00506241">
        <w:rPr>
          <w:lang w:val="be-BY"/>
        </w:rPr>
        <w:t>а</w:t>
      </w:r>
      <w:r w:rsidRPr="00506241">
        <w:t xml:space="preserve">) православного братства. Выступив с опровержением целесообразности введения церковной унии 1596 г., Стефан Зизаний фактически оказался в сложной ситуации как с канонической, так с политической точки зрения в силу сложившихся исторических обстоятельств. </w:t>
      </w:r>
      <w:r w:rsidR="00195821" w:rsidRPr="00506241">
        <w:rPr>
          <w:lang w:val="be-BY"/>
        </w:rPr>
        <w:t>Он являлся</w:t>
      </w:r>
      <w:r w:rsidR="009A199A" w:rsidRPr="00506241">
        <w:rPr>
          <w:lang w:val="be-BY"/>
        </w:rPr>
        <w:t xml:space="preserve"> ярким представителем и участником острой конфессиональной полемики, развернувшейся</w:t>
      </w:r>
      <w:r w:rsidR="001B46E9" w:rsidRPr="00506241">
        <w:rPr>
          <w:lang w:val="be-BY"/>
        </w:rPr>
        <w:t xml:space="preserve"> </w:t>
      </w:r>
      <w:r w:rsidR="009A199A" w:rsidRPr="00506241">
        <w:rPr>
          <w:lang w:val="be-BY"/>
        </w:rPr>
        <w:t xml:space="preserve">в конце </w:t>
      </w:r>
      <w:r w:rsidR="009A199A" w:rsidRPr="00506241">
        <w:rPr>
          <w:lang w:val="en-US"/>
        </w:rPr>
        <w:t>XVI </w:t>
      </w:r>
      <w:r w:rsidR="009A199A" w:rsidRPr="00506241">
        <w:t>в. в Речи Посполитой.</w:t>
      </w:r>
      <w:r w:rsidR="00E97FC0" w:rsidRPr="00506241">
        <w:t xml:space="preserve"> </w:t>
      </w:r>
      <w:r w:rsidRPr="00506241">
        <w:t>Систематизация, изучение и введение в научный оборот фактологических подробностей и особенностей контекста церковно-политической деятельности, жизни и творчества Стефана Зизания позволяют раскрыть важные аспекты функционирования православных церковных братств, их просветительских трудов, проследить связи и влияние на них и на регион в целом реформационных и контрреформационных процессов Западной и Центральной Европы.</w:t>
      </w:r>
    </w:p>
    <w:p w:rsidR="00E216AB" w:rsidRPr="00506241" w:rsidRDefault="00E216AB" w:rsidP="004E17A1">
      <w:pPr>
        <w:pStyle w:val="1"/>
        <w:tabs>
          <w:tab w:val="clear" w:pos="0"/>
        </w:tabs>
        <w:ind w:left="0" w:firstLine="0"/>
      </w:pPr>
      <w:bookmarkStart w:id="4" w:name="_Toc522651072"/>
      <w:bookmarkStart w:id="5" w:name="_Toc522652052"/>
      <w:bookmarkStart w:id="6" w:name="_Toc522654280"/>
      <w:bookmarkStart w:id="7" w:name="_Toc522801821"/>
      <w:r w:rsidRPr="00506241">
        <w:t>Общая характеристика работы</w:t>
      </w:r>
      <w:bookmarkEnd w:id="4"/>
      <w:bookmarkEnd w:id="5"/>
      <w:bookmarkEnd w:id="6"/>
      <w:bookmarkEnd w:id="7"/>
    </w:p>
    <w:p w:rsidR="00E216AB" w:rsidRPr="00506241" w:rsidRDefault="00E216AB" w:rsidP="004E17A1">
      <w:pPr>
        <w:pStyle w:val="a8"/>
        <w:spacing w:after="0" w:line="360" w:lineRule="exact"/>
        <w:jc w:val="center"/>
        <w:rPr>
          <w:rFonts w:eastAsia="Calibri"/>
          <w:kern w:val="1"/>
        </w:rPr>
      </w:pPr>
      <w:r w:rsidRPr="00506241">
        <w:rPr>
          <w:rFonts w:eastAsia="Calibri"/>
          <w:kern w:val="1"/>
        </w:rPr>
        <w:t>Связь работы с научными программами и темами</w:t>
      </w:r>
    </w:p>
    <w:p w:rsidR="00E216AB" w:rsidRPr="00506241" w:rsidRDefault="00E216AB" w:rsidP="00354C43">
      <w:pPr>
        <w:spacing w:after="0" w:line="360" w:lineRule="exact"/>
        <w:ind w:firstLine="426"/>
        <w:jc w:val="both"/>
        <w:rPr>
          <w:rFonts w:ascii="Times New Roman" w:eastAsia="Calibri" w:hAnsi="Times New Roman"/>
          <w:kern w:val="1"/>
          <w:sz w:val="28"/>
          <w:szCs w:val="28"/>
        </w:rPr>
      </w:pPr>
      <w:r w:rsidRPr="00506241">
        <w:rPr>
          <w:rFonts w:ascii="Times New Roman" w:eastAsia="Calibri" w:hAnsi="Times New Roman"/>
          <w:kern w:val="1"/>
          <w:sz w:val="28"/>
          <w:szCs w:val="28"/>
        </w:rPr>
        <w:t>Диссертация выполнена в рамках научно-исследовательской работы кафедры историко-культурного наследия Беларуси ГУО «Республиканский институт высшей школы» «Теоретико-методологические подходы к изучению и преподаванию отечественной и всеобщей истории» на 2008–2012</w:t>
      </w:r>
      <w:r w:rsidR="00354C43" w:rsidRPr="00506241">
        <w:rPr>
          <w:rFonts w:ascii="Times New Roman" w:eastAsia="Calibri" w:hAnsi="Times New Roman"/>
          <w:kern w:val="1"/>
          <w:sz w:val="28"/>
          <w:szCs w:val="28"/>
        </w:rPr>
        <w:t> </w:t>
      </w:r>
      <w:r w:rsidRPr="00506241">
        <w:rPr>
          <w:rFonts w:ascii="Times New Roman" w:eastAsia="Calibri" w:hAnsi="Times New Roman"/>
          <w:kern w:val="1"/>
          <w:sz w:val="28"/>
          <w:szCs w:val="28"/>
        </w:rPr>
        <w:t xml:space="preserve">гг. </w:t>
      </w:r>
      <w:r w:rsidRPr="00506241">
        <w:rPr>
          <w:rFonts w:ascii="Times New Roman" w:eastAsia="Calibri" w:hAnsi="Times New Roman"/>
          <w:kern w:val="1"/>
          <w:sz w:val="28"/>
          <w:szCs w:val="28"/>
        </w:rPr>
        <w:lastRenderedPageBreak/>
        <w:t xml:space="preserve">(утверждена Ученым советом РИВШ, протокол </w:t>
      </w:r>
      <w:r w:rsidRPr="00506241">
        <w:rPr>
          <w:rFonts w:ascii="Times New Roman" w:eastAsia="Calibri" w:hAnsi="Times New Roman"/>
          <w:spacing w:val="3"/>
          <w:kern w:val="1"/>
          <w:sz w:val="28"/>
          <w:szCs w:val="28"/>
          <w:lang w:val="be-BY"/>
        </w:rPr>
        <w:t>№</w:t>
      </w:r>
      <w:r w:rsidR="00FA25A5" w:rsidRPr="00506241">
        <w:rPr>
          <w:rFonts w:ascii="Times New Roman" w:eastAsia="Calibri" w:hAnsi="Times New Roman"/>
          <w:spacing w:val="3"/>
          <w:kern w:val="1"/>
          <w:sz w:val="28"/>
          <w:szCs w:val="28"/>
          <w:lang w:val="be-BY"/>
        </w:rPr>
        <w:t> </w:t>
      </w:r>
      <w:r w:rsidRPr="00506241">
        <w:rPr>
          <w:rFonts w:ascii="Times New Roman" w:eastAsia="Calibri" w:hAnsi="Times New Roman"/>
          <w:spacing w:val="3"/>
          <w:kern w:val="1"/>
          <w:sz w:val="28"/>
          <w:szCs w:val="28"/>
          <w:lang w:val="be-BY"/>
        </w:rPr>
        <w:t>29 от 20.05.2008</w:t>
      </w:r>
      <w:r w:rsidR="00FA25A5" w:rsidRPr="00506241">
        <w:rPr>
          <w:rFonts w:ascii="Times New Roman" w:eastAsia="Calibri" w:hAnsi="Times New Roman"/>
          <w:spacing w:val="3"/>
          <w:kern w:val="1"/>
          <w:sz w:val="28"/>
          <w:szCs w:val="28"/>
          <w:lang w:val="be-BY"/>
        </w:rPr>
        <w:t> </w:t>
      </w:r>
      <w:r w:rsidRPr="00506241">
        <w:rPr>
          <w:rFonts w:ascii="Times New Roman" w:eastAsia="Calibri" w:hAnsi="Times New Roman"/>
          <w:spacing w:val="3"/>
          <w:kern w:val="1"/>
          <w:sz w:val="28"/>
          <w:szCs w:val="28"/>
          <w:lang w:val="be-BY"/>
        </w:rPr>
        <w:t>г.)</w:t>
      </w:r>
      <w:r w:rsidR="004B2390" w:rsidRPr="00506241">
        <w:rPr>
          <w:rFonts w:ascii="Times New Roman" w:eastAsia="Calibri" w:hAnsi="Times New Roman"/>
          <w:kern w:val="1"/>
          <w:sz w:val="28"/>
          <w:szCs w:val="28"/>
        </w:rPr>
        <w:t xml:space="preserve">, а также </w:t>
      </w:r>
      <w:r w:rsidRPr="00506241">
        <w:rPr>
          <w:rFonts w:ascii="Times New Roman" w:eastAsia="Calibri" w:hAnsi="Times New Roman"/>
          <w:kern w:val="1"/>
          <w:sz w:val="28"/>
          <w:szCs w:val="28"/>
        </w:rPr>
        <w:t>выполняемого на кафедре научного задания «Беларусь на перекр</w:t>
      </w:r>
      <w:r w:rsidR="006F6AB4" w:rsidRPr="00506241">
        <w:rPr>
          <w:rFonts w:ascii="Times New Roman" w:eastAsia="Calibri" w:hAnsi="Times New Roman"/>
          <w:kern w:val="1"/>
          <w:sz w:val="28"/>
          <w:szCs w:val="28"/>
        </w:rPr>
        <w:t>е</w:t>
      </w:r>
      <w:r w:rsidRPr="00506241">
        <w:rPr>
          <w:rFonts w:ascii="Times New Roman" w:eastAsia="Calibri" w:hAnsi="Times New Roman"/>
          <w:kern w:val="1"/>
          <w:sz w:val="28"/>
          <w:szCs w:val="28"/>
        </w:rPr>
        <w:t>стке культур и цивилизаций: международные отношения и межкультурные коммуникации в X–XVI</w:t>
      </w:r>
      <w:r w:rsidR="004B2390" w:rsidRPr="00506241">
        <w:rPr>
          <w:rFonts w:ascii="Times New Roman" w:eastAsia="Calibri" w:hAnsi="Times New Roman"/>
          <w:kern w:val="1"/>
          <w:sz w:val="28"/>
          <w:szCs w:val="28"/>
        </w:rPr>
        <w:t> </w:t>
      </w:r>
      <w:r w:rsidRPr="00506241">
        <w:rPr>
          <w:rFonts w:ascii="Times New Roman" w:eastAsia="Calibri" w:hAnsi="Times New Roman"/>
          <w:kern w:val="1"/>
          <w:sz w:val="28"/>
          <w:szCs w:val="28"/>
        </w:rPr>
        <w:t>вв.» (номер госрегистрации 20111521), входящего в Государственную программу на</w:t>
      </w:r>
      <w:r w:rsidR="00A372B7" w:rsidRPr="00506241">
        <w:rPr>
          <w:rFonts w:ascii="Times New Roman" w:eastAsia="Calibri" w:hAnsi="Times New Roman"/>
          <w:kern w:val="1"/>
          <w:sz w:val="28"/>
          <w:szCs w:val="28"/>
        </w:rPr>
        <w:t>учных исследований на 2011–2015 </w:t>
      </w:r>
      <w:r w:rsidRPr="00506241">
        <w:rPr>
          <w:rFonts w:ascii="Times New Roman" w:eastAsia="Calibri" w:hAnsi="Times New Roman"/>
          <w:kern w:val="1"/>
          <w:sz w:val="28"/>
          <w:szCs w:val="28"/>
        </w:rPr>
        <w:t>гг.</w:t>
      </w:r>
    </w:p>
    <w:p w:rsidR="00E216AB" w:rsidRPr="00506241" w:rsidRDefault="00E216AB" w:rsidP="004E17A1">
      <w:pPr>
        <w:spacing w:after="0" w:line="360" w:lineRule="exact"/>
        <w:jc w:val="center"/>
        <w:rPr>
          <w:rFonts w:ascii="Times New Roman" w:eastAsia="Calibri" w:hAnsi="Times New Roman"/>
          <w:b/>
          <w:bCs/>
          <w:kern w:val="1"/>
          <w:sz w:val="28"/>
          <w:szCs w:val="28"/>
        </w:rPr>
      </w:pPr>
      <w:r w:rsidRPr="00506241">
        <w:rPr>
          <w:rFonts w:ascii="Times New Roman" w:eastAsia="Calibri" w:hAnsi="Times New Roman"/>
          <w:b/>
          <w:bCs/>
          <w:kern w:val="1"/>
          <w:sz w:val="28"/>
          <w:szCs w:val="28"/>
        </w:rPr>
        <w:t>Цел</w:t>
      </w:r>
      <w:r w:rsidR="000A56F9" w:rsidRPr="00506241">
        <w:rPr>
          <w:rFonts w:ascii="Times New Roman" w:eastAsia="Calibri" w:hAnsi="Times New Roman"/>
          <w:b/>
          <w:bCs/>
          <w:kern w:val="1"/>
          <w:sz w:val="28"/>
          <w:szCs w:val="28"/>
          <w:lang w:val="pl-PL"/>
        </w:rPr>
        <w:t>ь</w:t>
      </w:r>
      <w:r w:rsidRPr="00506241">
        <w:rPr>
          <w:rFonts w:ascii="Times New Roman" w:eastAsia="Calibri" w:hAnsi="Times New Roman"/>
          <w:b/>
          <w:bCs/>
          <w:kern w:val="1"/>
          <w:sz w:val="28"/>
          <w:szCs w:val="28"/>
        </w:rPr>
        <w:t xml:space="preserve"> и задачи исследования</w:t>
      </w:r>
    </w:p>
    <w:p w:rsidR="00A372B7" w:rsidRPr="00506241" w:rsidRDefault="00A372B7" w:rsidP="00354C43">
      <w:pPr>
        <w:pStyle w:val="a7"/>
        <w:spacing w:after="0" w:line="360" w:lineRule="exact"/>
        <w:rPr>
          <w:rFonts w:eastAsia="Calibri"/>
          <w:kern w:val="1"/>
        </w:rPr>
      </w:pPr>
      <w:r w:rsidRPr="00506241">
        <w:rPr>
          <w:rFonts w:eastAsia="Calibri"/>
          <w:kern w:val="1"/>
        </w:rPr>
        <w:t>Цель исследования</w:t>
      </w:r>
      <w:r w:rsidR="00A46996" w:rsidRPr="00506241">
        <w:rPr>
          <w:rFonts w:eastAsia="Calibri"/>
          <w:kern w:val="1"/>
        </w:rPr>
        <w:t xml:space="preserve"> </w:t>
      </w:r>
      <w:r w:rsidR="006A107E" w:rsidRPr="00506241">
        <w:rPr>
          <w:rFonts w:eastAsia="Calibri"/>
          <w:kern w:val="1"/>
        </w:rPr>
        <w:t>–</w:t>
      </w:r>
      <w:r w:rsidR="00A46996" w:rsidRPr="00506241">
        <w:rPr>
          <w:rFonts w:eastAsia="Calibri"/>
          <w:kern w:val="1"/>
        </w:rPr>
        <w:t xml:space="preserve"> </w:t>
      </w:r>
      <w:r w:rsidRPr="00506241">
        <w:rPr>
          <w:rFonts w:eastAsia="Calibri"/>
          <w:kern w:val="1"/>
        </w:rPr>
        <w:t xml:space="preserve">выявление значения общественной, церковной и просветительской деятельности Стефана Зизания в контексте общественно-политических и конфессиональных процессов на восточнославянских землях Речи Посполитой и деятельности православного братского движения во второй половине XVI в. Для достижения поставленной цели в диссертации были определены следующие задачи: </w:t>
      </w:r>
    </w:p>
    <w:p w:rsidR="00A372B7" w:rsidRPr="00506241" w:rsidRDefault="00A46996" w:rsidP="00354C43">
      <w:pPr>
        <w:pStyle w:val="a7"/>
        <w:numPr>
          <w:ilvl w:val="0"/>
          <w:numId w:val="12"/>
        </w:numPr>
        <w:spacing w:after="0" w:line="360" w:lineRule="exact"/>
        <w:ind w:left="426"/>
        <w:rPr>
          <w:rFonts w:eastAsia="Calibri"/>
          <w:kern w:val="1"/>
        </w:rPr>
      </w:pPr>
      <w:r w:rsidRPr="00506241">
        <w:rPr>
          <w:rFonts w:eastAsia="Calibri"/>
          <w:kern w:val="1"/>
        </w:rPr>
        <w:t>Р</w:t>
      </w:r>
      <w:r w:rsidR="00A372B7" w:rsidRPr="00506241">
        <w:rPr>
          <w:rFonts w:eastAsia="Calibri"/>
          <w:kern w:val="1"/>
        </w:rPr>
        <w:t>аскрыть особенности общественно-политических и конфессиональных процессов на восточнославянских землях Речи Поспо</w:t>
      </w:r>
      <w:r w:rsidRPr="00506241">
        <w:rPr>
          <w:rFonts w:eastAsia="Calibri"/>
          <w:kern w:val="1"/>
        </w:rPr>
        <w:t>литой во второй половине XVI в.</w:t>
      </w:r>
    </w:p>
    <w:p w:rsidR="00A372B7" w:rsidRPr="00506241" w:rsidRDefault="00A46996" w:rsidP="00354C43">
      <w:pPr>
        <w:pStyle w:val="a7"/>
        <w:numPr>
          <w:ilvl w:val="0"/>
          <w:numId w:val="12"/>
        </w:numPr>
        <w:spacing w:after="0" w:line="360" w:lineRule="exact"/>
        <w:ind w:left="426"/>
        <w:rPr>
          <w:rFonts w:eastAsia="Calibri"/>
          <w:kern w:val="1"/>
        </w:rPr>
      </w:pPr>
      <w:r w:rsidRPr="00506241">
        <w:t>О</w:t>
      </w:r>
      <w:r w:rsidR="00A372B7" w:rsidRPr="00506241">
        <w:t>пределить и охарактеризовать сущность</w:t>
      </w:r>
      <w:r w:rsidR="00A372B7" w:rsidRPr="00506241">
        <w:rPr>
          <w:rFonts w:eastAsia="Calibri"/>
          <w:kern w:val="1"/>
        </w:rPr>
        <w:t xml:space="preserve"> деятельности церковных объединений православных мирян (братств) в условиях подготовки и проведения Б</w:t>
      </w:r>
      <w:r w:rsidRPr="00506241">
        <w:rPr>
          <w:rFonts w:eastAsia="Calibri"/>
          <w:kern w:val="1"/>
        </w:rPr>
        <w:t>рестской церковной унии 1596 г.</w:t>
      </w:r>
    </w:p>
    <w:p w:rsidR="00A372B7" w:rsidRPr="00506241" w:rsidRDefault="00A46996" w:rsidP="00354C43">
      <w:pPr>
        <w:pStyle w:val="a7"/>
        <w:numPr>
          <w:ilvl w:val="0"/>
          <w:numId w:val="12"/>
        </w:numPr>
        <w:spacing w:after="0" w:line="360" w:lineRule="exact"/>
        <w:ind w:left="426"/>
        <w:rPr>
          <w:rFonts w:eastAsia="Calibri"/>
          <w:kern w:val="1"/>
        </w:rPr>
      </w:pPr>
      <w:r w:rsidRPr="00506241">
        <w:rPr>
          <w:rFonts w:eastAsia="Calibri"/>
          <w:kern w:val="1"/>
        </w:rPr>
        <w:t>В</w:t>
      </w:r>
      <w:r w:rsidR="00A372B7" w:rsidRPr="00506241">
        <w:rPr>
          <w:rFonts w:eastAsia="Calibri"/>
          <w:kern w:val="1"/>
        </w:rPr>
        <w:t xml:space="preserve">ыявить роль Стефана Зизания как одного из лидеров и идеологов православного братского </w:t>
      </w:r>
      <w:r w:rsidRPr="00506241">
        <w:rPr>
          <w:rFonts w:eastAsia="Calibri"/>
          <w:kern w:val="1"/>
        </w:rPr>
        <w:t>движения.</w:t>
      </w:r>
    </w:p>
    <w:p w:rsidR="00A372B7" w:rsidRPr="00506241" w:rsidRDefault="00A46996" w:rsidP="0004722B">
      <w:pPr>
        <w:pStyle w:val="a7"/>
        <w:numPr>
          <w:ilvl w:val="0"/>
          <w:numId w:val="12"/>
        </w:numPr>
        <w:spacing w:after="0" w:line="360" w:lineRule="exact"/>
        <w:ind w:left="426"/>
        <w:rPr>
          <w:rFonts w:eastAsia="Calibri"/>
          <w:kern w:val="1"/>
        </w:rPr>
      </w:pPr>
      <w:r w:rsidRPr="00506241">
        <w:rPr>
          <w:rFonts w:eastAsia="Calibri"/>
          <w:kern w:val="1"/>
        </w:rPr>
        <w:t>С</w:t>
      </w:r>
      <w:r w:rsidR="00A372B7" w:rsidRPr="00506241">
        <w:rPr>
          <w:rFonts w:eastAsia="Calibri"/>
          <w:kern w:val="1"/>
        </w:rPr>
        <w:t>истематизировать</w:t>
      </w:r>
      <w:r w:rsidR="0093069A" w:rsidRPr="00506241">
        <w:rPr>
          <w:rFonts w:eastAsia="Calibri"/>
          <w:kern w:val="1"/>
        </w:rPr>
        <w:t>, дать</w:t>
      </w:r>
      <w:r w:rsidRPr="00506241">
        <w:rPr>
          <w:rFonts w:eastAsia="Calibri"/>
          <w:kern w:val="1"/>
        </w:rPr>
        <w:t xml:space="preserve"> </w:t>
      </w:r>
      <w:r w:rsidR="0093069A" w:rsidRPr="00506241">
        <w:rPr>
          <w:rFonts w:eastAsia="Calibri"/>
          <w:kern w:val="1"/>
        </w:rPr>
        <w:t>характеристику и показать значение</w:t>
      </w:r>
      <w:r w:rsidR="00FA25A5" w:rsidRPr="00506241">
        <w:rPr>
          <w:rFonts w:eastAsia="Calibri"/>
          <w:kern w:val="1"/>
          <w:lang w:val="be-BY"/>
        </w:rPr>
        <w:t xml:space="preserve"> </w:t>
      </w:r>
      <w:r w:rsidR="00A372B7" w:rsidRPr="00506241">
        <w:rPr>
          <w:rFonts w:eastAsia="Calibri"/>
          <w:kern w:val="1"/>
        </w:rPr>
        <w:t>творческо</w:t>
      </w:r>
      <w:r w:rsidR="0093069A" w:rsidRPr="00506241">
        <w:rPr>
          <w:rFonts w:eastAsia="Calibri"/>
          <w:kern w:val="1"/>
        </w:rPr>
        <w:t>го</w:t>
      </w:r>
      <w:r w:rsidR="00A372B7" w:rsidRPr="00506241">
        <w:rPr>
          <w:rFonts w:eastAsia="Calibri"/>
          <w:kern w:val="1"/>
        </w:rPr>
        <w:t xml:space="preserve"> наследи</w:t>
      </w:r>
      <w:r w:rsidR="0093069A" w:rsidRPr="00506241">
        <w:rPr>
          <w:rFonts w:eastAsia="Calibri"/>
          <w:kern w:val="1"/>
        </w:rPr>
        <w:t>я</w:t>
      </w:r>
      <w:r w:rsidR="00A372B7" w:rsidRPr="00506241">
        <w:rPr>
          <w:rFonts w:eastAsia="Calibri"/>
          <w:kern w:val="1"/>
        </w:rPr>
        <w:t xml:space="preserve"> Стефана Зизания</w:t>
      </w:r>
      <w:r w:rsidR="00FA25A5" w:rsidRPr="00506241">
        <w:rPr>
          <w:rFonts w:eastAsia="Calibri"/>
          <w:kern w:val="1"/>
          <w:lang w:val="be-BY"/>
        </w:rPr>
        <w:t xml:space="preserve"> </w:t>
      </w:r>
      <w:r w:rsidR="0004722B" w:rsidRPr="00506241">
        <w:rPr>
          <w:rFonts w:eastAsia="Calibri"/>
          <w:kern w:val="1"/>
        </w:rPr>
        <w:t xml:space="preserve">в контексте полемических споров в Речи Посполитой в конце </w:t>
      </w:r>
      <w:r w:rsidR="0004722B" w:rsidRPr="00506241">
        <w:rPr>
          <w:rFonts w:eastAsia="Calibri"/>
          <w:kern w:val="1"/>
          <w:lang w:val="en-US"/>
        </w:rPr>
        <w:t>XVI </w:t>
      </w:r>
      <w:r w:rsidR="0004722B" w:rsidRPr="00506241">
        <w:rPr>
          <w:rFonts w:eastAsia="Calibri"/>
          <w:kern w:val="1"/>
          <w:lang w:val="be-BY"/>
        </w:rPr>
        <w:t>в.</w:t>
      </w:r>
    </w:p>
    <w:p w:rsidR="00A372B7" w:rsidRPr="00506241" w:rsidRDefault="00A46996" w:rsidP="0004722B">
      <w:pPr>
        <w:pStyle w:val="a7"/>
        <w:numPr>
          <w:ilvl w:val="0"/>
          <w:numId w:val="12"/>
        </w:numPr>
        <w:spacing w:after="0" w:line="360" w:lineRule="exact"/>
        <w:ind w:left="426"/>
        <w:rPr>
          <w:rFonts w:eastAsia="Calibri"/>
          <w:kern w:val="1"/>
        </w:rPr>
      </w:pPr>
      <w:r w:rsidRPr="00506241">
        <w:rPr>
          <w:rFonts w:eastAsia="Calibri"/>
          <w:kern w:val="1"/>
        </w:rPr>
        <w:t>У</w:t>
      </w:r>
      <w:r w:rsidR="00A372B7" w:rsidRPr="00506241">
        <w:rPr>
          <w:rFonts w:eastAsia="Calibri"/>
          <w:kern w:val="1"/>
        </w:rPr>
        <w:t>становить особенности восприятия богословских и общественно-политических взглядов Стефана Зизания его современниками и историографами Нового и Новейшего времени.</w:t>
      </w:r>
    </w:p>
    <w:p w:rsidR="00A372B7" w:rsidRPr="00506241" w:rsidRDefault="00A372B7" w:rsidP="00354C43">
      <w:pPr>
        <w:pStyle w:val="a7"/>
        <w:spacing w:after="0" w:line="360" w:lineRule="exact"/>
        <w:rPr>
          <w:rFonts w:eastAsia="Calibri"/>
          <w:b/>
          <w:bCs/>
          <w:kern w:val="1"/>
        </w:rPr>
      </w:pPr>
      <w:r w:rsidRPr="00506241">
        <w:rPr>
          <w:rFonts w:eastAsia="Calibri"/>
          <w:b/>
          <w:bCs/>
          <w:kern w:val="1"/>
        </w:rPr>
        <w:t>Объект исследования</w:t>
      </w:r>
      <w:r w:rsidR="009A1530" w:rsidRPr="00506241">
        <w:rPr>
          <w:rFonts w:eastAsia="Calibri"/>
          <w:bCs/>
          <w:kern w:val="1"/>
          <w:lang w:val="be-BY"/>
        </w:rPr>
        <w:t xml:space="preserve"> </w:t>
      </w:r>
      <w:r w:rsidR="004B2390" w:rsidRPr="00506241">
        <w:rPr>
          <w:rFonts w:eastAsia="Calibri"/>
          <w:kern w:val="1"/>
        </w:rPr>
        <w:t>–</w:t>
      </w:r>
      <w:r w:rsidR="009A1530" w:rsidRPr="00506241">
        <w:rPr>
          <w:rFonts w:eastAsia="Calibri"/>
          <w:kern w:val="1"/>
          <w:lang w:val="be-BY"/>
        </w:rPr>
        <w:t xml:space="preserve"> </w:t>
      </w:r>
      <w:r w:rsidRPr="00506241">
        <w:rPr>
          <w:rFonts w:eastAsia="Calibri"/>
          <w:kern w:val="1"/>
        </w:rPr>
        <w:t>политическая и конфессиональная история восточнославянского региона во второй половине XVI в.</w:t>
      </w:r>
    </w:p>
    <w:p w:rsidR="00A372B7" w:rsidRPr="00506241" w:rsidRDefault="00A372B7" w:rsidP="004E17A1">
      <w:pPr>
        <w:pStyle w:val="a7"/>
        <w:spacing w:after="0" w:line="360" w:lineRule="exact"/>
        <w:rPr>
          <w:rFonts w:eastAsia="Calibri"/>
          <w:kern w:val="1"/>
        </w:rPr>
      </w:pPr>
      <w:r w:rsidRPr="00506241">
        <w:rPr>
          <w:rFonts w:eastAsia="Calibri"/>
          <w:b/>
          <w:bCs/>
          <w:kern w:val="1"/>
        </w:rPr>
        <w:t>Предмет исследования</w:t>
      </w:r>
      <w:r w:rsidR="00A46996" w:rsidRPr="00506241">
        <w:rPr>
          <w:rFonts w:eastAsia="Calibri"/>
          <w:b/>
          <w:bCs/>
          <w:kern w:val="1"/>
        </w:rPr>
        <w:t xml:space="preserve"> </w:t>
      </w:r>
      <w:r w:rsidR="006A107E" w:rsidRPr="00506241">
        <w:rPr>
          <w:rFonts w:eastAsia="Calibri"/>
          <w:kern w:val="1"/>
        </w:rPr>
        <w:t>–</w:t>
      </w:r>
      <w:r w:rsidRPr="00506241">
        <w:rPr>
          <w:rFonts w:eastAsia="Calibri"/>
          <w:kern w:val="1"/>
        </w:rPr>
        <w:t xml:space="preserve"> общественная, церковная и просветительская деятельность Стефана Зизания в контексте общественно-политических и конфессиональных процессов на восточнославянских землях Речи Посполитой, православного братского движения во второй половине XVI в.</w:t>
      </w:r>
    </w:p>
    <w:p w:rsidR="00E216AB" w:rsidRPr="00506241" w:rsidRDefault="00E216AB" w:rsidP="004E17A1">
      <w:pPr>
        <w:spacing w:after="0" w:line="360" w:lineRule="exact"/>
        <w:jc w:val="center"/>
        <w:rPr>
          <w:rFonts w:ascii="Times New Roman" w:hAnsi="Times New Roman"/>
          <w:b/>
          <w:sz w:val="28"/>
          <w:szCs w:val="28"/>
        </w:rPr>
      </w:pPr>
      <w:r w:rsidRPr="00506241">
        <w:rPr>
          <w:rFonts w:ascii="Times New Roman" w:hAnsi="Times New Roman"/>
          <w:b/>
          <w:sz w:val="28"/>
          <w:szCs w:val="28"/>
        </w:rPr>
        <w:t>Научная новизна</w:t>
      </w:r>
    </w:p>
    <w:p w:rsidR="00E11E75" w:rsidRPr="00506241" w:rsidRDefault="00A372B7" w:rsidP="00354C43">
      <w:pPr>
        <w:tabs>
          <w:tab w:val="left" w:pos="0"/>
        </w:tabs>
        <w:spacing w:after="0" w:line="360" w:lineRule="exact"/>
        <w:ind w:firstLine="426"/>
        <w:jc w:val="both"/>
        <w:rPr>
          <w:rFonts w:ascii="Times New Roman" w:hAnsi="Times New Roman"/>
          <w:sz w:val="28"/>
          <w:szCs w:val="28"/>
        </w:rPr>
      </w:pPr>
      <w:r w:rsidRPr="00506241">
        <w:rPr>
          <w:rFonts w:ascii="Times New Roman" w:hAnsi="Times New Roman"/>
          <w:sz w:val="28"/>
          <w:szCs w:val="28"/>
        </w:rPr>
        <w:t xml:space="preserve">Впервые в историографии с применением принципа историзма в конфессиональном контексте было осуществлено </w:t>
      </w:r>
      <w:r w:rsidR="0004722B" w:rsidRPr="00506241">
        <w:rPr>
          <w:rFonts w:ascii="Times New Roman" w:hAnsi="Times New Roman"/>
          <w:sz w:val="28"/>
          <w:szCs w:val="28"/>
        </w:rPr>
        <w:t>целостное</w:t>
      </w:r>
      <w:r w:rsidRPr="00506241">
        <w:rPr>
          <w:rFonts w:ascii="Times New Roman" w:hAnsi="Times New Roman"/>
          <w:sz w:val="28"/>
          <w:szCs w:val="28"/>
        </w:rPr>
        <w:t xml:space="preserve"> исследование жизни, общественно-политической и церковной деятельности Стефана Зизания, его трудов. </w:t>
      </w:r>
      <w:r w:rsidRPr="00506241">
        <w:rPr>
          <w:rFonts w:ascii="Times New Roman" w:hAnsi="Times New Roman"/>
          <w:sz w:val="28"/>
          <w:szCs w:val="28"/>
          <w:lang w:val="be-BY"/>
        </w:rPr>
        <w:t xml:space="preserve">В ходе </w:t>
      </w:r>
      <w:r w:rsidRPr="00506241">
        <w:rPr>
          <w:rFonts w:ascii="Times New Roman" w:hAnsi="Times New Roman"/>
          <w:sz w:val="28"/>
          <w:szCs w:val="28"/>
        </w:rPr>
        <w:t>исследования нами был опубликован с комментариями текст «Катехизиса» (1595, Вильно</w:t>
      </w:r>
      <w:r w:rsidR="00786910" w:rsidRPr="00506241">
        <w:rPr>
          <w:rFonts w:ascii="Times New Roman" w:hAnsi="Times New Roman"/>
          <w:sz w:val="28"/>
          <w:szCs w:val="28"/>
        </w:rPr>
        <w:t>, в переиздании 1618</w:t>
      </w:r>
      <w:r w:rsidRPr="00506241">
        <w:rPr>
          <w:rFonts w:ascii="Times New Roman" w:hAnsi="Times New Roman"/>
          <w:sz w:val="28"/>
          <w:szCs w:val="28"/>
        </w:rPr>
        <w:t xml:space="preserve">), который ранее считался </w:t>
      </w:r>
      <w:r w:rsidRPr="00506241">
        <w:rPr>
          <w:rFonts w:ascii="Times New Roman" w:hAnsi="Times New Roman"/>
          <w:sz w:val="28"/>
          <w:szCs w:val="28"/>
        </w:rPr>
        <w:lastRenderedPageBreak/>
        <w:t xml:space="preserve">утерянным, проанализирована разработанная Зизанием богословская терминология на старобелорусском языке. Проведено исследование обстоятельств и причин церковного осуждения и оправдания Стефана Зизания, противостояния между ним и </w:t>
      </w:r>
      <w:r w:rsidR="008B1305" w:rsidRPr="00506241">
        <w:rPr>
          <w:rFonts w:ascii="Times New Roman" w:hAnsi="Times New Roman"/>
          <w:sz w:val="28"/>
          <w:szCs w:val="28"/>
          <w:lang w:val="be-BY"/>
        </w:rPr>
        <w:t>к</w:t>
      </w:r>
      <w:r w:rsidRPr="00506241">
        <w:rPr>
          <w:rFonts w:ascii="Times New Roman" w:hAnsi="Times New Roman"/>
          <w:sz w:val="28"/>
          <w:szCs w:val="28"/>
        </w:rPr>
        <w:t>иевским митрополитом Михаилом Рогозой, выявлены значительное влияние и высокая степень вовлеченности Стефана Зизания в события, предшествующие Брестской унии 1596 г. Раскрыта последовательность создания образа «еретика» Стефана Зизания в историографии, преемственность исследовательских ошибок в отношении оценки его церковного статуса и богословской позиции. В контексте изучения деятельности Стефана Зизания были введены в научный оборот ранее неизвестные документы</w:t>
      </w:r>
      <w:r w:rsidR="004B2390" w:rsidRPr="00506241">
        <w:rPr>
          <w:rFonts w:ascii="Times New Roman" w:hAnsi="Times New Roman"/>
          <w:sz w:val="28"/>
          <w:szCs w:val="28"/>
        </w:rPr>
        <w:t xml:space="preserve"> («</w:t>
      </w:r>
      <w:r w:rsidR="004B2390" w:rsidRPr="00506241">
        <w:rPr>
          <w:rFonts w:ascii="Times New Roman" w:hAnsi="Times New Roman"/>
          <w:sz w:val="28"/>
          <w:szCs w:val="28"/>
          <w:lang w:val="be-BY"/>
        </w:rPr>
        <w:t>Об</w:t>
      </w:r>
      <w:r w:rsidR="00E86B37" w:rsidRPr="00506241">
        <w:rPr>
          <w:rFonts w:ascii="Times New Roman" w:hAnsi="Times New Roman"/>
          <w:sz w:val="28"/>
          <w:szCs w:val="28"/>
          <w:lang w:val="be-BY"/>
        </w:rPr>
        <w:t xml:space="preserve"> </w:t>
      </w:r>
      <w:r w:rsidR="004B2390" w:rsidRPr="00506241">
        <w:rPr>
          <w:rFonts w:ascii="Times New Roman" w:hAnsi="Times New Roman"/>
          <w:sz w:val="28"/>
          <w:szCs w:val="28"/>
          <w:lang w:val="be-BY"/>
        </w:rPr>
        <w:t>отречении</w:t>
      </w:r>
      <w:r w:rsidR="007965DC" w:rsidRPr="00506241">
        <w:rPr>
          <w:rFonts w:ascii="Times New Roman" w:hAnsi="Times New Roman"/>
          <w:sz w:val="28"/>
          <w:szCs w:val="28"/>
          <w:lang w:val="be-BY"/>
        </w:rPr>
        <w:t xml:space="preserve"> </w:t>
      </w:r>
      <w:r w:rsidR="004B2390" w:rsidRPr="00506241">
        <w:rPr>
          <w:rFonts w:ascii="Times New Roman" w:hAnsi="Times New Roman"/>
          <w:sz w:val="28"/>
          <w:szCs w:val="28"/>
          <w:lang w:val="be-BY"/>
        </w:rPr>
        <w:t>Стефана</w:t>
      </w:r>
      <w:r w:rsidR="007965DC" w:rsidRPr="00506241">
        <w:rPr>
          <w:rFonts w:ascii="Times New Roman" w:hAnsi="Times New Roman"/>
          <w:sz w:val="28"/>
          <w:szCs w:val="28"/>
          <w:lang w:val="be-BY"/>
        </w:rPr>
        <w:t xml:space="preserve"> </w:t>
      </w:r>
      <w:r w:rsidR="004B2390" w:rsidRPr="00506241">
        <w:rPr>
          <w:rFonts w:ascii="Times New Roman" w:hAnsi="Times New Roman"/>
          <w:sz w:val="28"/>
          <w:szCs w:val="28"/>
          <w:lang w:val="be-BY"/>
        </w:rPr>
        <w:t>от</w:t>
      </w:r>
      <w:r w:rsidR="007965DC" w:rsidRPr="00506241">
        <w:rPr>
          <w:rFonts w:ascii="Times New Roman" w:hAnsi="Times New Roman"/>
          <w:sz w:val="28"/>
          <w:szCs w:val="28"/>
          <w:lang w:val="be-BY"/>
        </w:rPr>
        <w:t xml:space="preserve"> </w:t>
      </w:r>
      <w:r w:rsidR="004B2390" w:rsidRPr="00506241">
        <w:rPr>
          <w:rFonts w:ascii="Times New Roman" w:hAnsi="Times New Roman"/>
          <w:sz w:val="28"/>
          <w:szCs w:val="28"/>
          <w:lang w:val="be-BY"/>
        </w:rPr>
        <w:t>Виленск</w:t>
      </w:r>
      <w:r w:rsidR="00A8625E">
        <w:rPr>
          <w:rFonts w:ascii="Times New Roman" w:hAnsi="Times New Roman"/>
          <w:sz w:val="28"/>
          <w:szCs w:val="28"/>
          <w:lang w:val="be-BY"/>
        </w:rPr>
        <w:t>о</w:t>
      </w:r>
      <w:r w:rsidR="004B2390" w:rsidRPr="00506241">
        <w:rPr>
          <w:rFonts w:ascii="Times New Roman" w:hAnsi="Times New Roman"/>
          <w:sz w:val="28"/>
          <w:szCs w:val="28"/>
          <w:lang w:val="be-BY"/>
        </w:rPr>
        <w:t>го</w:t>
      </w:r>
      <w:r w:rsidR="007965DC" w:rsidRPr="00506241">
        <w:rPr>
          <w:rFonts w:ascii="Times New Roman" w:hAnsi="Times New Roman"/>
          <w:sz w:val="28"/>
          <w:szCs w:val="28"/>
          <w:lang w:val="be-BY"/>
        </w:rPr>
        <w:t xml:space="preserve"> </w:t>
      </w:r>
      <w:r w:rsidR="004B2390" w:rsidRPr="00506241">
        <w:rPr>
          <w:rFonts w:ascii="Times New Roman" w:hAnsi="Times New Roman"/>
          <w:sz w:val="28"/>
          <w:szCs w:val="28"/>
          <w:lang w:val="be-BY"/>
        </w:rPr>
        <w:t>братства</w:t>
      </w:r>
      <w:r w:rsidR="0004722B" w:rsidRPr="00506241">
        <w:rPr>
          <w:rFonts w:ascii="Times New Roman" w:eastAsia="Calibri" w:hAnsi="Times New Roman"/>
          <w:kern w:val="1"/>
          <w:sz w:val="28"/>
          <w:szCs w:val="28"/>
        </w:rPr>
        <w:t>»,</w:t>
      </w:r>
      <w:r w:rsidR="00E86B37" w:rsidRPr="00506241">
        <w:rPr>
          <w:rFonts w:ascii="Times New Roman" w:eastAsia="Calibri" w:hAnsi="Times New Roman"/>
          <w:kern w:val="1"/>
          <w:sz w:val="28"/>
          <w:szCs w:val="28"/>
        </w:rPr>
        <w:t xml:space="preserve"> фрагменты</w:t>
      </w:r>
      <w:r w:rsidR="0004722B" w:rsidRPr="00506241">
        <w:rPr>
          <w:rFonts w:ascii="Times New Roman" w:eastAsia="Calibri" w:hAnsi="Times New Roman"/>
          <w:kern w:val="1"/>
          <w:sz w:val="28"/>
          <w:szCs w:val="28"/>
        </w:rPr>
        <w:t xml:space="preserve"> «</w:t>
      </w:r>
      <w:r w:rsidR="00E86B37" w:rsidRPr="00506241">
        <w:rPr>
          <w:rFonts w:ascii="Times New Roman" w:eastAsia="Calibri" w:hAnsi="Times New Roman"/>
          <w:kern w:val="1"/>
          <w:sz w:val="28"/>
          <w:szCs w:val="28"/>
        </w:rPr>
        <w:t>До</w:t>
      </w:r>
      <w:r w:rsidR="0004722B" w:rsidRPr="00506241">
        <w:rPr>
          <w:rFonts w:ascii="Times New Roman" w:hAnsi="Times New Roman"/>
          <w:sz w:val="28"/>
          <w:szCs w:val="28"/>
          <w:lang w:val="be-BY"/>
        </w:rPr>
        <w:t>кумент</w:t>
      </w:r>
      <w:r w:rsidR="00E86B37" w:rsidRPr="00506241">
        <w:rPr>
          <w:rFonts w:ascii="Times New Roman" w:hAnsi="Times New Roman"/>
          <w:sz w:val="28"/>
          <w:szCs w:val="28"/>
          <w:lang w:val="be-BY"/>
        </w:rPr>
        <w:t>ов</w:t>
      </w:r>
      <w:r w:rsidR="007965DC" w:rsidRPr="00506241">
        <w:rPr>
          <w:rFonts w:ascii="Times New Roman" w:hAnsi="Times New Roman"/>
          <w:sz w:val="28"/>
          <w:szCs w:val="28"/>
          <w:lang w:val="be-BY"/>
        </w:rPr>
        <w:t xml:space="preserve"> </w:t>
      </w:r>
      <w:r w:rsidR="0004722B" w:rsidRPr="00506241">
        <w:rPr>
          <w:rFonts w:ascii="Times New Roman" w:hAnsi="Times New Roman"/>
          <w:sz w:val="28"/>
          <w:szCs w:val="28"/>
          <w:lang w:val="be-BY"/>
        </w:rPr>
        <w:t>Виленского</w:t>
      </w:r>
      <w:r w:rsidR="007965DC" w:rsidRPr="00506241">
        <w:rPr>
          <w:rFonts w:ascii="Times New Roman" w:hAnsi="Times New Roman"/>
          <w:sz w:val="28"/>
          <w:szCs w:val="28"/>
          <w:lang w:val="be-BY"/>
        </w:rPr>
        <w:t xml:space="preserve"> </w:t>
      </w:r>
      <w:r w:rsidR="0004722B" w:rsidRPr="00506241">
        <w:rPr>
          <w:rFonts w:ascii="Times New Roman" w:hAnsi="Times New Roman"/>
          <w:sz w:val="28"/>
          <w:szCs w:val="28"/>
          <w:lang w:val="be-BY"/>
        </w:rPr>
        <w:t>Свято</w:t>
      </w:r>
      <w:r w:rsidR="0004722B" w:rsidRPr="00506241">
        <w:rPr>
          <w:rFonts w:ascii="Times New Roman" w:hAnsi="Times New Roman"/>
          <w:sz w:val="28"/>
          <w:szCs w:val="28"/>
        </w:rPr>
        <w:t>-</w:t>
      </w:r>
      <w:r w:rsidR="0004722B" w:rsidRPr="00506241">
        <w:rPr>
          <w:rFonts w:ascii="Times New Roman" w:hAnsi="Times New Roman"/>
          <w:sz w:val="28"/>
          <w:szCs w:val="28"/>
          <w:lang w:val="be-BY"/>
        </w:rPr>
        <w:t>Духова</w:t>
      </w:r>
      <w:r w:rsidR="00E86B37" w:rsidRPr="00506241">
        <w:rPr>
          <w:rFonts w:ascii="Times New Roman" w:hAnsi="Times New Roman"/>
          <w:sz w:val="28"/>
          <w:szCs w:val="28"/>
          <w:lang w:val="be-BY"/>
        </w:rPr>
        <w:t xml:space="preserve"> </w:t>
      </w:r>
      <w:r w:rsidR="0004722B" w:rsidRPr="00506241">
        <w:rPr>
          <w:rFonts w:ascii="Times New Roman" w:hAnsi="Times New Roman"/>
          <w:sz w:val="28"/>
          <w:szCs w:val="28"/>
          <w:lang w:val="be-BY"/>
        </w:rPr>
        <w:t>монастыря</w:t>
      </w:r>
      <w:r w:rsidR="0004722B" w:rsidRPr="00506241">
        <w:rPr>
          <w:rFonts w:ascii="Times New Roman" w:eastAsia="Calibri" w:hAnsi="Times New Roman"/>
          <w:kern w:val="1"/>
          <w:sz w:val="28"/>
          <w:szCs w:val="28"/>
        </w:rPr>
        <w:t>»)</w:t>
      </w:r>
      <w:r w:rsidRPr="00506241">
        <w:rPr>
          <w:rFonts w:ascii="Times New Roman" w:hAnsi="Times New Roman"/>
          <w:sz w:val="28"/>
          <w:szCs w:val="28"/>
        </w:rPr>
        <w:t>, исследованы и проанализированы особенности взаимоотношений православных мирян и иерархов, влияния Реформации и Контрреформации на внутренние процессы в Православной церкви и братское движение в целом, а также феномен православного Возрождения в конце XVΙ в. в Речи Посполитой.</w:t>
      </w:r>
    </w:p>
    <w:p w:rsidR="00E216AB" w:rsidRPr="00506241" w:rsidRDefault="000C6381" w:rsidP="00823E6C">
      <w:pPr>
        <w:tabs>
          <w:tab w:val="left" w:pos="6945"/>
        </w:tabs>
        <w:spacing w:after="0" w:line="360" w:lineRule="exact"/>
        <w:jc w:val="center"/>
        <w:rPr>
          <w:rFonts w:ascii="Times New Roman" w:eastAsia="Calibri" w:hAnsi="Times New Roman"/>
          <w:b/>
          <w:bCs/>
          <w:kern w:val="1"/>
          <w:sz w:val="28"/>
          <w:szCs w:val="28"/>
        </w:rPr>
      </w:pPr>
      <w:r w:rsidRPr="00506241">
        <w:rPr>
          <w:rFonts w:ascii="Times New Roman" w:eastAsia="Calibri" w:hAnsi="Times New Roman"/>
          <w:b/>
          <w:bCs/>
          <w:kern w:val="1"/>
          <w:sz w:val="28"/>
          <w:szCs w:val="28"/>
        </w:rPr>
        <w:t>П</w:t>
      </w:r>
      <w:r w:rsidR="00E216AB" w:rsidRPr="00506241">
        <w:rPr>
          <w:rFonts w:ascii="Times New Roman" w:eastAsia="Calibri" w:hAnsi="Times New Roman"/>
          <w:b/>
          <w:bCs/>
          <w:kern w:val="1"/>
          <w:sz w:val="28"/>
          <w:szCs w:val="28"/>
        </w:rPr>
        <w:t>оложения, выносимые на защиту</w:t>
      </w:r>
    </w:p>
    <w:p w:rsidR="001E572B" w:rsidRPr="00506241" w:rsidRDefault="001E572B" w:rsidP="00354C43">
      <w:pPr>
        <w:pStyle w:val="a7"/>
        <w:spacing w:after="0"/>
        <w:rPr>
          <w:rFonts w:eastAsia="Calibri"/>
          <w:kern w:val="1"/>
          <w:lang w:val="be-BY"/>
        </w:rPr>
      </w:pPr>
      <w:r w:rsidRPr="00506241">
        <w:rPr>
          <w:rFonts w:eastAsia="Calibri"/>
          <w:kern w:val="1"/>
        </w:rPr>
        <w:t>1. Общеевропейский кризис церковной структуры и идеологии в XVI в. не обошел и общественную жизнь Речи Посполитой, для которой было присуще сложное переплетение политических, конфессиональных и культурных факторов. Новые реалии привели к изменению конфессионального баланса в Речи Посполитой: появлению протестантских общин, актуализации темы церковной унии и т. д. Характерной реакцией общества на эти процессы на восточнославянских землях Речи Посполитой стала активизация православных мирян и формирование широкого братского движения. Направления деятельности объединений мирян (церковных братств) во второй половине XVI в. выявили основные проблемы конфессионального характера в обществе и политике Речи Посполитой. Если в Западной Европе кризис Католической церкви вылился в противостояние Реформации и Контрреформации, то в Речи Посполитой православные миряне пытались преобразовать общеевропейские церковные тенденции в более приемлемые</w:t>
      </w:r>
      <w:r w:rsidR="00A8625E">
        <w:rPr>
          <w:rFonts w:eastAsia="Calibri"/>
          <w:kern w:val="1"/>
        </w:rPr>
        <w:t xml:space="preserve"> для Православной церкви</w:t>
      </w:r>
      <w:r w:rsidRPr="00506241">
        <w:rPr>
          <w:rFonts w:eastAsia="Calibri"/>
          <w:kern w:val="1"/>
        </w:rPr>
        <w:t xml:space="preserve"> с канонической и до</w:t>
      </w:r>
      <w:r w:rsidR="00725885" w:rsidRPr="00506241">
        <w:rPr>
          <w:rFonts w:eastAsia="Calibri"/>
          <w:kern w:val="1"/>
        </w:rPr>
        <w:t>гматической точек зрения формы.</w:t>
      </w:r>
    </w:p>
    <w:p w:rsidR="001E572B" w:rsidRPr="00506241" w:rsidRDefault="001E572B" w:rsidP="00354C43">
      <w:pPr>
        <w:pStyle w:val="a7"/>
        <w:spacing w:after="0"/>
        <w:rPr>
          <w:rFonts w:eastAsia="Calibri"/>
          <w:kern w:val="1"/>
        </w:rPr>
      </w:pPr>
      <w:r w:rsidRPr="00506241">
        <w:rPr>
          <w:rFonts w:eastAsia="Calibri"/>
          <w:kern w:val="1"/>
        </w:rPr>
        <w:t xml:space="preserve">2. На фоне общего кризиса церковной иерархии в Речи Посполитой и переориентации ее представителей на получение политического влияния и личных материальных выгод, среди православных мирян возникает уникальное явление – братское движение. Оно не имело аналогов в других регионах православного мира, в том числе в Российском государстве. Деятельность церковных братств в исследуемый период приходилась на </w:t>
      </w:r>
      <w:r w:rsidRPr="00506241">
        <w:rPr>
          <w:rFonts w:eastAsia="Calibri"/>
          <w:kern w:val="1"/>
        </w:rPr>
        <w:lastRenderedPageBreak/>
        <w:t>сложную для Православной церкви в Речи Посполитой ситуацию – эпоху подготовки и проведения Брестской церковной унии 1596 г. Данное обстоятельство во многом определило активный характер общественной и политической позиции братчиков, а также вызвало острую межконфессиональную полемику как накануне, так и после 1596 г. В нее были вовлечены представители всех христианских конфессий</w:t>
      </w:r>
      <w:r w:rsidR="00E86B37" w:rsidRPr="00506241">
        <w:rPr>
          <w:rFonts w:eastAsia="Calibri"/>
          <w:kern w:val="1"/>
        </w:rPr>
        <w:t xml:space="preserve"> </w:t>
      </w:r>
      <w:r w:rsidRPr="00506241">
        <w:rPr>
          <w:rFonts w:eastAsia="Calibri"/>
          <w:kern w:val="1"/>
        </w:rPr>
        <w:t>– православные, католики, протестанты различных деноминаций, а также, в свое время, униаты</w:t>
      </w:r>
      <w:r w:rsidR="00D33ADF" w:rsidRPr="00506241">
        <w:rPr>
          <w:rFonts w:eastAsia="Calibri"/>
          <w:kern w:val="1"/>
        </w:rPr>
        <w:t>. Попытка консолидации общества путем объединения христиан в о</w:t>
      </w:r>
      <w:r w:rsidRPr="00506241">
        <w:rPr>
          <w:rFonts w:eastAsia="Calibri"/>
          <w:kern w:val="1"/>
        </w:rPr>
        <w:t>дн</w:t>
      </w:r>
      <w:r w:rsidR="006F6AB4" w:rsidRPr="00506241">
        <w:rPr>
          <w:rFonts w:eastAsia="Calibri"/>
          <w:kern w:val="1"/>
        </w:rPr>
        <w:t>у</w:t>
      </w:r>
      <w:r w:rsidR="008B1305" w:rsidRPr="00506241">
        <w:rPr>
          <w:rFonts w:eastAsia="Calibri"/>
          <w:kern w:val="1"/>
          <w:lang w:val="be-BY"/>
        </w:rPr>
        <w:t xml:space="preserve"> </w:t>
      </w:r>
      <w:r w:rsidR="000A56F9" w:rsidRPr="00506241">
        <w:rPr>
          <w:rFonts w:eastAsia="Calibri"/>
          <w:kern w:val="1"/>
        </w:rPr>
        <w:t>конфесси</w:t>
      </w:r>
      <w:r w:rsidR="006F6AB4" w:rsidRPr="00506241">
        <w:rPr>
          <w:rFonts w:eastAsia="Calibri"/>
          <w:kern w:val="1"/>
        </w:rPr>
        <w:t>ю</w:t>
      </w:r>
      <w:r w:rsidR="008B1305" w:rsidRPr="00506241">
        <w:rPr>
          <w:rFonts w:eastAsia="Calibri"/>
          <w:kern w:val="1"/>
          <w:lang w:val="be-BY"/>
        </w:rPr>
        <w:t xml:space="preserve"> </w:t>
      </w:r>
      <w:r w:rsidR="00D33ADF" w:rsidRPr="00506241">
        <w:rPr>
          <w:rFonts w:eastAsia="Calibri"/>
          <w:kern w:val="1"/>
        </w:rPr>
        <w:t>и</w:t>
      </w:r>
      <w:r w:rsidRPr="00506241">
        <w:rPr>
          <w:rFonts w:eastAsia="Calibri"/>
          <w:kern w:val="1"/>
        </w:rPr>
        <w:t xml:space="preserve"> привела к противоположному эффекту.</w:t>
      </w:r>
    </w:p>
    <w:p w:rsidR="001E572B" w:rsidRPr="00506241" w:rsidRDefault="001E572B" w:rsidP="00354C43">
      <w:pPr>
        <w:pStyle w:val="a7"/>
        <w:spacing w:after="0"/>
        <w:rPr>
          <w:rFonts w:eastAsia="Calibri"/>
          <w:kern w:val="1"/>
        </w:rPr>
      </w:pPr>
      <w:r w:rsidRPr="00506241">
        <w:rPr>
          <w:rFonts w:eastAsia="Calibri"/>
          <w:kern w:val="1"/>
        </w:rPr>
        <w:t xml:space="preserve">3. </w:t>
      </w:r>
      <w:r w:rsidR="00830AC4">
        <w:rPr>
          <w:rFonts w:eastAsia="Calibri"/>
          <w:kern w:val="1"/>
        </w:rPr>
        <w:t xml:space="preserve">Деятельность </w:t>
      </w:r>
      <w:r w:rsidRPr="00506241">
        <w:t>Стефан</w:t>
      </w:r>
      <w:r w:rsidR="00830AC4">
        <w:t>а</w:t>
      </w:r>
      <w:r w:rsidRPr="00506241">
        <w:t xml:space="preserve"> </w:t>
      </w:r>
      <w:r w:rsidRPr="00506241">
        <w:rPr>
          <w:rFonts w:eastAsia="Calibri"/>
          <w:kern w:val="1"/>
        </w:rPr>
        <w:t>Зизани</w:t>
      </w:r>
      <w:r w:rsidR="00830AC4">
        <w:rPr>
          <w:rFonts w:eastAsia="Calibri"/>
          <w:kern w:val="1"/>
        </w:rPr>
        <w:t>я</w:t>
      </w:r>
      <w:r w:rsidRPr="00506241">
        <w:rPr>
          <w:rFonts w:eastAsia="Calibri"/>
          <w:kern w:val="1"/>
        </w:rPr>
        <w:t xml:space="preserve"> был</w:t>
      </w:r>
      <w:r w:rsidR="00830AC4">
        <w:rPr>
          <w:rFonts w:eastAsia="Calibri"/>
          <w:kern w:val="1"/>
        </w:rPr>
        <w:t>а</w:t>
      </w:r>
      <w:r w:rsidRPr="00506241">
        <w:rPr>
          <w:rFonts w:eastAsia="Calibri"/>
          <w:kern w:val="1"/>
        </w:rPr>
        <w:t xml:space="preserve"> знаковым явлением в общественно-политической и конфессиональной жизни Речи Посполитой конца XVI в., </w:t>
      </w:r>
      <w:r w:rsidR="00830AC4">
        <w:rPr>
          <w:rFonts w:eastAsia="Calibri"/>
          <w:kern w:val="1"/>
        </w:rPr>
        <w:t xml:space="preserve">он был </w:t>
      </w:r>
      <w:r w:rsidRPr="00506241">
        <w:rPr>
          <w:rFonts w:eastAsia="Calibri"/>
          <w:kern w:val="1"/>
        </w:rPr>
        <w:t>одним из вдохновителей и идеологов движения православных мирян. Его деятельность являлась важным фактором просветительской, полемической и вероучительной миссии братств. Будучи издателем, преподавателем, известным проповедником, Стефан Зизаний находился в самом центре событий, связанных с Брестской церковной унией. Полемика Стефана Зизания по поводу заключения унии сделала его известным в Речи Посполитой и за ее пределами и стала одним из факторов общественной и политической жизни того времени. Деятельность Стефана Зизания была направлена на созидание и сохранение Православной церкви, впоследствии в данном регионе она утратила влияние по причине введения церковной унии. Благодаря активности таких личностей как Стефан Зизаний Православная церковь продолжала функционировать. Для устранения влияния С</w:t>
      </w:r>
      <w:r w:rsidR="00E86B37" w:rsidRPr="00506241">
        <w:rPr>
          <w:rFonts w:eastAsia="Calibri"/>
          <w:kern w:val="1"/>
        </w:rPr>
        <w:t xml:space="preserve">тефана </w:t>
      </w:r>
      <w:r w:rsidRPr="00506241">
        <w:rPr>
          <w:rFonts w:eastAsia="Calibri"/>
          <w:kern w:val="1"/>
        </w:rPr>
        <w:t>Зизания на церковную жизнь в регионе православная церковная иерархия специально занялась поиском повода для его канонического осуждения и лишения официального внутрицерковного статуса.</w:t>
      </w:r>
    </w:p>
    <w:p w:rsidR="001E572B" w:rsidRPr="00506241" w:rsidRDefault="001E572B" w:rsidP="00354C43">
      <w:pPr>
        <w:pStyle w:val="a7"/>
        <w:spacing w:after="0"/>
        <w:rPr>
          <w:rFonts w:eastAsia="Calibri"/>
          <w:i/>
          <w:kern w:val="1"/>
        </w:rPr>
      </w:pPr>
      <w:r w:rsidRPr="00506241">
        <w:rPr>
          <w:rFonts w:eastAsia="Calibri"/>
          <w:kern w:val="1"/>
        </w:rPr>
        <w:t xml:space="preserve">4. Произведения Стефана Зизания являются важнейшим источником для изучения его мировоззрения. До наших дней дошли четыре его произведения. Главным источником для оценки общественной позиции и богословских взглядов Стефана Зизания является </w:t>
      </w:r>
      <w:r w:rsidRPr="00506241">
        <w:t>«Объяснение Изложения Никейского, и Константинопольского Символу, двунадесяти артыкулов Веры Християнское</w:t>
      </w:r>
      <w:r w:rsidRPr="00506241">
        <w:rPr>
          <w:rFonts w:eastAsia="Calibri"/>
          <w:kern w:val="1"/>
        </w:rPr>
        <w:t xml:space="preserve">» (Вильна, 1595), которое считалось исследователями XIX и ХХ вв. утерянным. Выявление и введение в научный оборот данного произведения Стефана Зизания позволяет реконструировать его взгляды в контексте политической и межконфессиональной полемики в Речи Посполитой во второй половине XVI в. </w:t>
      </w:r>
      <w:r w:rsidR="00786910" w:rsidRPr="00506241">
        <w:rPr>
          <w:rFonts w:eastAsia="Calibri"/>
          <w:kern w:val="1"/>
          <w:lang w:val="be-BY"/>
        </w:rPr>
        <w:t>Как Зизаний, так и его окружение</w:t>
      </w:r>
      <w:r w:rsidR="00725885" w:rsidRPr="00506241">
        <w:rPr>
          <w:rFonts w:eastAsia="Calibri"/>
          <w:kern w:val="1"/>
          <w:lang w:val="be-BY"/>
        </w:rPr>
        <w:t xml:space="preserve"> </w:t>
      </w:r>
      <w:r w:rsidR="00786910" w:rsidRPr="00506241">
        <w:rPr>
          <w:rFonts w:eastAsia="Calibri"/>
          <w:kern w:val="1"/>
          <w:lang w:val="be-BY"/>
        </w:rPr>
        <w:t xml:space="preserve">разрабатывали и использовали в своих произведениях </w:t>
      </w:r>
      <w:r w:rsidR="007B6D37" w:rsidRPr="00506241">
        <w:rPr>
          <w:rFonts w:eastAsia="Calibri"/>
          <w:kern w:val="1"/>
        </w:rPr>
        <w:t>оригинальн</w:t>
      </w:r>
      <w:r w:rsidR="00786910" w:rsidRPr="00506241">
        <w:rPr>
          <w:rFonts w:eastAsia="Calibri"/>
          <w:kern w:val="1"/>
        </w:rPr>
        <w:t>ую</w:t>
      </w:r>
      <w:r w:rsidR="007B6D37" w:rsidRPr="00506241">
        <w:rPr>
          <w:rFonts w:eastAsia="Calibri"/>
          <w:kern w:val="1"/>
        </w:rPr>
        <w:t xml:space="preserve"> богословск</w:t>
      </w:r>
      <w:r w:rsidR="00786910" w:rsidRPr="00506241">
        <w:rPr>
          <w:rFonts w:eastAsia="Calibri"/>
          <w:kern w:val="1"/>
        </w:rPr>
        <w:t>ую</w:t>
      </w:r>
      <w:r w:rsidR="00725885" w:rsidRPr="00506241">
        <w:rPr>
          <w:rFonts w:eastAsia="Calibri"/>
          <w:kern w:val="1"/>
          <w:lang w:val="be-BY"/>
        </w:rPr>
        <w:t xml:space="preserve"> </w:t>
      </w:r>
      <w:r w:rsidR="00786910" w:rsidRPr="00506241">
        <w:rPr>
          <w:rFonts w:eastAsia="Calibri"/>
          <w:kern w:val="1"/>
        </w:rPr>
        <w:t>терминологию</w:t>
      </w:r>
      <w:r w:rsidR="009A199A" w:rsidRPr="00506241">
        <w:rPr>
          <w:rFonts w:eastAsia="Calibri"/>
          <w:kern w:val="1"/>
        </w:rPr>
        <w:t xml:space="preserve">. </w:t>
      </w:r>
      <w:r w:rsidRPr="00506241">
        <w:rPr>
          <w:rFonts w:eastAsia="Calibri"/>
          <w:kern w:val="1"/>
        </w:rPr>
        <w:t xml:space="preserve">В результате анализа трудов Стефана Зизания </w:t>
      </w:r>
      <w:r w:rsidRPr="00506241">
        <w:rPr>
          <w:rFonts w:eastAsia="Calibri"/>
          <w:kern w:val="1"/>
        </w:rPr>
        <w:lastRenderedPageBreak/>
        <w:t>можно заключить, что его воззрения оставались неизменными во всех его произведениях и ошибочно оценивались исследователями различных эпох как еретические.</w:t>
      </w:r>
    </w:p>
    <w:p w:rsidR="001436A4" w:rsidRPr="00506241" w:rsidRDefault="001E572B" w:rsidP="00354C43">
      <w:pPr>
        <w:pStyle w:val="a7"/>
        <w:spacing w:after="0" w:line="360" w:lineRule="exact"/>
        <w:rPr>
          <w:rFonts w:eastAsia="Calibri"/>
          <w:kern w:val="1"/>
        </w:rPr>
      </w:pPr>
      <w:r w:rsidRPr="00506241">
        <w:rPr>
          <w:rFonts w:eastAsia="Calibri"/>
          <w:kern w:val="1"/>
        </w:rPr>
        <w:t xml:space="preserve">5. Произведения Стефана Зизания вызвали широкий резонанс как среди православных, так среди католиков и униатов Речи Посполитой. Его богословские взгляды оказали значительное влияние как на самосознание православных верующих, так и на конфессиональную и общественно-политическую ситуацию конца XVI в. в Речи Посполитой в целом. Ввиду популярности и влиятельности личности Стефана Зизания в обществе, широкой известности его трудов и проповедей, оппоненты Зизания предприняли целенаправленные действия по его дискредитации, закрепив за братским проповедником в обществе </w:t>
      </w:r>
      <w:r w:rsidR="0079160D" w:rsidRPr="00506241">
        <w:rPr>
          <w:rFonts w:eastAsia="Calibri"/>
          <w:kern w:val="1"/>
        </w:rPr>
        <w:t>образ</w:t>
      </w:r>
      <w:r w:rsidRPr="00506241">
        <w:rPr>
          <w:rFonts w:eastAsia="Calibri"/>
          <w:kern w:val="1"/>
        </w:rPr>
        <w:t xml:space="preserve"> еретика и вольнодумца. Эта оценка, некритично воспринятая многими позднейшими исследователями, требует пересмотра с учетом привлечения новых источников и профессионального анализа богословских взглядов Стефана Зизания.</w:t>
      </w:r>
    </w:p>
    <w:p w:rsidR="00E216AB" w:rsidRPr="00506241" w:rsidRDefault="00E216AB" w:rsidP="004E17A1">
      <w:pPr>
        <w:spacing w:after="0" w:line="360" w:lineRule="exact"/>
        <w:jc w:val="center"/>
        <w:rPr>
          <w:rFonts w:ascii="Times New Roman" w:eastAsia="Calibri" w:hAnsi="Times New Roman"/>
          <w:kern w:val="1"/>
          <w:sz w:val="28"/>
          <w:szCs w:val="28"/>
        </w:rPr>
      </w:pPr>
      <w:r w:rsidRPr="00506241">
        <w:rPr>
          <w:rFonts w:ascii="Times New Roman" w:eastAsia="Calibri" w:hAnsi="Times New Roman"/>
          <w:b/>
          <w:kern w:val="1"/>
          <w:sz w:val="28"/>
          <w:szCs w:val="28"/>
        </w:rPr>
        <w:t>Личный вклад соискателя</w:t>
      </w:r>
    </w:p>
    <w:p w:rsidR="00E216AB" w:rsidRPr="00506241" w:rsidRDefault="00E216AB" w:rsidP="00354C43">
      <w:pPr>
        <w:spacing w:after="0" w:line="360" w:lineRule="exact"/>
        <w:ind w:firstLine="426"/>
        <w:jc w:val="both"/>
        <w:rPr>
          <w:rFonts w:ascii="Times New Roman" w:eastAsia="Calibri" w:hAnsi="Times New Roman"/>
          <w:b/>
          <w:kern w:val="1"/>
          <w:sz w:val="28"/>
          <w:szCs w:val="28"/>
          <w:lang w:val="be-BY"/>
        </w:rPr>
      </w:pPr>
      <w:r w:rsidRPr="00506241">
        <w:rPr>
          <w:rFonts w:ascii="Times New Roman" w:eastAsia="Calibri" w:hAnsi="Times New Roman"/>
          <w:kern w:val="1"/>
          <w:sz w:val="28"/>
          <w:szCs w:val="28"/>
        </w:rPr>
        <w:t>Диссертация является самостоятельным авторским исследованием, основанным на изучении широкого комплекса источников (в том числе выявленных и введенных автором в научный оборот, наприме</w:t>
      </w:r>
      <w:r w:rsidR="00E86B37" w:rsidRPr="00506241">
        <w:rPr>
          <w:rFonts w:ascii="Times New Roman" w:eastAsia="Calibri" w:hAnsi="Times New Roman"/>
          <w:kern w:val="1"/>
          <w:sz w:val="28"/>
          <w:szCs w:val="28"/>
        </w:rPr>
        <w:t>р, «Катехизиса» Стефана Зизания</w:t>
      </w:r>
      <w:r w:rsidRPr="00506241">
        <w:rPr>
          <w:rFonts w:ascii="Times New Roman" w:eastAsia="Calibri" w:hAnsi="Times New Roman"/>
          <w:kern w:val="1"/>
          <w:sz w:val="28"/>
          <w:szCs w:val="28"/>
        </w:rPr>
        <w:t xml:space="preserve">) с учетом достижений отечественной и зарубежной историографии. Проведенное исследование позволило раскрыть роль Стефана Зизания в братском движении на восточнославянских землях Речи Посполитой во второй половине </w:t>
      </w:r>
      <w:r w:rsidRPr="00506241">
        <w:rPr>
          <w:rFonts w:ascii="Times New Roman" w:eastAsia="Calibri" w:hAnsi="Times New Roman"/>
          <w:kern w:val="1"/>
          <w:sz w:val="28"/>
          <w:szCs w:val="28"/>
          <w:lang w:val="de-DE"/>
        </w:rPr>
        <w:t>XVI</w:t>
      </w:r>
      <w:r w:rsidR="00B956FF" w:rsidRPr="00506241">
        <w:rPr>
          <w:rFonts w:ascii="Times New Roman" w:eastAsia="Calibri" w:hAnsi="Times New Roman"/>
          <w:kern w:val="1"/>
          <w:sz w:val="28"/>
          <w:szCs w:val="28"/>
          <w:lang w:val="be-BY"/>
        </w:rPr>
        <w:t> </w:t>
      </w:r>
      <w:r w:rsidR="00F06FE9" w:rsidRPr="00506241">
        <w:rPr>
          <w:rFonts w:ascii="Times New Roman" w:eastAsia="Calibri" w:hAnsi="Times New Roman"/>
          <w:kern w:val="1"/>
          <w:sz w:val="28"/>
          <w:szCs w:val="28"/>
        </w:rPr>
        <w:t>в.</w:t>
      </w:r>
      <w:r w:rsidRPr="00506241">
        <w:rPr>
          <w:rFonts w:ascii="Times New Roman" w:eastAsia="Calibri" w:hAnsi="Times New Roman"/>
          <w:kern w:val="1"/>
          <w:sz w:val="28"/>
          <w:szCs w:val="28"/>
        </w:rPr>
        <w:t>, систематизировать и углубить знания об общественно-политических и конфессиональных процессах в восточноевропейском регионе в целом.</w:t>
      </w:r>
    </w:p>
    <w:p w:rsidR="00E216AB" w:rsidRPr="00506241" w:rsidRDefault="00E216AB" w:rsidP="004E17A1">
      <w:pPr>
        <w:spacing w:after="0" w:line="360" w:lineRule="exact"/>
        <w:jc w:val="center"/>
        <w:rPr>
          <w:rFonts w:ascii="Times New Roman" w:eastAsia="Calibri" w:hAnsi="Times New Roman"/>
          <w:kern w:val="1"/>
          <w:sz w:val="28"/>
          <w:szCs w:val="28"/>
        </w:rPr>
      </w:pPr>
      <w:r w:rsidRPr="00506241">
        <w:rPr>
          <w:rFonts w:ascii="Times New Roman" w:eastAsia="Calibri" w:hAnsi="Times New Roman"/>
          <w:b/>
          <w:kern w:val="1"/>
          <w:sz w:val="28"/>
          <w:szCs w:val="28"/>
        </w:rPr>
        <w:t>Апробация диссертации</w:t>
      </w:r>
      <w:r w:rsidR="008117F6" w:rsidRPr="00506241">
        <w:rPr>
          <w:rFonts w:ascii="Times New Roman" w:eastAsia="Calibri" w:hAnsi="Times New Roman"/>
          <w:b/>
          <w:kern w:val="1"/>
          <w:sz w:val="28"/>
          <w:szCs w:val="28"/>
        </w:rPr>
        <w:t xml:space="preserve"> и</w:t>
      </w:r>
      <w:r w:rsidR="00F849F7" w:rsidRPr="00506241">
        <w:rPr>
          <w:rFonts w:ascii="Times New Roman" w:eastAsia="Calibri" w:hAnsi="Times New Roman"/>
          <w:b/>
          <w:kern w:val="1"/>
          <w:sz w:val="28"/>
          <w:szCs w:val="28"/>
        </w:rPr>
        <w:t xml:space="preserve"> информация об использовании ее результатов</w:t>
      </w:r>
    </w:p>
    <w:p w:rsidR="005E64AF" w:rsidRPr="00506241" w:rsidRDefault="00E216AB" w:rsidP="00354C43">
      <w:pPr>
        <w:pStyle w:val="a7"/>
        <w:spacing w:after="0" w:line="360" w:lineRule="exact"/>
        <w:ind w:firstLine="425"/>
        <w:rPr>
          <w:lang w:val="be-BY"/>
        </w:rPr>
      </w:pPr>
      <w:r w:rsidRPr="00506241">
        <w:rPr>
          <w:rFonts w:eastAsia="Calibri"/>
          <w:kern w:val="1"/>
        </w:rPr>
        <w:t>Материалы и результаты диссертационного исследования были представлены на</w:t>
      </w:r>
      <w:r w:rsidR="001057FD" w:rsidRPr="00506241">
        <w:rPr>
          <w:rFonts w:eastAsia="Calibri"/>
          <w:kern w:val="1"/>
        </w:rPr>
        <w:t xml:space="preserve"> 17 республиканских и международных научных конференциях и семинарах: </w:t>
      </w:r>
      <w:r w:rsidR="001057FD" w:rsidRPr="00506241">
        <w:rPr>
          <w:rFonts w:eastAsia="Calibri"/>
          <w:kern w:val="1"/>
          <w:lang w:val="be-BY"/>
        </w:rPr>
        <w:t>Праблемы вывучэння культурных сувязей на этнакантактных тэрыторыях у славянскiм свеце</w:t>
      </w:r>
      <w:r w:rsidR="001057FD" w:rsidRPr="00506241">
        <w:rPr>
          <w:rFonts w:eastAsia="Calibri"/>
          <w:kern w:val="1"/>
        </w:rPr>
        <w:t xml:space="preserve"> (Минск, 22–23 мая 2008 г.), Летняя школа молодых историков Беларуси и России</w:t>
      </w:r>
      <w:r w:rsidR="0029664F" w:rsidRPr="00506241">
        <w:rPr>
          <w:rFonts w:eastAsia="Calibri"/>
          <w:kern w:val="1"/>
        </w:rPr>
        <w:t xml:space="preserve"> «Ливонская война 1558–1583 гг. в исторических судьбах восточного славянства»</w:t>
      </w:r>
      <w:r w:rsidR="001057FD" w:rsidRPr="00506241">
        <w:rPr>
          <w:rFonts w:eastAsia="Calibri"/>
          <w:kern w:val="1"/>
        </w:rPr>
        <w:t xml:space="preserve"> (Минск, </w:t>
      </w:r>
      <w:r w:rsidR="00407220" w:rsidRPr="00506241">
        <w:rPr>
          <w:rFonts w:eastAsia="Calibri"/>
          <w:kern w:val="1"/>
        </w:rPr>
        <w:t>18</w:t>
      </w:r>
      <w:r w:rsidR="001057FD" w:rsidRPr="00506241">
        <w:rPr>
          <w:rFonts w:eastAsia="Calibri"/>
          <w:kern w:val="1"/>
        </w:rPr>
        <w:t>–2</w:t>
      </w:r>
      <w:r w:rsidR="00407220" w:rsidRPr="00506241">
        <w:rPr>
          <w:rFonts w:eastAsia="Calibri"/>
          <w:kern w:val="1"/>
        </w:rPr>
        <w:t>3</w:t>
      </w:r>
      <w:r w:rsidR="001057FD" w:rsidRPr="00506241">
        <w:rPr>
          <w:rFonts w:eastAsia="Calibri"/>
          <w:kern w:val="1"/>
        </w:rPr>
        <w:t xml:space="preserve"> августа 2008 г.), </w:t>
      </w:r>
      <w:r w:rsidR="0029664F" w:rsidRPr="00506241">
        <w:rPr>
          <w:rFonts w:eastAsia="Calibri"/>
          <w:kern w:val="1"/>
          <w:lang w:val="pl-PL"/>
        </w:rPr>
        <w:t>Tarpautin</w:t>
      </w:r>
      <w:r w:rsidR="0029664F" w:rsidRPr="00506241">
        <w:rPr>
          <w:rFonts w:eastAsia="Calibri"/>
          <w:kern w:val="1"/>
        </w:rPr>
        <w:t xml:space="preserve">é </w:t>
      </w:r>
      <w:r w:rsidR="00830AC4">
        <w:rPr>
          <w:rFonts w:eastAsia="Calibri"/>
          <w:kern w:val="1"/>
          <w:lang w:val="en-US"/>
        </w:rPr>
        <w:t>konferencija</w:t>
      </w:r>
      <w:r w:rsidR="00830AC4" w:rsidRPr="00830AC4">
        <w:rPr>
          <w:rFonts w:eastAsia="Calibri"/>
          <w:kern w:val="1"/>
        </w:rPr>
        <w:t xml:space="preserve"> </w:t>
      </w:r>
      <w:r w:rsidR="00830AC4" w:rsidRPr="00506241">
        <w:rPr>
          <w:rFonts w:eastAsia="Calibri"/>
          <w:kern w:val="1"/>
          <w:lang w:val="pl-PL"/>
        </w:rPr>
        <w:t>«</w:t>
      </w:r>
      <w:r w:rsidR="00D5562C" w:rsidRPr="00506241">
        <w:t>LDK</w:t>
      </w:r>
      <w:r w:rsidR="00830AC4">
        <w:t xml:space="preserve"> </w:t>
      </w:r>
      <w:r w:rsidR="00D5562C" w:rsidRPr="00506241">
        <w:t>kalbos</w:t>
      </w:r>
      <w:r w:rsidR="00D5562C" w:rsidRPr="00506241">
        <w:rPr>
          <w:lang w:val="be-BY"/>
        </w:rPr>
        <w:t xml:space="preserve">, </w:t>
      </w:r>
      <w:r w:rsidR="00D5562C" w:rsidRPr="00506241">
        <w:t>kult</w:t>
      </w:r>
      <w:r w:rsidR="00D5562C" w:rsidRPr="00506241">
        <w:rPr>
          <w:lang w:val="be-BY"/>
        </w:rPr>
        <w:t>ū</w:t>
      </w:r>
      <w:r w:rsidR="00D5562C" w:rsidRPr="00506241">
        <w:t>ros</w:t>
      </w:r>
      <w:r w:rsidR="00830AC4" w:rsidRPr="00830AC4">
        <w:t xml:space="preserve"> </w:t>
      </w:r>
      <w:r w:rsidR="00D5562C" w:rsidRPr="00506241">
        <w:t>ir</w:t>
      </w:r>
      <w:r w:rsidR="00830AC4" w:rsidRPr="00830AC4">
        <w:t xml:space="preserve"> </w:t>
      </w:r>
      <w:r w:rsidR="00D5562C" w:rsidRPr="00506241">
        <w:t>ra</w:t>
      </w:r>
      <w:r w:rsidR="00D5562C" w:rsidRPr="00506241">
        <w:rPr>
          <w:lang w:val="be-BY"/>
        </w:rPr>
        <w:t>š</w:t>
      </w:r>
      <w:r w:rsidR="00D5562C" w:rsidRPr="00506241">
        <w:t>tijos</w:t>
      </w:r>
      <w:r w:rsidR="00830AC4" w:rsidRPr="00830AC4">
        <w:t xml:space="preserve"> </w:t>
      </w:r>
      <w:r w:rsidR="00D5562C" w:rsidRPr="00506241">
        <w:t>tradicijos</w:t>
      </w:r>
      <w:r w:rsidR="00830AC4" w:rsidRPr="00506241">
        <w:rPr>
          <w:rFonts w:eastAsia="Calibri"/>
          <w:kern w:val="1"/>
          <w:lang w:val="pl-PL"/>
        </w:rPr>
        <w:t>»</w:t>
      </w:r>
      <w:r w:rsidR="0029664F" w:rsidRPr="00506241">
        <w:rPr>
          <w:rFonts w:eastAsia="Calibri"/>
          <w:kern w:val="1"/>
        </w:rPr>
        <w:t xml:space="preserve"> (</w:t>
      </w:r>
      <w:r w:rsidR="0029664F" w:rsidRPr="00506241">
        <w:rPr>
          <w:rFonts w:eastAsia="Calibri"/>
          <w:kern w:val="1"/>
          <w:lang w:val="pl-PL"/>
        </w:rPr>
        <w:t>Vilnius</w:t>
      </w:r>
      <w:r w:rsidR="0029664F" w:rsidRPr="00506241">
        <w:rPr>
          <w:rFonts w:eastAsia="Calibri"/>
          <w:kern w:val="1"/>
        </w:rPr>
        <w:t>–</w:t>
      </w:r>
      <w:r w:rsidR="0029664F" w:rsidRPr="00506241">
        <w:rPr>
          <w:rFonts w:eastAsia="Calibri"/>
          <w:kern w:val="1"/>
          <w:lang w:val="pl-PL"/>
        </w:rPr>
        <w:t>Seinai</w:t>
      </w:r>
      <w:r w:rsidR="001057FD" w:rsidRPr="00506241">
        <w:rPr>
          <w:rFonts w:eastAsia="Calibri"/>
          <w:kern w:val="1"/>
        </w:rPr>
        <w:t xml:space="preserve">, 12–14 </w:t>
      </w:r>
      <w:r w:rsidR="0029664F" w:rsidRPr="00506241">
        <w:rPr>
          <w:rFonts w:eastAsia="Calibri"/>
          <w:kern w:val="1"/>
          <w:lang w:val="pl-PL"/>
        </w:rPr>
        <w:t>d</w:t>
      </w:r>
      <w:r w:rsidR="0029664F" w:rsidRPr="00506241">
        <w:rPr>
          <w:rFonts w:eastAsia="Calibri"/>
          <w:kern w:val="1"/>
        </w:rPr>
        <w:t>.</w:t>
      </w:r>
      <w:r w:rsidR="001057FD" w:rsidRPr="00506241">
        <w:rPr>
          <w:rFonts w:eastAsia="Calibri"/>
          <w:kern w:val="1"/>
        </w:rPr>
        <w:t xml:space="preserve"> 2008 </w:t>
      </w:r>
      <w:r w:rsidR="0029664F" w:rsidRPr="00506241">
        <w:rPr>
          <w:rFonts w:eastAsia="Calibri"/>
          <w:kern w:val="1"/>
          <w:lang w:val="pl-PL"/>
        </w:rPr>
        <w:t>m</w:t>
      </w:r>
      <w:r w:rsidR="001057FD" w:rsidRPr="00506241">
        <w:rPr>
          <w:rFonts w:eastAsia="Calibri"/>
          <w:kern w:val="1"/>
        </w:rPr>
        <w:t>.), Гуманитарные науки в России XXI в.: тенденции и перспективы (Архангельск, 19–22 ноября 2008 г.), XXX Seminarium Mediewistyczne im.</w:t>
      </w:r>
      <w:r w:rsidR="00D5562C" w:rsidRPr="00506241">
        <w:rPr>
          <w:rFonts w:eastAsia="Calibri"/>
          <w:kern w:val="1"/>
          <w:lang w:val="pl-PL"/>
        </w:rPr>
        <w:t> </w:t>
      </w:r>
      <w:r w:rsidR="001057FD" w:rsidRPr="00506241">
        <w:rPr>
          <w:rFonts w:eastAsia="Calibri"/>
          <w:kern w:val="1"/>
          <w:lang w:val="pl-PL"/>
        </w:rPr>
        <w:t>Alicji Karłowskiej-Kamzowej «Biskup i jegodiecezja w kulturze średniowieczniej Europy» (</w:t>
      </w:r>
      <w:r w:rsidR="00D5562C" w:rsidRPr="00506241">
        <w:rPr>
          <w:rFonts w:eastAsia="Calibri"/>
          <w:kern w:val="1"/>
          <w:lang w:val="pl-PL"/>
        </w:rPr>
        <w:t>Poznań</w:t>
      </w:r>
      <w:r w:rsidR="001057FD" w:rsidRPr="00506241">
        <w:rPr>
          <w:rFonts w:eastAsia="Calibri"/>
          <w:kern w:val="1"/>
          <w:lang w:val="pl-PL"/>
        </w:rPr>
        <w:t xml:space="preserve">, 26–27 </w:t>
      </w:r>
      <w:r w:rsidR="00D5562C" w:rsidRPr="00506241">
        <w:rPr>
          <w:rFonts w:eastAsia="Calibri"/>
          <w:kern w:val="1"/>
          <w:lang w:val="pl-PL"/>
        </w:rPr>
        <w:t>listopada</w:t>
      </w:r>
      <w:r w:rsidR="00407220" w:rsidRPr="00506241">
        <w:rPr>
          <w:rFonts w:eastAsia="Calibri"/>
          <w:kern w:val="1"/>
          <w:lang w:val="pl-PL"/>
        </w:rPr>
        <w:t xml:space="preserve"> 2009 r.</w:t>
      </w:r>
      <w:r w:rsidR="001057FD" w:rsidRPr="00506241">
        <w:rPr>
          <w:rFonts w:eastAsia="Calibri"/>
          <w:kern w:val="1"/>
          <w:lang w:val="pl-PL"/>
        </w:rPr>
        <w:t>), «</w:t>
      </w:r>
      <w:r w:rsidR="001057FD" w:rsidRPr="00506241">
        <w:rPr>
          <w:rFonts w:eastAsia="Calibri"/>
          <w:kern w:val="1"/>
        </w:rPr>
        <w:t>Личность</w:t>
      </w:r>
      <w:r w:rsidR="00830AC4" w:rsidRPr="00830AC4">
        <w:rPr>
          <w:rFonts w:eastAsia="Calibri"/>
          <w:kern w:val="1"/>
          <w:lang w:val="pl-PL"/>
        </w:rPr>
        <w:t xml:space="preserve"> </w:t>
      </w:r>
      <w:r w:rsidR="001057FD" w:rsidRPr="00506241">
        <w:rPr>
          <w:rFonts w:eastAsia="Calibri"/>
          <w:kern w:val="1"/>
        </w:rPr>
        <w:t>в</w:t>
      </w:r>
      <w:r w:rsidR="00830AC4" w:rsidRPr="00830AC4">
        <w:rPr>
          <w:rFonts w:eastAsia="Calibri"/>
          <w:kern w:val="1"/>
          <w:lang w:val="pl-PL"/>
        </w:rPr>
        <w:t xml:space="preserve"> </w:t>
      </w:r>
      <w:r w:rsidR="001057FD" w:rsidRPr="00506241">
        <w:rPr>
          <w:rFonts w:eastAsia="Calibri"/>
          <w:kern w:val="1"/>
        </w:rPr>
        <w:t>истории</w:t>
      </w:r>
      <w:r w:rsidR="001057FD" w:rsidRPr="00506241">
        <w:rPr>
          <w:rFonts w:eastAsia="Calibri"/>
          <w:kern w:val="1"/>
          <w:lang w:val="pl-PL"/>
        </w:rPr>
        <w:t xml:space="preserve">: </w:t>
      </w:r>
      <w:r w:rsidR="001057FD" w:rsidRPr="00506241">
        <w:rPr>
          <w:rFonts w:eastAsia="Calibri"/>
          <w:kern w:val="1"/>
        </w:rPr>
        <w:t>героическое</w:t>
      </w:r>
      <w:r w:rsidR="00830AC4" w:rsidRPr="00830AC4">
        <w:rPr>
          <w:rFonts w:eastAsia="Calibri"/>
          <w:kern w:val="1"/>
          <w:lang w:val="pl-PL"/>
        </w:rPr>
        <w:t xml:space="preserve"> </w:t>
      </w:r>
      <w:r w:rsidR="001057FD" w:rsidRPr="00506241">
        <w:rPr>
          <w:rFonts w:eastAsia="Calibri"/>
          <w:kern w:val="1"/>
        </w:rPr>
        <w:t>и</w:t>
      </w:r>
      <w:r w:rsidR="00830AC4" w:rsidRPr="00830AC4">
        <w:rPr>
          <w:rFonts w:eastAsia="Calibri"/>
          <w:kern w:val="1"/>
          <w:lang w:val="pl-PL"/>
        </w:rPr>
        <w:t xml:space="preserve"> </w:t>
      </w:r>
      <w:r w:rsidR="001057FD" w:rsidRPr="00506241">
        <w:rPr>
          <w:rFonts w:eastAsia="Calibri"/>
          <w:kern w:val="1"/>
        </w:rPr>
        <w:t>трагическое</w:t>
      </w:r>
      <w:r w:rsidR="001057FD" w:rsidRPr="00506241">
        <w:rPr>
          <w:rFonts w:eastAsia="Calibri"/>
          <w:kern w:val="1"/>
          <w:lang w:val="pl-PL"/>
        </w:rPr>
        <w:t>» (</w:t>
      </w:r>
      <w:r w:rsidR="001057FD" w:rsidRPr="00506241">
        <w:rPr>
          <w:rFonts w:eastAsia="Calibri"/>
          <w:kern w:val="1"/>
        </w:rPr>
        <w:t>Брест</w:t>
      </w:r>
      <w:r w:rsidR="001057FD" w:rsidRPr="00506241">
        <w:rPr>
          <w:rFonts w:eastAsia="Calibri"/>
          <w:kern w:val="1"/>
          <w:lang w:val="pl-PL"/>
        </w:rPr>
        <w:t xml:space="preserve">, 26–27 </w:t>
      </w:r>
      <w:r w:rsidR="001057FD" w:rsidRPr="00506241">
        <w:rPr>
          <w:rFonts w:eastAsia="Calibri"/>
          <w:kern w:val="1"/>
        </w:rPr>
        <w:t>ноября</w:t>
      </w:r>
      <w:r w:rsidR="001057FD" w:rsidRPr="00506241">
        <w:rPr>
          <w:rFonts w:eastAsia="Calibri"/>
          <w:kern w:val="1"/>
          <w:lang w:val="pl-PL"/>
        </w:rPr>
        <w:t xml:space="preserve"> 2010 </w:t>
      </w:r>
      <w:r w:rsidR="001057FD" w:rsidRPr="00506241">
        <w:rPr>
          <w:rFonts w:eastAsia="Calibri"/>
          <w:kern w:val="1"/>
        </w:rPr>
        <w:t>г</w:t>
      </w:r>
      <w:r w:rsidR="001057FD" w:rsidRPr="00506241">
        <w:rPr>
          <w:rFonts w:eastAsia="Calibri"/>
          <w:kern w:val="1"/>
          <w:lang w:val="pl-PL"/>
        </w:rPr>
        <w:t>.), «</w:t>
      </w:r>
      <w:r w:rsidR="001057FD" w:rsidRPr="00506241">
        <w:rPr>
          <w:rFonts w:eastAsia="Calibri"/>
          <w:kern w:val="1"/>
        </w:rPr>
        <w:t>Наука</w:t>
      </w:r>
      <w:r w:rsidR="001057FD" w:rsidRPr="00506241">
        <w:rPr>
          <w:rFonts w:eastAsia="Calibri"/>
          <w:kern w:val="1"/>
          <w:lang w:val="pl-PL"/>
        </w:rPr>
        <w:t xml:space="preserve">. </w:t>
      </w:r>
      <w:r w:rsidR="001057FD" w:rsidRPr="00506241">
        <w:rPr>
          <w:rFonts w:eastAsia="Calibri"/>
          <w:kern w:val="1"/>
        </w:rPr>
        <w:t xml:space="preserve">Образование. Инновации» (Минск, 26–27 мая 2011 г.), </w:t>
      </w:r>
      <w:r w:rsidR="001057FD" w:rsidRPr="00506241">
        <w:rPr>
          <w:rFonts w:eastAsia="Calibri"/>
          <w:kern w:val="1"/>
        </w:rPr>
        <w:lastRenderedPageBreak/>
        <w:t>XVII</w:t>
      </w:r>
      <w:r w:rsidR="00D5562C" w:rsidRPr="00506241">
        <w:rPr>
          <w:rFonts w:eastAsia="Calibri"/>
          <w:kern w:val="1"/>
          <w:lang w:val="pl-PL"/>
        </w:rPr>
        <w:t> </w:t>
      </w:r>
      <w:r w:rsidR="001057FD" w:rsidRPr="00506241">
        <w:rPr>
          <w:rFonts w:eastAsia="Calibri"/>
          <w:kern w:val="1"/>
        </w:rPr>
        <w:t>Кирилло-Мефодиевские чтения</w:t>
      </w:r>
      <w:r w:rsidR="00D5562C" w:rsidRPr="00506241">
        <w:rPr>
          <w:rFonts w:eastAsia="Calibri"/>
          <w:kern w:val="1"/>
        </w:rPr>
        <w:t>: «В ответственности за творение. Культура и образование перед лицом экологических вызовов»</w:t>
      </w:r>
      <w:r w:rsidR="001057FD" w:rsidRPr="00506241">
        <w:rPr>
          <w:rFonts w:eastAsia="Calibri"/>
          <w:kern w:val="1"/>
        </w:rPr>
        <w:t xml:space="preserve"> (Минск, 26–28 мая 2011 г.), </w:t>
      </w:r>
      <w:r w:rsidR="001057FD" w:rsidRPr="00506241">
        <w:rPr>
          <w:rFonts w:eastAsia="Calibri"/>
          <w:kern w:val="1"/>
          <w:lang w:val="be-BY"/>
        </w:rPr>
        <w:t>Трэці Міжнародны Кангрэс даследчыкаў Беларусі (Ка</w:t>
      </w:r>
      <w:r w:rsidR="00407220" w:rsidRPr="00506241">
        <w:rPr>
          <w:rFonts w:eastAsia="Calibri"/>
          <w:kern w:val="1"/>
          <w:lang w:val="be-BY"/>
        </w:rPr>
        <w:t>ў</w:t>
      </w:r>
      <w:r w:rsidR="001057FD" w:rsidRPr="00506241">
        <w:rPr>
          <w:rFonts w:eastAsia="Calibri"/>
          <w:kern w:val="1"/>
          <w:lang w:val="be-BY"/>
        </w:rPr>
        <w:t xml:space="preserve">нас, 11–13 </w:t>
      </w:r>
      <w:r w:rsidR="00407220" w:rsidRPr="00506241">
        <w:rPr>
          <w:rFonts w:eastAsia="Calibri"/>
          <w:kern w:val="1"/>
          <w:lang w:val="be-BY"/>
        </w:rPr>
        <w:t>кастрычніка</w:t>
      </w:r>
      <w:r w:rsidR="001057FD" w:rsidRPr="00506241">
        <w:rPr>
          <w:rFonts w:eastAsia="Calibri"/>
          <w:kern w:val="1"/>
          <w:lang w:val="be-BY"/>
        </w:rPr>
        <w:t xml:space="preserve"> 2013 г.)</w:t>
      </w:r>
      <w:r w:rsidR="001057FD" w:rsidRPr="00506241">
        <w:rPr>
          <w:rFonts w:eastAsia="Calibri"/>
          <w:kern w:val="1"/>
        </w:rPr>
        <w:t xml:space="preserve">, </w:t>
      </w:r>
      <w:r w:rsidR="00A06463" w:rsidRPr="00506241">
        <w:rPr>
          <w:rFonts w:eastAsia="Calibri"/>
          <w:kern w:val="1"/>
          <w:lang w:val="pl-PL"/>
        </w:rPr>
        <w:t>II</w:t>
      </w:r>
      <w:r w:rsidR="00A06463" w:rsidRPr="00506241">
        <w:rPr>
          <w:rFonts w:eastAsia="Calibri"/>
          <w:kern w:val="1"/>
        </w:rPr>
        <w:t xml:space="preserve"> Международная конференция</w:t>
      </w:r>
      <w:r w:rsidR="00E615D3" w:rsidRPr="00506241">
        <w:rPr>
          <w:rFonts w:eastAsia="Calibri"/>
          <w:kern w:val="1"/>
          <w:lang w:val="be-BY"/>
        </w:rPr>
        <w:t xml:space="preserve"> </w:t>
      </w:r>
      <w:r w:rsidR="00A06463" w:rsidRPr="00506241">
        <w:rPr>
          <w:rFonts w:eastAsia="Calibri"/>
          <w:kern w:val="1"/>
        </w:rPr>
        <w:t>«</w:t>
      </w:r>
      <w:r w:rsidR="00A06463" w:rsidRPr="00506241">
        <w:rPr>
          <w:rFonts w:eastAsia="Calibri"/>
          <w:kern w:val="1"/>
          <w:lang w:val="be-BY"/>
        </w:rPr>
        <w:t xml:space="preserve">Этнокультурный </w:t>
      </w:r>
      <w:r w:rsidR="00A06463" w:rsidRPr="00506241">
        <w:rPr>
          <w:rFonts w:eastAsia="Calibri"/>
          <w:kern w:val="1"/>
        </w:rPr>
        <w:t xml:space="preserve">и социолингвистический аспекты теории и практики преподавания языков» (Минск, 5–6 декабря 2014 г.), </w:t>
      </w:r>
      <w:r w:rsidR="001057FD" w:rsidRPr="00506241">
        <w:rPr>
          <w:rFonts w:eastAsia="Calibri"/>
          <w:kern w:val="1"/>
          <w:lang w:val="be-BY"/>
        </w:rPr>
        <w:t>Чацвёрты Міжнародны Кангрэс даследчыкаў Беларусі (Ка</w:t>
      </w:r>
      <w:r w:rsidR="00407220" w:rsidRPr="00506241">
        <w:rPr>
          <w:rFonts w:eastAsia="Calibri"/>
          <w:kern w:val="1"/>
          <w:lang w:val="be-BY"/>
        </w:rPr>
        <w:t>ў</w:t>
      </w:r>
      <w:r w:rsidR="001057FD" w:rsidRPr="00506241">
        <w:rPr>
          <w:rFonts w:eastAsia="Calibri"/>
          <w:kern w:val="1"/>
          <w:lang w:val="be-BY"/>
        </w:rPr>
        <w:t xml:space="preserve">нас, 3–5 </w:t>
      </w:r>
      <w:r w:rsidR="00407220" w:rsidRPr="00506241">
        <w:rPr>
          <w:rFonts w:eastAsia="Calibri"/>
          <w:kern w:val="1"/>
          <w:lang w:val="be-BY"/>
        </w:rPr>
        <w:t>кастрычніка</w:t>
      </w:r>
      <w:r w:rsidR="001057FD" w:rsidRPr="00506241">
        <w:rPr>
          <w:rFonts w:eastAsia="Calibri"/>
          <w:kern w:val="1"/>
          <w:lang w:val="be-BY"/>
        </w:rPr>
        <w:t xml:space="preserve"> 201</w:t>
      </w:r>
      <w:r w:rsidR="00407220" w:rsidRPr="00506241">
        <w:rPr>
          <w:rFonts w:eastAsia="Calibri"/>
          <w:kern w:val="1"/>
          <w:lang w:val="be-BY"/>
        </w:rPr>
        <w:t>4</w:t>
      </w:r>
      <w:r w:rsidR="001057FD" w:rsidRPr="00506241">
        <w:rPr>
          <w:rFonts w:eastAsia="Calibri"/>
          <w:kern w:val="1"/>
          <w:lang w:val="be-BY"/>
        </w:rPr>
        <w:t> г.)</w:t>
      </w:r>
      <w:r w:rsidR="00E615D3" w:rsidRPr="00506241">
        <w:rPr>
          <w:rFonts w:eastAsia="Calibri"/>
          <w:kern w:val="1"/>
          <w:lang w:val="be-BY"/>
        </w:rPr>
        <w:t>,</w:t>
      </w:r>
      <w:r w:rsidR="001057FD" w:rsidRPr="00506241">
        <w:rPr>
          <w:rFonts w:eastAsia="Calibri"/>
          <w:kern w:val="1"/>
        </w:rPr>
        <w:t xml:space="preserve"> </w:t>
      </w:r>
      <w:r w:rsidR="001057FD" w:rsidRPr="00506241">
        <w:t xml:space="preserve">Międzynarodowa Konferencja Akademii Supraskiej </w:t>
      </w:r>
      <w:r w:rsidR="001057FD" w:rsidRPr="00506241">
        <w:rPr>
          <w:rFonts w:eastAsia="Calibri"/>
          <w:kern w:val="1"/>
        </w:rPr>
        <w:t>„</w:t>
      </w:r>
      <w:r w:rsidR="001057FD" w:rsidRPr="00506241">
        <w:t>Dawna cyrylicka księga drukowana: twórcy i czytelnicy</w:t>
      </w:r>
      <w:r w:rsidR="001057FD" w:rsidRPr="00506241">
        <w:rPr>
          <w:rFonts w:eastAsia="Calibri"/>
          <w:kern w:val="1"/>
        </w:rPr>
        <w:t>“</w:t>
      </w:r>
      <w:r w:rsidR="001057FD" w:rsidRPr="00506241">
        <w:t xml:space="preserve"> (Supraśl (Polska), 29</w:t>
      </w:r>
      <w:r w:rsidR="001057FD" w:rsidRPr="00506241">
        <w:rPr>
          <w:rFonts w:eastAsia="Calibri"/>
          <w:kern w:val="1"/>
        </w:rPr>
        <w:t>–</w:t>
      </w:r>
      <w:r w:rsidR="001057FD" w:rsidRPr="00506241">
        <w:t xml:space="preserve">31 </w:t>
      </w:r>
      <w:r w:rsidR="00407220" w:rsidRPr="00506241">
        <w:rPr>
          <w:lang w:val="pl-PL"/>
        </w:rPr>
        <w:t>s</w:t>
      </w:r>
      <w:r w:rsidR="001057FD" w:rsidRPr="00506241">
        <w:t>ierpnia 2016)</w:t>
      </w:r>
      <w:r w:rsidR="00E615D3" w:rsidRPr="00506241">
        <w:rPr>
          <w:lang w:val="be-BY"/>
        </w:rPr>
        <w:t>,</w:t>
      </w:r>
      <w:r w:rsidR="001057FD" w:rsidRPr="00506241">
        <w:t xml:space="preserve"> </w:t>
      </w:r>
      <w:r w:rsidR="001057FD" w:rsidRPr="00506241">
        <w:rPr>
          <w:rFonts w:eastAsia="Calibri"/>
          <w:kern w:val="1"/>
        </w:rPr>
        <w:t>«Шосты Міжнародны Кангрэс даследчыкаў Беларусі» (Ка</w:t>
      </w:r>
      <w:r w:rsidR="00407220" w:rsidRPr="00506241">
        <w:rPr>
          <w:rFonts w:eastAsia="Calibri"/>
          <w:kern w:val="1"/>
          <w:lang w:val="be-BY"/>
        </w:rPr>
        <w:t>ў</w:t>
      </w:r>
      <w:r w:rsidR="001057FD" w:rsidRPr="00506241">
        <w:rPr>
          <w:rFonts w:eastAsia="Calibri"/>
          <w:kern w:val="1"/>
        </w:rPr>
        <w:t xml:space="preserve">нас, 7–9 </w:t>
      </w:r>
      <w:r w:rsidR="00407220" w:rsidRPr="00506241">
        <w:rPr>
          <w:rFonts w:eastAsia="Calibri"/>
          <w:kern w:val="1"/>
          <w:lang w:val="be-BY"/>
        </w:rPr>
        <w:t>кастрычніка</w:t>
      </w:r>
      <w:r w:rsidR="001057FD" w:rsidRPr="00506241">
        <w:rPr>
          <w:rFonts w:eastAsia="Calibri"/>
          <w:kern w:val="1"/>
        </w:rPr>
        <w:t xml:space="preserve"> 2016 г.)</w:t>
      </w:r>
      <w:r w:rsidR="00E615D3" w:rsidRPr="00506241">
        <w:rPr>
          <w:rFonts w:eastAsia="Calibri"/>
          <w:kern w:val="1"/>
          <w:lang w:val="be-BY"/>
        </w:rPr>
        <w:t>,</w:t>
      </w:r>
      <w:r w:rsidR="001057FD" w:rsidRPr="00506241">
        <w:rPr>
          <w:rFonts w:eastAsia="Calibri"/>
          <w:kern w:val="1"/>
        </w:rPr>
        <w:t xml:space="preserve"> Конференция «Восточнославянское духовное наследие в контексте евразийской интеграции (</w:t>
      </w:r>
      <w:r w:rsidR="002941F8" w:rsidRPr="00506241">
        <w:rPr>
          <w:rFonts w:eastAsia="Calibri"/>
          <w:kern w:val="1"/>
          <w:lang w:val="be-BY"/>
        </w:rPr>
        <w:t>К</w:t>
      </w:r>
      <w:r w:rsidR="001057FD" w:rsidRPr="00506241">
        <w:rPr>
          <w:rFonts w:eastAsia="Calibri"/>
          <w:kern w:val="1"/>
        </w:rPr>
        <w:t xml:space="preserve"> 110-летию со дня рождения академика Д. С. Лихачева)» (Минск, 23 июня 2017 г.)</w:t>
      </w:r>
      <w:r w:rsidR="00E615D3" w:rsidRPr="00506241">
        <w:rPr>
          <w:rFonts w:eastAsia="Calibri"/>
          <w:kern w:val="1"/>
          <w:lang w:val="be-BY"/>
        </w:rPr>
        <w:t>,</w:t>
      </w:r>
      <w:r w:rsidR="001057FD" w:rsidRPr="00506241">
        <w:rPr>
          <w:rFonts w:eastAsia="Calibri"/>
          <w:b/>
          <w:kern w:val="1"/>
        </w:rPr>
        <w:t xml:space="preserve"> «</w:t>
      </w:r>
      <w:r w:rsidR="001057FD" w:rsidRPr="00506241">
        <w:rPr>
          <w:rStyle w:val="a4"/>
          <w:b w:val="0"/>
        </w:rPr>
        <w:t>Сёмы Міжнародны Кангрэс даследчыкаў Беларусі» (Варшава, 15</w:t>
      </w:r>
      <w:r w:rsidR="001057FD" w:rsidRPr="00506241">
        <w:rPr>
          <w:rFonts w:eastAsia="Calibri"/>
          <w:b/>
          <w:kern w:val="1"/>
        </w:rPr>
        <w:t>–</w:t>
      </w:r>
      <w:r w:rsidR="001057FD" w:rsidRPr="00506241">
        <w:rPr>
          <w:rStyle w:val="a4"/>
          <w:b w:val="0"/>
        </w:rPr>
        <w:t xml:space="preserve">17 </w:t>
      </w:r>
      <w:r w:rsidR="00407220" w:rsidRPr="00506241">
        <w:rPr>
          <w:rStyle w:val="a4"/>
          <w:b w:val="0"/>
          <w:lang w:val="be-BY"/>
        </w:rPr>
        <w:t>верасня</w:t>
      </w:r>
      <w:r w:rsidR="001057FD" w:rsidRPr="00506241">
        <w:rPr>
          <w:rStyle w:val="a4"/>
          <w:b w:val="0"/>
        </w:rPr>
        <w:t xml:space="preserve"> 2017 г.)</w:t>
      </w:r>
      <w:r w:rsidR="00E615D3" w:rsidRPr="00506241">
        <w:rPr>
          <w:rStyle w:val="a4"/>
          <w:b w:val="0"/>
          <w:lang w:val="be-BY"/>
        </w:rPr>
        <w:t>,</w:t>
      </w:r>
      <w:r w:rsidR="001057FD" w:rsidRPr="00506241">
        <w:rPr>
          <w:rStyle w:val="a4"/>
          <w:b w:val="0"/>
        </w:rPr>
        <w:t xml:space="preserve"> «A seminar organized by the Conference of European Churches “Reforma</w:t>
      </w:r>
      <w:r w:rsidR="001057FD" w:rsidRPr="00506241">
        <w:rPr>
          <w:rStyle w:val="a4"/>
          <w:b w:val="0"/>
          <w:lang w:val="pl-PL"/>
        </w:rPr>
        <w:t>t</w:t>
      </w:r>
      <w:r w:rsidR="001057FD" w:rsidRPr="00506241">
        <w:rPr>
          <w:rStyle w:val="a4"/>
          <w:b w:val="0"/>
        </w:rPr>
        <w:t>ion and the making of Ecclesial Identities”» (Brussels, 21</w:t>
      </w:r>
      <w:r w:rsidR="001057FD" w:rsidRPr="00506241">
        <w:rPr>
          <w:rFonts w:eastAsia="Calibri"/>
          <w:b/>
          <w:kern w:val="1"/>
        </w:rPr>
        <w:t>–</w:t>
      </w:r>
      <w:r w:rsidR="001057FD" w:rsidRPr="00506241">
        <w:rPr>
          <w:rStyle w:val="a4"/>
          <w:b w:val="0"/>
        </w:rPr>
        <w:t>22 November 2017)</w:t>
      </w:r>
      <w:r w:rsidR="00E615D3" w:rsidRPr="00506241">
        <w:rPr>
          <w:rStyle w:val="a4"/>
          <w:b w:val="0"/>
          <w:lang w:val="be-BY"/>
        </w:rPr>
        <w:t>,</w:t>
      </w:r>
      <w:r w:rsidR="001057FD" w:rsidRPr="00506241">
        <w:rPr>
          <w:rStyle w:val="a4"/>
          <w:b w:val="0"/>
        </w:rPr>
        <w:t xml:space="preserve"> Международная научно-практическая конференция «Митрополит Иосиф (Семашко; 1798</w:t>
      </w:r>
      <w:r w:rsidR="001057FD" w:rsidRPr="00506241">
        <w:rPr>
          <w:rFonts w:eastAsia="Calibri"/>
          <w:b/>
          <w:kern w:val="1"/>
        </w:rPr>
        <w:t>–</w:t>
      </w:r>
      <w:r w:rsidR="001057FD" w:rsidRPr="00506241">
        <w:rPr>
          <w:rStyle w:val="a4"/>
          <w:b w:val="0"/>
        </w:rPr>
        <w:t xml:space="preserve">1868)»: личность, </w:t>
      </w:r>
      <w:r w:rsidR="007A01A7" w:rsidRPr="00506241">
        <w:rPr>
          <w:rStyle w:val="a4"/>
          <w:b w:val="0"/>
        </w:rPr>
        <w:t xml:space="preserve">эпоха, </w:t>
      </w:r>
      <w:r w:rsidR="001057FD" w:rsidRPr="00506241">
        <w:rPr>
          <w:rStyle w:val="a4"/>
          <w:b w:val="0"/>
        </w:rPr>
        <w:t>исторический путь православия на Белорусских землях» (Минск, 24</w:t>
      </w:r>
      <w:r w:rsidR="001057FD" w:rsidRPr="00506241">
        <w:rPr>
          <w:rFonts w:eastAsia="Calibri"/>
          <w:b/>
          <w:kern w:val="1"/>
        </w:rPr>
        <w:t>–</w:t>
      </w:r>
      <w:r w:rsidR="001057FD" w:rsidRPr="00506241">
        <w:rPr>
          <w:rStyle w:val="a4"/>
          <w:b w:val="0"/>
        </w:rPr>
        <w:t>26 октября 2018</w:t>
      </w:r>
      <w:r w:rsidR="00E615D3" w:rsidRPr="00506241">
        <w:rPr>
          <w:rStyle w:val="a4"/>
          <w:b w:val="0"/>
          <w:lang w:val="be-BY"/>
        </w:rPr>
        <w:t> г.</w:t>
      </w:r>
      <w:r w:rsidR="001057FD" w:rsidRPr="00506241">
        <w:rPr>
          <w:rStyle w:val="a4"/>
          <w:b w:val="0"/>
        </w:rPr>
        <w:t>)</w:t>
      </w:r>
      <w:r w:rsidR="00A07806" w:rsidRPr="00506241">
        <w:t>.</w:t>
      </w:r>
    </w:p>
    <w:p w:rsidR="00E216AB" w:rsidRPr="00506241" w:rsidRDefault="005E64AF" w:rsidP="00354C43">
      <w:pPr>
        <w:pStyle w:val="a7"/>
        <w:spacing w:after="0" w:line="360" w:lineRule="exact"/>
        <w:ind w:firstLine="425"/>
        <w:rPr>
          <w:rFonts w:eastAsia="Calibri"/>
          <w:b/>
          <w:kern w:val="1"/>
          <w:lang w:val="be-BY"/>
        </w:rPr>
      </w:pPr>
      <w:r w:rsidRPr="00506241">
        <w:t xml:space="preserve">Результаты диссертационного исследования внедрены </w:t>
      </w:r>
      <w:r w:rsidR="009C4F6B" w:rsidRPr="00506241">
        <w:t>образовательный процесс кафедры историко-культурного на</w:t>
      </w:r>
      <w:r w:rsidR="000959EC" w:rsidRPr="00506241">
        <w:t>следия Беларуси РИВШ (имеется 1 </w:t>
      </w:r>
      <w:r w:rsidR="009C4F6B" w:rsidRPr="00506241">
        <w:t>акт о практическом использовании)</w:t>
      </w:r>
      <w:r w:rsidRPr="00506241">
        <w:rPr>
          <w:lang w:val="be-BY"/>
        </w:rPr>
        <w:t>.</w:t>
      </w:r>
    </w:p>
    <w:p w:rsidR="00E216AB" w:rsidRPr="00506241" w:rsidRDefault="00E216AB" w:rsidP="004E17A1">
      <w:pPr>
        <w:spacing w:after="0" w:line="360" w:lineRule="exact"/>
        <w:jc w:val="center"/>
        <w:rPr>
          <w:rFonts w:ascii="Times New Roman" w:eastAsia="Calibri" w:hAnsi="Times New Roman"/>
          <w:kern w:val="1"/>
          <w:sz w:val="28"/>
          <w:szCs w:val="28"/>
        </w:rPr>
      </w:pPr>
      <w:r w:rsidRPr="00506241">
        <w:rPr>
          <w:rFonts w:ascii="Times New Roman" w:eastAsia="Calibri" w:hAnsi="Times New Roman"/>
          <w:b/>
          <w:kern w:val="1"/>
          <w:sz w:val="28"/>
          <w:szCs w:val="28"/>
        </w:rPr>
        <w:t>Опубликованность результатов диссертации</w:t>
      </w:r>
    </w:p>
    <w:p w:rsidR="00E216AB" w:rsidRPr="00506241" w:rsidRDefault="00F849F7" w:rsidP="00354C43">
      <w:pPr>
        <w:spacing w:after="0" w:line="360" w:lineRule="exact"/>
        <w:ind w:firstLine="426"/>
        <w:jc w:val="both"/>
        <w:rPr>
          <w:rFonts w:ascii="Times New Roman" w:eastAsia="Calibri" w:hAnsi="Times New Roman"/>
          <w:kern w:val="1"/>
          <w:sz w:val="28"/>
          <w:szCs w:val="28"/>
        </w:rPr>
      </w:pPr>
      <w:r w:rsidRPr="00506241">
        <w:rPr>
          <w:rFonts w:ascii="Times New Roman" w:eastAsia="Calibri" w:hAnsi="Times New Roman"/>
          <w:kern w:val="1"/>
          <w:sz w:val="28"/>
          <w:szCs w:val="28"/>
        </w:rPr>
        <w:t>Основные р</w:t>
      </w:r>
      <w:r w:rsidR="00E216AB" w:rsidRPr="00506241">
        <w:rPr>
          <w:rFonts w:ascii="Times New Roman" w:eastAsia="Calibri" w:hAnsi="Times New Roman"/>
          <w:kern w:val="1"/>
          <w:sz w:val="28"/>
          <w:szCs w:val="28"/>
        </w:rPr>
        <w:t xml:space="preserve">езультаты </w:t>
      </w:r>
      <w:r w:rsidRPr="00506241">
        <w:rPr>
          <w:rFonts w:ascii="Times New Roman" w:eastAsia="Calibri" w:hAnsi="Times New Roman"/>
          <w:kern w:val="1"/>
          <w:sz w:val="28"/>
          <w:szCs w:val="28"/>
        </w:rPr>
        <w:t>диссертации опубликованы</w:t>
      </w:r>
      <w:r w:rsidR="00E216AB" w:rsidRPr="00506241">
        <w:rPr>
          <w:rFonts w:ascii="Times New Roman" w:eastAsia="Calibri" w:hAnsi="Times New Roman"/>
          <w:kern w:val="1"/>
          <w:sz w:val="28"/>
          <w:szCs w:val="28"/>
        </w:rPr>
        <w:t xml:space="preserve"> в 1</w:t>
      </w:r>
      <w:r w:rsidR="00642B09" w:rsidRPr="00506241">
        <w:rPr>
          <w:rFonts w:ascii="Times New Roman" w:eastAsia="Calibri" w:hAnsi="Times New Roman"/>
          <w:kern w:val="1"/>
          <w:sz w:val="28"/>
          <w:szCs w:val="28"/>
          <w:lang w:val="be-BY"/>
        </w:rPr>
        <w:t>5</w:t>
      </w:r>
      <w:r w:rsidR="007965DC" w:rsidRPr="00506241">
        <w:rPr>
          <w:rFonts w:ascii="Times New Roman" w:eastAsia="Calibri" w:hAnsi="Times New Roman"/>
          <w:kern w:val="1"/>
          <w:sz w:val="28"/>
          <w:szCs w:val="28"/>
          <w:lang w:val="be-BY"/>
        </w:rPr>
        <w:t xml:space="preserve"> </w:t>
      </w:r>
      <w:r w:rsidRPr="00506241">
        <w:rPr>
          <w:rFonts w:ascii="Times New Roman" w:eastAsia="Calibri" w:hAnsi="Times New Roman"/>
          <w:kern w:val="1"/>
          <w:sz w:val="28"/>
          <w:szCs w:val="28"/>
        </w:rPr>
        <w:t>научных работах, из которых 6</w:t>
      </w:r>
      <w:r w:rsidR="00273D1E" w:rsidRPr="00506241">
        <w:rPr>
          <w:rFonts w:ascii="Times New Roman" w:eastAsia="Calibri" w:hAnsi="Times New Roman"/>
          <w:kern w:val="1"/>
          <w:sz w:val="28"/>
          <w:szCs w:val="28"/>
          <w:lang w:val="be-BY"/>
        </w:rPr>
        <w:t xml:space="preserve"> </w:t>
      </w:r>
      <w:r w:rsidR="006A107E" w:rsidRPr="00506241">
        <w:rPr>
          <w:rFonts w:ascii="Times New Roman" w:eastAsia="Calibri" w:hAnsi="Times New Roman"/>
          <w:kern w:val="1"/>
          <w:sz w:val="28"/>
          <w:szCs w:val="28"/>
        </w:rPr>
        <w:t>–</w:t>
      </w:r>
      <w:r w:rsidR="00273D1E" w:rsidRPr="00506241">
        <w:rPr>
          <w:rFonts w:ascii="Times New Roman" w:eastAsia="Calibri" w:hAnsi="Times New Roman"/>
          <w:kern w:val="1"/>
          <w:sz w:val="28"/>
          <w:szCs w:val="28"/>
          <w:lang w:val="be-BY"/>
        </w:rPr>
        <w:t xml:space="preserve"> </w:t>
      </w:r>
      <w:r w:rsidRPr="00506241">
        <w:rPr>
          <w:rFonts w:ascii="Times New Roman" w:eastAsia="Calibri" w:hAnsi="Times New Roman"/>
          <w:kern w:val="1"/>
          <w:sz w:val="28"/>
          <w:szCs w:val="28"/>
        </w:rPr>
        <w:t xml:space="preserve">статьи в научных изданиях в соответствии </w:t>
      </w:r>
      <w:r w:rsidR="00B956FF" w:rsidRPr="00506241">
        <w:rPr>
          <w:rFonts w:ascii="Times New Roman" w:eastAsia="Calibri" w:hAnsi="Times New Roman"/>
          <w:kern w:val="1"/>
          <w:sz w:val="28"/>
          <w:szCs w:val="28"/>
          <w:lang w:val="be-BY"/>
        </w:rPr>
        <w:t>с</w:t>
      </w:r>
      <w:r w:rsidRPr="00506241">
        <w:rPr>
          <w:rFonts w:ascii="Times New Roman" w:eastAsia="Calibri" w:hAnsi="Times New Roman"/>
          <w:kern w:val="1"/>
          <w:sz w:val="28"/>
          <w:szCs w:val="28"/>
        </w:rPr>
        <w:t xml:space="preserve"> п. 18 Положения о присуждении ученых степеней и присвоении ученых </w:t>
      </w:r>
      <w:r w:rsidR="00D44AD3" w:rsidRPr="00506241">
        <w:rPr>
          <w:rFonts w:ascii="Times New Roman" w:eastAsia="Calibri" w:hAnsi="Times New Roman"/>
          <w:kern w:val="1"/>
          <w:sz w:val="28"/>
          <w:szCs w:val="28"/>
        </w:rPr>
        <w:t>з</w:t>
      </w:r>
      <w:r w:rsidRPr="00506241">
        <w:rPr>
          <w:rFonts w:ascii="Times New Roman" w:eastAsia="Calibri" w:hAnsi="Times New Roman"/>
          <w:kern w:val="1"/>
          <w:sz w:val="28"/>
          <w:szCs w:val="28"/>
        </w:rPr>
        <w:t xml:space="preserve">ваний в Республике Беларусь (общим объемом </w:t>
      </w:r>
      <w:r w:rsidR="00B956FF" w:rsidRPr="00506241">
        <w:rPr>
          <w:rFonts w:ascii="Times New Roman" w:eastAsia="Calibri" w:hAnsi="Times New Roman"/>
          <w:kern w:val="1"/>
          <w:sz w:val="28"/>
          <w:szCs w:val="28"/>
          <w:lang w:val="be-BY"/>
        </w:rPr>
        <w:t>6,3</w:t>
      </w:r>
      <w:r w:rsidRPr="00506241">
        <w:rPr>
          <w:rFonts w:ascii="Times New Roman" w:eastAsia="Calibri" w:hAnsi="Times New Roman"/>
          <w:kern w:val="1"/>
          <w:sz w:val="28"/>
          <w:szCs w:val="28"/>
        </w:rPr>
        <w:t xml:space="preserve"> авторского листа), 3</w:t>
      </w:r>
      <w:r w:rsidR="00273D1E" w:rsidRPr="00506241">
        <w:rPr>
          <w:rFonts w:ascii="Times New Roman" w:eastAsia="Calibri" w:hAnsi="Times New Roman"/>
          <w:kern w:val="1"/>
          <w:sz w:val="28"/>
          <w:szCs w:val="28"/>
          <w:lang w:val="be-BY"/>
        </w:rPr>
        <w:t xml:space="preserve"> </w:t>
      </w:r>
      <w:r w:rsidRPr="00506241">
        <w:rPr>
          <w:rFonts w:ascii="Times New Roman" w:eastAsia="Calibri" w:hAnsi="Times New Roman"/>
          <w:kern w:val="1"/>
          <w:sz w:val="28"/>
          <w:szCs w:val="28"/>
        </w:rPr>
        <w:t xml:space="preserve">– </w:t>
      </w:r>
      <w:r w:rsidR="00A91A2C" w:rsidRPr="00506241">
        <w:rPr>
          <w:rFonts w:ascii="Times New Roman" w:eastAsia="Calibri" w:hAnsi="Times New Roman"/>
          <w:kern w:val="1"/>
          <w:sz w:val="28"/>
          <w:szCs w:val="28"/>
        </w:rPr>
        <w:t xml:space="preserve">статьи </w:t>
      </w:r>
      <w:r w:rsidR="00273D1E" w:rsidRPr="00506241">
        <w:rPr>
          <w:rFonts w:ascii="Times New Roman" w:eastAsia="Calibri" w:hAnsi="Times New Roman"/>
          <w:kern w:val="1"/>
          <w:sz w:val="28"/>
          <w:szCs w:val="28"/>
        </w:rPr>
        <w:t>в других научных изданиях, 5</w:t>
      </w:r>
      <w:r w:rsidR="00273D1E" w:rsidRPr="00506241">
        <w:rPr>
          <w:rFonts w:ascii="Times New Roman" w:eastAsia="Calibri" w:hAnsi="Times New Roman"/>
          <w:kern w:val="1"/>
          <w:sz w:val="28"/>
          <w:szCs w:val="28"/>
          <w:lang w:val="be-BY"/>
        </w:rPr>
        <w:t xml:space="preserve"> </w:t>
      </w:r>
      <w:r w:rsidRPr="00506241">
        <w:rPr>
          <w:rFonts w:ascii="Times New Roman" w:eastAsia="Calibri" w:hAnsi="Times New Roman"/>
          <w:kern w:val="1"/>
          <w:sz w:val="28"/>
          <w:szCs w:val="28"/>
        </w:rPr>
        <w:t>– статьи в сборниках ма</w:t>
      </w:r>
      <w:r w:rsidR="00273D1E" w:rsidRPr="00506241">
        <w:rPr>
          <w:rFonts w:ascii="Times New Roman" w:eastAsia="Calibri" w:hAnsi="Times New Roman"/>
          <w:kern w:val="1"/>
          <w:sz w:val="28"/>
          <w:szCs w:val="28"/>
        </w:rPr>
        <w:t>териалов научных конференций, 1</w:t>
      </w:r>
      <w:r w:rsidR="00273D1E" w:rsidRPr="00506241">
        <w:rPr>
          <w:rFonts w:ascii="Times New Roman" w:eastAsia="Calibri" w:hAnsi="Times New Roman"/>
          <w:kern w:val="1"/>
          <w:sz w:val="28"/>
          <w:szCs w:val="28"/>
          <w:lang w:val="be-BY"/>
        </w:rPr>
        <w:t xml:space="preserve"> </w:t>
      </w:r>
      <w:r w:rsidRPr="00506241">
        <w:rPr>
          <w:rFonts w:ascii="Times New Roman" w:eastAsia="Calibri" w:hAnsi="Times New Roman"/>
          <w:kern w:val="1"/>
          <w:sz w:val="28"/>
          <w:szCs w:val="28"/>
        </w:rPr>
        <w:t>– тезисы.</w:t>
      </w:r>
    </w:p>
    <w:p w:rsidR="00E216AB" w:rsidRPr="00506241" w:rsidRDefault="00E216AB" w:rsidP="004E17A1">
      <w:pPr>
        <w:spacing w:after="0" w:line="360" w:lineRule="exact"/>
        <w:jc w:val="center"/>
        <w:rPr>
          <w:rFonts w:ascii="Times New Roman" w:eastAsia="Calibri" w:hAnsi="Times New Roman"/>
          <w:kern w:val="1"/>
          <w:sz w:val="28"/>
          <w:szCs w:val="28"/>
        </w:rPr>
      </w:pPr>
      <w:r w:rsidRPr="00506241">
        <w:rPr>
          <w:rFonts w:ascii="Times New Roman" w:eastAsia="Calibri" w:hAnsi="Times New Roman"/>
          <w:b/>
          <w:kern w:val="1"/>
          <w:sz w:val="28"/>
          <w:szCs w:val="28"/>
        </w:rPr>
        <w:t>Структура и объем диссертации</w:t>
      </w:r>
    </w:p>
    <w:p w:rsidR="00E216AB" w:rsidRPr="00506241" w:rsidRDefault="00D808AD" w:rsidP="00354C43">
      <w:pPr>
        <w:spacing w:after="0" w:line="360" w:lineRule="exact"/>
        <w:ind w:firstLine="426"/>
        <w:jc w:val="both"/>
        <w:rPr>
          <w:rFonts w:ascii="Times New Roman" w:eastAsia="Calibri" w:hAnsi="Times New Roman"/>
          <w:kern w:val="1"/>
          <w:sz w:val="28"/>
          <w:szCs w:val="28"/>
        </w:rPr>
      </w:pPr>
      <w:r w:rsidRPr="00506241">
        <w:rPr>
          <w:rFonts w:ascii="Times New Roman" w:eastAsia="Calibri" w:hAnsi="Times New Roman"/>
          <w:kern w:val="1"/>
          <w:sz w:val="28"/>
          <w:szCs w:val="28"/>
        </w:rPr>
        <w:t>Д</w:t>
      </w:r>
      <w:r w:rsidR="005035BE" w:rsidRPr="00506241">
        <w:rPr>
          <w:rFonts w:ascii="Times New Roman" w:eastAsia="Calibri" w:hAnsi="Times New Roman"/>
          <w:kern w:val="1"/>
          <w:sz w:val="28"/>
          <w:szCs w:val="28"/>
        </w:rPr>
        <w:t xml:space="preserve">иссертация состоит из введения, общей характеристики работы, четырех глав, заключения, библиографического списка, </w:t>
      </w:r>
      <w:r w:rsidR="005035BE" w:rsidRPr="00506241">
        <w:rPr>
          <w:rFonts w:ascii="Times New Roman" w:eastAsia="Calibri" w:hAnsi="Times New Roman"/>
          <w:kern w:val="1"/>
          <w:sz w:val="28"/>
          <w:szCs w:val="28"/>
          <w:lang w:val="be-BY"/>
        </w:rPr>
        <w:t>4</w:t>
      </w:r>
      <w:r w:rsidR="005035BE" w:rsidRPr="00506241">
        <w:rPr>
          <w:rFonts w:ascii="Times New Roman" w:eastAsia="Calibri" w:hAnsi="Times New Roman"/>
          <w:kern w:val="1"/>
          <w:sz w:val="28"/>
          <w:szCs w:val="28"/>
        </w:rPr>
        <w:t xml:space="preserve"> приложений</w:t>
      </w:r>
      <w:r w:rsidR="000A56F9" w:rsidRPr="00506241">
        <w:rPr>
          <w:rFonts w:ascii="Times New Roman" w:eastAsia="Calibri" w:hAnsi="Times New Roman"/>
          <w:kern w:val="1"/>
          <w:sz w:val="28"/>
          <w:szCs w:val="28"/>
        </w:rPr>
        <w:t>.</w:t>
      </w:r>
      <w:r w:rsidR="005035BE" w:rsidRPr="00506241">
        <w:rPr>
          <w:rFonts w:ascii="Times New Roman" w:eastAsia="Calibri" w:hAnsi="Times New Roman"/>
          <w:kern w:val="1"/>
          <w:sz w:val="28"/>
          <w:szCs w:val="28"/>
        </w:rPr>
        <w:t xml:space="preserve"> Полный объем диссерт</w:t>
      </w:r>
      <w:r w:rsidR="007C7420" w:rsidRPr="00506241">
        <w:rPr>
          <w:rFonts w:ascii="Times New Roman" w:eastAsia="Calibri" w:hAnsi="Times New Roman"/>
          <w:kern w:val="1"/>
          <w:sz w:val="28"/>
          <w:szCs w:val="28"/>
        </w:rPr>
        <w:t>а</w:t>
      </w:r>
      <w:r w:rsidR="005035BE" w:rsidRPr="00506241">
        <w:rPr>
          <w:rFonts w:ascii="Times New Roman" w:eastAsia="Calibri" w:hAnsi="Times New Roman"/>
          <w:kern w:val="1"/>
          <w:sz w:val="28"/>
          <w:szCs w:val="28"/>
        </w:rPr>
        <w:t>ции составляет 18</w:t>
      </w:r>
      <w:r w:rsidR="00F205BF">
        <w:rPr>
          <w:rFonts w:ascii="Times New Roman" w:eastAsia="Calibri" w:hAnsi="Times New Roman"/>
          <w:kern w:val="1"/>
          <w:sz w:val="28"/>
          <w:szCs w:val="28"/>
        </w:rPr>
        <w:t>7</w:t>
      </w:r>
      <w:r w:rsidR="005035BE" w:rsidRPr="00506241">
        <w:rPr>
          <w:rFonts w:ascii="Times New Roman" w:eastAsia="Calibri" w:hAnsi="Times New Roman"/>
          <w:kern w:val="1"/>
          <w:sz w:val="28"/>
          <w:szCs w:val="28"/>
        </w:rPr>
        <w:t xml:space="preserve"> страниц, из которых</w:t>
      </w:r>
      <w:r w:rsidR="000A56F9" w:rsidRPr="00506241">
        <w:rPr>
          <w:rFonts w:ascii="Times New Roman" w:eastAsia="Calibri" w:hAnsi="Times New Roman"/>
          <w:kern w:val="1"/>
          <w:sz w:val="28"/>
          <w:szCs w:val="28"/>
        </w:rPr>
        <w:t xml:space="preserve"> 1</w:t>
      </w:r>
      <w:r w:rsidR="00F205BF">
        <w:rPr>
          <w:rFonts w:ascii="Times New Roman" w:eastAsia="Calibri" w:hAnsi="Times New Roman"/>
          <w:kern w:val="1"/>
          <w:sz w:val="28"/>
          <w:szCs w:val="28"/>
        </w:rPr>
        <w:t>3</w:t>
      </w:r>
      <w:r w:rsidR="000A56F9" w:rsidRPr="00506241">
        <w:rPr>
          <w:rFonts w:ascii="Times New Roman" w:eastAsia="Calibri" w:hAnsi="Times New Roman"/>
          <w:kern w:val="1"/>
          <w:sz w:val="28"/>
          <w:szCs w:val="28"/>
        </w:rPr>
        <w:t xml:space="preserve"> страниц занимают 4 приложения. Б</w:t>
      </w:r>
      <w:r w:rsidR="005035BE" w:rsidRPr="00506241">
        <w:rPr>
          <w:rFonts w:ascii="Times New Roman" w:eastAsia="Calibri" w:hAnsi="Times New Roman"/>
          <w:kern w:val="1"/>
          <w:sz w:val="28"/>
          <w:szCs w:val="28"/>
        </w:rPr>
        <w:t>иблиографический список</w:t>
      </w:r>
      <w:r w:rsidR="007965DC" w:rsidRPr="00506241">
        <w:rPr>
          <w:rFonts w:ascii="Times New Roman" w:eastAsia="Calibri" w:hAnsi="Times New Roman"/>
          <w:kern w:val="1"/>
          <w:sz w:val="28"/>
          <w:szCs w:val="28"/>
        </w:rPr>
        <w:t xml:space="preserve"> </w:t>
      </w:r>
      <w:r w:rsidR="00A91A2C" w:rsidRPr="00506241">
        <w:rPr>
          <w:rFonts w:ascii="Times New Roman" w:eastAsia="Calibri" w:hAnsi="Times New Roman"/>
          <w:kern w:val="1"/>
          <w:sz w:val="28"/>
          <w:szCs w:val="28"/>
        </w:rPr>
        <w:t xml:space="preserve">содержит </w:t>
      </w:r>
      <w:r w:rsidR="005035BE" w:rsidRPr="00506241">
        <w:rPr>
          <w:rFonts w:ascii="Times New Roman" w:eastAsia="Calibri" w:hAnsi="Times New Roman"/>
          <w:kern w:val="1"/>
          <w:sz w:val="28"/>
          <w:szCs w:val="28"/>
        </w:rPr>
        <w:t>24</w:t>
      </w:r>
      <w:r w:rsidR="00F205BF">
        <w:rPr>
          <w:rFonts w:ascii="Times New Roman" w:eastAsia="Calibri" w:hAnsi="Times New Roman"/>
          <w:kern w:val="1"/>
          <w:sz w:val="28"/>
          <w:szCs w:val="28"/>
        </w:rPr>
        <w:t>1</w:t>
      </w:r>
      <w:r w:rsidR="005035BE" w:rsidRPr="00506241">
        <w:rPr>
          <w:rFonts w:ascii="Times New Roman" w:eastAsia="Calibri" w:hAnsi="Times New Roman"/>
          <w:kern w:val="1"/>
          <w:sz w:val="28"/>
          <w:szCs w:val="28"/>
        </w:rPr>
        <w:t xml:space="preserve"> наименовани</w:t>
      </w:r>
      <w:r w:rsidR="00F205BF">
        <w:rPr>
          <w:rFonts w:ascii="Times New Roman" w:eastAsia="Calibri" w:hAnsi="Times New Roman"/>
          <w:kern w:val="1"/>
          <w:sz w:val="28"/>
          <w:szCs w:val="28"/>
        </w:rPr>
        <w:t>е</w:t>
      </w:r>
      <w:r w:rsidR="005035BE" w:rsidRPr="00506241">
        <w:rPr>
          <w:rFonts w:ascii="Times New Roman" w:eastAsia="Calibri" w:hAnsi="Times New Roman"/>
          <w:kern w:val="1"/>
          <w:sz w:val="28"/>
          <w:szCs w:val="28"/>
        </w:rPr>
        <w:t>, включая собственны</w:t>
      </w:r>
      <w:r w:rsidR="000A56F9" w:rsidRPr="00506241">
        <w:rPr>
          <w:rFonts w:ascii="Times New Roman" w:eastAsia="Calibri" w:hAnsi="Times New Roman"/>
          <w:kern w:val="1"/>
          <w:sz w:val="28"/>
          <w:szCs w:val="28"/>
        </w:rPr>
        <w:t>е</w:t>
      </w:r>
      <w:r w:rsidR="005035BE" w:rsidRPr="00506241">
        <w:rPr>
          <w:rFonts w:ascii="Times New Roman" w:eastAsia="Calibri" w:hAnsi="Times New Roman"/>
          <w:kern w:val="1"/>
          <w:sz w:val="28"/>
          <w:szCs w:val="28"/>
        </w:rPr>
        <w:t xml:space="preserve"> публикаци</w:t>
      </w:r>
      <w:r w:rsidR="000A56F9" w:rsidRPr="00506241">
        <w:rPr>
          <w:rFonts w:ascii="Times New Roman" w:eastAsia="Calibri" w:hAnsi="Times New Roman"/>
          <w:kern w:val="1"/>
          <w:sz w:val="28"/>
          <w:szCs w:val="28"/>
        </w:rPr>
        <w:t>и</w:t>
      </w:r>
      <w:r w:rsidR="005035BE" w:rsidRPr="00506241">
        <w:rPr>
          <w:rFonts w:ascii="Times New Roman" w:eastAsia="Calibri" w:hAnsi="Times New Roman"/>
          <w:kern w:val="1"/>
          <w:sz w:val="28"/>
          <w:szCs w:val="28"/>
        </w:rPr>
        <w:t xml:space="preserve"> соискателя ученой степени</w:t>
      </w:r>
      <w:r w:rsidRPr="00506241">
        <w:rPr>
          <w:rFonts w:ascii="Times New Roman" w:eastAsia="Calibri" w:hAnsi="Times New Roman"/>
          <w:kern w:val="1"/>
          <w:sz w:val="28"/>
          <w:szCs w:val="28"/>
        </w:rPr>
        <w:t>.</w:t>
      </w:r>
    </w:p>
    <w:p w:rsidR="00C959DB" w:rsidRPr="00506241" w:rsidRDefault="00C15303" w:rsidP="004E17A1">
      <w:pPr>
        <w:pStyle w:val="1"/>
        <w:tabs>
          <w:tab w:val="clear" w:pos="0"/>
        </w:tabs>
        <w:ind w:left="0" w:firstLine="0"/>
      </w:pPr>
      <w:r w:rsidRPr="00506241">
        <w:t>Основная часть</w:t>
      </w:r>
    </w:p>
    <w:p w:rsidR="00F232FE" w:rsidRPr="00506241" w:rsidRDefault="00DF1689" w:rsidP="00354C43">
      <w:pPr>
        <w:pStyle w:val="a3"/>
        <w:spacing w:before="0" w:beforeAutospacing="0" w:after="0" w:afterAutospacing="0" w:line="360" w:lineRule="exact"/>
        <w:ind w:firstLine="426"/>
        <w:jc w:val="both"/>
        <w:rPr>
          <w:sz w:val="28"/>
          <w:szCs w:val="28"/>
        </w:rPr>
      </w:pPr>
      <w:r w:rsidRPr="00506241">
        <w:rPr>
          <w:b/>
          <w:sz w:val="28"/>
          <w:szCs w:val="28"/>
          <w:lang w:val="be-BY"/>
        </w:rPr>
        <w:t>Глава 1</w:t>
      </w:r>
      <w:r w:rsidR="007523E1" w:rsidRPr="00506241">
        <w:rPr>
          <w:b/>
          <w:sz w:val="28"/>
          <w:szCs w:val="28"/>
        </w:rPr>
        <w:t xml:space="preserve"> «Историография. Источники. </w:t>
      </w:r>
      <w:r w:rsidR="00746213" w:rsidRPr="00506241">
        <w:rPr>
          <w:b/>
          <w:sz w:val="28"/>
          <w:szCs w:val="28"/>
        </w:rPr>
        <w:t>М</w:t>
      </w:r>
      <w:r w:rsidR="007523E1" w:rsidRPr="00506241">
        <w:rPr>
          <w:b/>
          <w:sz w:val="28"/>
          <w:szCs w:val="28"/>
        </w:rPr>
        <w:t>етодология и методы исследования»</w:t>
      </w:r>
      <w:r w:rsidR="007523E1" w:rsidRPr="00506241">
        <w:rPr>
          <w:sz w:val="28"/>
          <w:szCs w:val="28"/>
        </w:rPr>
        <w:t xml:space="preserve"> включает три раздела.</w:t>
      </w:r>
    </w:p>
    <w:p w:rsidR="0031264F" w:rsidRPr="00506241" w:rsidRDefault="00F77F46" w:rsidP="00354C43">
      <w:pPr>
        <w:pStyle w:val="a7"/>
        <w:spacing w:after="0" w:line="360" w:lineRule="exact"/>
      </w:pPr>
      <w:r w:rsidRPr="00506241">
        <w:rPr>
          <w:i/>
        </w:rPr>
        <w:t xml:space="preserve">Раздел 1.1 «Историография». </w:t>
      </w:r>
      <w:r w:rsidR="0031264F" w:rsidRPr="00506241">
        <w:rPr>
          <w:lang w:val="be-BY"/>
        </w:rPr>
        <w:t>Исследователи разных эпох и школ в общем контексте собственных работ рассматривали проблемы, связанные с жизнью, взглядами и деятельностью Стефана Зизания, затрагивая</w:t>
      </w:r>
      <w:r w:rsidR="005E64AF" w:rsidRPr="00506241">
        <w:rPr>
          <w:lang w:val="be-BY"/>
        </w:rPr>
        <w:t xml:space="preserve"> часть </w:t>
      </w:r>
      <w:r w:rsidR="0031264F" w:rsidRPr="00506241">
        <w:rPr>
          <w:lang w:val="be-BY"/>
        </w:rPr>
        <w:lastRenderedPageBreak/>
        <w:t>аспектов биографии или ми</w:t>
      </w:r>
      <w:r w:rsidR="005035BE" w:rsidRPr="00506241">
        <w:rPr>
          <w:lang w:val="be-BY"/>
        </w:rPr>
        <w:t>ровоззрения Стефана Зизания. Д</w:t>
      </w:r>
      <w:r w:rsidR="0031264F" w:rsidRPr="00506241">
        <w:rPr>
          <w:lang w:val="be-BY"/>
        </w:rPr>
        <w:t>ля того</w:t>
      </w:r>
      <w:r w:rsidR="0031264F" w:rsidRPr="00506241">
        <w:t>, чтобы воссоздать целостный образ жизни, мировоззрения и деятельности Стефана Зизания, были проанализированы все</w:t>
      </w:r>
      <w:r w:rsidR="0031264F" w:rsidRPr="00506241">
        <w:rPr>
          <w:lang w:val="be-BY"/>
        </w:rPr>
        <w:t xml:space="preserve"> работы</w:t>
      </w:r>
      <w:r w:rsidR="0031264F" w:rsidRPr="00506241">
        <w:t xml:space="preserve"> историк</w:t>
      </w:r>
      <w:r w:rsidR="0031264F" w:rsidRPr="00506241">
        <w:rPr>
          <w:lang w:val="be-BY"/>
        </w:rPr>
        <w:t>ов, связанные с</w:t>
      </w:r>
      <w:r w:rsidR="0031264F" w:rsidRPr="00506241">
        <w:t xml:space="preserve"> изучением </w:t>
      </w:r>
      <w:r w:rsidR="0031264F" w:rsidRPr="00506241">
        <w:rPr>
          <w:lang w:val="be-BY"/>
        </w:rPr>
        <w:t>религиозно</w:t>
      </w:r>
      <w:r w:rsidR="0031264F" w:rsidRPr="00506241">
        <w:t>-политической ситуации в Речи Посполитой, положения православных верующих в многоконфессиональном государстве</w:t>
      </w:r>
      <w:r w:rsidR="0031264F" w:rsidRPr="00506241">
        <w:rPr>
          <w:lang w:val="be-BY"/>
        </w:rPr>
        <w:t>,</w:t>
      </w:r>
      <w:r w:rsidR="0031264F" w:rsidRPr="00506241">
        <w:t xml:space="preserve"> объединений мирян в православной церкви, и</w:t>
      </w:r>
      <w:r w:rsidR="005035BE" w:rsidRPr="00506241">
        <w:t xml:space="preserve">х внутриконфессиональной жизни. Автор </w:t>
      </w:r>
      <w:r w:rsidR="00830AC4">
        <w:t xml:space="preserve">в </w:t>
      </w:r>
      <w:r w:rsidR="005035BE" w:rsidRPr="00506241">
        <w:t>диссертации обратился</w:t>
      </w:r>
      <w:r w:rsidR="0031264F" w:rsidRPr="00506241">
        <w:t xml:space="preserve"> лишь</w:t>
      </w:r>
      <w:r w:rsidR="00DF1689" w:rsidRPr="00506241">
        <w:rPr>
          <w:lang w:val="be-BY"/>
        </w:rPr>
        <w:t xml:space="preserve"> к</w:t>
      </w:r>
      <w:r w:rsidR="0031264F" w:rsidRPr="00506241">
        <w:t xml:space="preserve"> наиболее релевантной части исследований, которые непосредственно связаны с целями и задачами настоящей диссертации. Литературу по данной проблеме можно разделить по национальным школам на </w:t>
      </w:r>
      <w:r w:rsidR="0031264F" w:rsidRPr="00506241">
        <w:rPr>
          <w:i/>
        </w:rPr>
        <w:t xml:space="preserve">российскую историографию </w:t>
      </w:r>
      <w:r w:rsidR="0031264F" w:rsidRPr="00506241">
        <w:t>(дореволюционную, которая охватывает период с момента появления первых работ о Стефане Зизании до 1917 г., советскую</w:t>
      </w:r>
      <w:r w:rsidR="00DF1689" w:rsidRPr="00506241">
        <w:rPr>
          <w:lang w:val="be-BY"/>
        </w:rPr>
        <w:t xml:space="preserve"> </w:t>
      </w:r>
      <w:r w:rsidR="006A107E" w:rsidRPr="00506241">
        <w:t>–</w:t>
      </w:r>
      <w:r w:rsidR="0031264F" w:rsidRPr="00506241">
        <w:t xml:space="preserve"> с 1920-х</w:t>
      </w:r>
      <w:r w:rsidR="00273D1E" w:rsidRPr="00506241">
        <w:rPr>
          <w:lang w:val="be-BY"/>
        </w:rPr>
        <w:t xml:space="preserve"> гг. </w:t>
      </w:r>
      <w:r w:rsidR="0031264F" w:rsidRPr="00506241">
        <w:t>до конца 1980-х</w:t>
      </w:r>
      <w:r w:rsidR="00273D1E" w:rsidRPr="00506241">
        <w:rPr>
          <w:lang w:val="be-BY"/>
        </w:rPr>
        <w:t xml:space="preserve"> гг. </w:t>
      </w:r>
      <w:r w:rsidR="0031264F" w:rsidRPr="00506241">
        <w:t>и современную историографию)</w:t>
      </w:r>
      <w:r w:rsidR="0031264F" w:rsidRPr="00506241">
        <w:rPr>
          <w:i/>
        </w:rPr>
        <w:t>, белорусскую, украинскую, а также польскую и иные зарубежные</w:t>
      </w:r>
      <w:r w:rsidR="0031264F" w:rsidRPr="00506241">
        <w:t>.</w:t>
      </w:r>
    </w:p>
    <w:p w:rsidR="005035BE" w:rsidRPr="00506241" w:rsidRDefault="00293A26" w:rsidP="00354C43">
      <w:pPr>
        <w:spacing w:after="0" w:line="360" w:lineRule="exact"/>
        <w:ind w:firstLine="426"/>
        <w:jc w:val="both"/>
        <w:rPr>
          <w:rFonts w:ascii="Times New Roman" w:hAnsi="Times New Roman"/>
          <w:sz w:val="28"/>
          <w:szCs w:val="28"/>
          <w:lang w:val="be-BY"/>
        </w:rPr>
      </w:pPr>
      <w:r w:rsidRPr="00506241">
        <w:rPr>
          <w:rFonts w:ascii="Times New Roman" w:hAnsi="Times New Roman"/>
          <w:i/>
          <w:sz w:val="28"/>
          <w:szCs w:val="28"/>
        </w:rPr>
        <w:t xml:space="preserve">Дореволюционные исследования российских историков </w:t>
      </w:r>
      <w:r w:rsidR="005035BE" w:rsidRPr="00506241">
        <w:rPr>
          <w:rFonts w:ascii="Times New Roman" w:hAnsi="Times New Roman"/>
          <w:sz w:val="28"/>
          <w:szCs w:val="28"/>
        </w:rPr>
        <w:t xml:space="preserve">лишь </w:t>
      </w:r>
      <w:r w:rsidRPr="00506241">
        <w:rPr>
          <w:rFonts w:ascii="Times New Roman" w:hAnsi="Times New Roman"/>
          <w:sz w:val="28"/>
          <w:szCs w:val="28"/>
        </w:rPr>
        <w:t xml:space="preserve">фрагментарно обращались к личности и деятельности Стефана Зизания. </w:t>
      </w:r>
      <w:r w:rsidR="006C68A1" w:rsidRPr="00506241">
        <w:rPr>
          <w:rFonts w:ascii="Times New Roman" w:hAnsi="Times New Roman"/>
          <w:sz w:val="28"/>
          <w:szCs w:val="28"/>
        </w:rPr>
        <w:t>Первое исследование, посвященное</w:t>
      </w:r>
      <w:r w:rsidR="00096206" w:rsidRPr="00506241">
        <w:rPr>
          <w:rFonts w:ascii="Times New Roman" w:hAnsi="Times New Roman"/>
          <w:sz w:val="28"/>
          <w:szCs w:val="28"/>
        </w:rPr>
        <w:t xml:space="preserve"> жизни и деятельности Стефана Зизания</w:t>
      </w:r>
      <w:r w:rsidR="006C68A1" w:rsidRPr="00506241">
        <w:rPr>
          <w:rFonts w:ascii="Times New Roman" w:hAnsi="Times New Roman"/>
          <w:sz w:val="28"/>
          <w:szCs w:val="28"/>
        </w:rPr>
        <w:t xml:space="preserve">, опубликовал </w:t>
      </w:r>
      <w:r w:rsidR="006C68A1" w:rsidRPr="00506241">
        <w:rPr>
          <w:rFonts w:ascii="Times New Roman" w:hAnsi="Times New Roman"/>
          <w:sz w:val="28"/>
          <w:szCs w:val="28"/>
          <w:lang w:val="be-BY"/>
        </w:rPr>
        <w:t>А.</w:t>
      </w:r>
      <w:r w:rsidR="00DF1689" w:rsidRPr="00506241">
        <w:rPr>
          <w:rFonts w:ascii="Times New Roman" w:hAnsi="Times New Roman"/>
          <w:sz w:val="28"/>
          <w:szCs w:val="28"/>
          <w:lang w:val="be-BY"/>
        </w:rPr>
        <w:t> </w:t>
      </w:r>
      <w:r w:rsidR="006C68A1" w:rsidRPr="00506241">
        <w:rPr>
          <w:rFonts w:ascii="Times New Roman" w:hAnsi="Times New Roman"/>
          <w:sz w:val="28"/>
          <w:szCs w:val="28"/>
          <w:lang w:val="be-BY"/>
        </w:rPr>
        <w:t>Д.</w:t>
      </w:r>
      <w:r w:rsidR="00894529" w:rsidRPr="00506241">
        <w:rPr>
          <w:rFonts w:ascii="Times New Roman" w:hAnsi="Times New Roman"/>
          <w:sz w:val="28"/>
          <w:szCs w:val="28"/>
          <w:lang w:val="be-BY"/>
        </w:rPr>
        <w:t> </w:t>
      </w:r>
      <w:r w:rsidR="006C68A1" w:rsidRPr="00506241">
        <w:rPr>
          <w:rFonts w:ascii="Times New Roman" w:hAnsi="Times New Roman"/>
          <w:sz w:val="28"/>
          <w:szCs w:val="28"/>
          <w:lang w:val="be-BY"/>
        </w:rPr>
        <w:t xml:space="preserve">Беляновский в </w:t>
      </w:r>
      <w:r w:rsidR="00096206" w:rsidRPr="00506241">
        <w:rPr>
          <w:rFonts w:ascii="Times New Roman" w:hAnsi="Times New Roman"/>
          <w:sz w:val="28"/>
          <w:szCs w:val="28"/>
        </w:rPr>
        <w:t xml:space="preserve">«Волынских </w:t>
      </w:r>
      <w:r w:rsidR="00C42E79" w:rsidRPr="00506241">
        <w:rPr>
          <w:rFonts w:ascii="Times New Roman" w:hAnsi="Times New Roman"/>
          <w:sz w:val="28"/>
          <w:szCs w:val="28"/>
        </w:rPr>
        <w:t>епархиальных</w:t>
      </w:r>
      <w:r w:rsidR="00096206" w:rsidRPr="00506241">
        <w:rPr>
          <w:rFonts w:ascii="Times New Roman" w:hAnsi="Times New Roman"/>
          <w:sz w:val="28"/>
          <w:szCs w:val="28"/>
        </w:rPr>
        <w:t xml:space="preserve"> ведомостях» за 1887</w:t>
      </w:r>
      <w:r w:rsidR="00DF1689" w:rsidRPr="00506241">
        <w:rPr>
          <w:rFonts w:ascii="Times New Roman" w:hAnsi="Times New Roman"/>
          <w:sz w:val="28"/>
          <w:szCs w:val="28"/>
          <w:lang w:val="be-BY"/>
        </w:rPr>
        <w:t> </w:t>
      </w:r>
      <w:r w:rsidR="00AC59A7" w:rsidRPr="00506241">
        <w:rPr>
          <w:rFonts w:ascii="Times New Roman" w:hAnsi="Times New Roman"/>
          <w:sz w:val="28"/>
          <w:szCs w:val="28"/>
        </w:rPr>
        <w:t>г.</w:t>
      </w:r>
      <w:r w:rsidR="006C68A1" w:rsidRPr="00506241">
        <w:rPr>
          <w:rStyle w:val="af1"/>
          <w:rFonts w:ascii="Times New Roman" w:hAnsi="Times New Roman"/>
          <w:sz w:val="28"/>
          <w:szCs w:val="28"/>
        </w:rPr>
        <w:footnoteReference w:id="2"/>
      </w:r>
      <w:r w:rsidR="00273D1E" w:rsidRPr="00506241">
        <w:rPr>
          <w:rFonts w:ascii="Times New Roman" w:hAnsi="Times New Roman"/>
          <w:sz w:val="28"/>
          <w:szCs w:val="28"/>
          <w:lang w:val="be-BY"/>
        </w:rPr>
        <w:t xml:space="preserve"> </w:t>
      </w:r>
      <w:r w:rsidR="00D27D10" w:rsidRPr="00506241">
        <w:rPr>
          <w:rFonts w:ascii="Times New Roman" w:hAnsi="Times New Roman"/>
          <w:sz w:val="28"/>
          <w:szCs w:val="28"/>
        </w:rPr>
        <w:t xml:space="preserve">Остальные исследования </w:t>
      </w:r>
      <w:r w:rsidR="00235E6F" w:rsidRPr="00506241">
        <w:rPr>
          <w:rFonts w:ascii="Times New Roman" w:hAnsi="Times New Roman"/>
          <w:sz w:val="28"/>
          <w:szCs w:val="28"/>
        </w:rPr>
        <w:t>были сконцентрированы</w:t>
      </w:r>
      <w:r w:rsidR="00D27D10" w:rsidRPr="00506241">
        <w:rPr>
          <w:rFonts w:ascii="Times New Roman" w:hAnsi="Times New Roman"/>
          <w:sz w:val="28"/>
          <w:szCs w:val="28"/>
        </w:rPr>
        <w:t xml:space="preserve"> на различных аспектах конфессиональной истории XVI в., таких как деятельность православных братств в Речи Посполитой, влияние Реформации и Контрреформации на Православную церковь в регионе</w:t>
      </w:r>
      <w:r w:rsidR="00B738FF" w:rsidRPr="00506241">
        <w:rPr>
          <w:rStyle w:val="af1"/>
          <w:rFonts w:ascii="Times New Roman" w:hAnsi="Times New Roman"/>
          <w:sz w:val="28"/>
          <w:szCs w:val="28"/>
        </w:rPr>
        <w:footnoteReference w:id="3"/>
      </w:r>
      <w:r w:rsidR="00096206" w:rsidRPr="00506241">
        <w:rPr>
          <w:rFonts w:ascii="Times New Roman" w:hAnsi="Times New Roman"/>
          <w:sz w:val="28"/>
          <w:szCs w:val="28"/>
        </w:rPr>
        <w:t xml:space="preserve">. </w:t>
      </w:r>
      <w:r w:rsidR="006C68A1" w:rsidRPr="00506241">
        <w:rPr>
          <w:rFonts w:ascii="Times New Roman" w:hAnsi="Times New Roman"/>
          <w:sz w:val="28"/>
          <w:szCs w:val="28"/>
        </w:rPr>
        <w:t>В некоторых исследованиях прослеживается конфессиональная ангажированность, что наложило определенный отпечаток на образ Стефана Зизания в историографии.</w:t>
      </w:r>
      <w:r w:rsidR="00DF1689" w:rsidRPr="00506241">
        <w:rPr>
          <w:rFonts w:ascii="Times New Roman" w:hAnsi="Times New Roman"/>
          <w:sz w:val="28"/>
          <w:szCs w:val="28"/>
          <w:lang w:val="be-BY"/>
        </w:rPr>
        <w:t xml:space="preserve"> </w:t>
      </w:r>
      <w:r w:rsidR="005035BE" w:rsidRPr="00506241">
        <w:rPr>
          <w:rFonts w:ascii="Times New Roman" w:hAnsi="Times New Roman"/>
          <w:sz w:val="28"/>
          <w:szCs w:val="28"/>
          <w:lang w:val="be-BY"/>
        </w:rPr>
        <w:t>В и</w:t>
      </w:r>
      <w:r w:rsidR="005035BE" w:rsidRPr="00506241">
        <w:rPr>
          <w:rFonts w:ascii="Times New Roman" w:hAnsi="Times New Roman"/>
          <w:sz w:val="28"/>
          <w:szCs w:val="28"/>
        </w:rPr>
        <w:t>сследованиях</w:t>
      </w:r>
      <w:r w:rsidR="00DF1689" w:rsidRPr="00506241">
        <w:rPr>
          <w:rFonts w:ascii="Times New Roman" w:hAnsi="Times New Roman"/>
          <w:sz w:val="28"/>
          <w:szCs w:val="28"/>
          <w:lang w:val="be-BY"/>
        </w:rPr>
        <w:t xml:space="preserve"> </w:t>
      </w:r>
      <w:r w:rsidR="00D27D10" w:rsidRPr="00506241">
        <w:rPr>
          <w:rFonts w:ascii="Times New Roman" w:hAnsi="Times New Roman"/>
          <w:i/>
          <w:sz w:val="28"/>
          <w:szCs w:val="28"/>
        </w:rPr>
        <w:t xml:space="preserve">российских историков </w:t>
      </w:r>
      <w:r w:rsidR="00096206" w:rsidRPr="00506241">
        <w:rPr>
          <w:rFonts w:ascii="Times New Roman" w:hAnsi="Times New Roman"/>
          <w:i/>
          <w:sz w:val="28"/>
          <w:szCs w:val="28"/>
        </w:rPr>
        <w:t>советской школы</w:t>
      </w:r>
      <w:r w:rsidR="00096206" w:rsidRPr="00506241">
        <w:rPr>
          <w:rFonts w:ascii="Times New Roman" w:hAnsi="Times New Roman"/>
          <w:sz w:val="28"/>
          <w:szCs w:val="28"/>
        </w:rPr>
        <w:t xml:space="preserve"> причинно-следственные связи, а также выводы в подавляющем большинстве случаев осмысливались с высокой степенью социальной, антирелигиозной и идеологической обусловленности</w:t>
      </w:r>
      <w:r w:rsidR="006C68A1" w:rsidRPr="00506241">
        <w:rPr>
          <w:rStyle w:val="af1"/>
          <w:rFonts w:ascii="Times New Roman" w:hAnsi="Times New Roman"/>
          <w:sz w:val="28"/>
          <w:szCs w:val="28"/>
        </w:rPr>
        <w:footnoteReference w:id="4"/>
      </w:r>
      <w:r w:rsidR="00CF3700" w:rsidRPr="00506241">
        <w:rPr>
          <w:rFonts w:ascii="Times New Roman" w:hAnsi="Times New Roman"/>
          <w:sz w:val="28"/>
          <w:szCs w:val="28"/>
        </w:rPr>
        <w:t xml:space="preserve">. </w:t>
      </w:r>
      <w:r w:rsidR="006C68A1" w:rsidRPr="00506241">
        <w:rPr>
          <w:rFonts w:ascii="Times New Roman" w:hAnsi="Times New Roman"/>
          <w:sz w:val="28"/>
          <w:szCs w:val="28"/>
        </w:rPr>
        <w:t>Большинство исследователей</w:t>
      </w:r>
      <w:r w:rsidR="000A63BE" w:rsidRPr="00506241">
        <w:rPr>
          <w:rFonts w:ascii="Times New Roman" w:hAnsi="Times New Roman"/>
          <w:sz w:val="28"/>
          <w:szCs w:val="28"/>
        </w:rPr>
        <w:t xml:space="preserve"> </w:t>
      </w:r>
      <w:r w:rsidR="006C68A1" w:rsidRPr="00506241">
        <w:rPr>
          <w:rFonts w:ascii="Times New Roman" w:hAnsi="Times New Roman"/>
          <w:sz w:val="28"/>
          <w:szCs w:val="28"/>
        </w:rPr>
        <w:t>не были знакомы с трудами Зизания, оценивая как его труды и деятельность, так и деятельность самих братств с точки зрения общественных процессов с сильным уклон</w:t>
      </w:r>
      <w:r w:rsidR="00275F90" w:rsidRPr="00506241">
        <w:rPr>
          <w:rFonts w:ascii="Times New Roman" w:hAnsi="Times New Roman"/>
          <w:sz w:val="28"/>
          <w:szCs w:val="28"/>
        </w:rPr>
        <w:t>ом в социалистическую идеологию, либо перепечатывая основные</w:t>
      </w:r>
      <w:r w:rsidR="00655078" w:rsidRPr="00506241">
        <w:rPr>
          <w:rFonts w:ascii="Times New Roman" w:hAnsi="Times New Roman"/>
          <w:sz w:val="28"/>
          <w:szCs w:val="28"/>
        </w:rPr>
        <w:t xml:space="preserve"> тезисы его прижизненных оппонентов</w:t>
      </w:r>
      <w:r w:rsidR="00E177ED" w:rsidRPr="00506241">
        <w:rPr>
          <w:rFonts w:ascii="Times New Roman" w:hAnsi="Times New Roman"/>
          <w:sz w:val="28"/>
          <w:szCs w:val="28"/>
        </w:rPr>
        <w:t xml:space="preserve">. </w:t>
      </w:r>
      <w:r w:rsidR="00DF681A" w:rsidRPr="00506241">
        <w:rPr>
          <w:rFonts w:ascii="Times New Roman" w:hAnsi="Times New Roman"/>
          <w:sz w:val="28"/>
          <w:szCs w:val="28"/>
        </w:rPr>
        <w:t xml:space="preserve">Среди </w:t>
      </w:r>
      <w:r w:rsidR="00604BC5" w:rsidRPr="00506241">
        <w:rPr>
          <w:rFonts w:ascii="Times New Roman" w:hAnsi="Times New Roman"/>
          <w:i/>
          <w:sz w:val="28"/>
          <w:szCs w:val="28"/>
        </w:rPr>
        <w:t>современных</w:t>
      </w:r>
      <w:r w:rsidR="00DF681A" w:rsidRPr="00506241">
        <w:rPr>
          <w:rFonts w:ascii="Times New Roman" w:hAnsi="Times New Roman"/>
          <w:i/>
          <w:sz w:val="28"/>
          <w:szCs w:val="28"/>
        </w:rPr>
        <w:t xml:space="preserve"> российских исследователей</w:t>
      </w:r>
      <w:r w:rsidR="00C42E79" w:rsidRPr="00506241">
        <w:rPr>
          <w:rFonts w:ascii="Times New Roman" w:hAnsi="Times New Roman"/>
          <w:sz w:val="28"/>
          <w:szCs w:val="28"/>
          <w:lang w:val="be-BY"/>
        </w:rPr>
        <w:t xml:space="preserve"> </w:t>
      </w:r>
      <w:r w:rsidR="00235E6F" w:rsidRPr="00506241">
        <w:rPr>
          <w:rFonts w:ascii="Times New Roman" w:hAnsi="Times New Roman"/>
          <w:sz w:val="28"/>
          <w:szCs w:val="28"/>
        </w:rPr>
        <w:t>ряд ученых</w:t>
      </w:r>
      <w:r w:rsidR="00604BC5" w:rsidRPr="00506241">
        <w:rPr>
          <w:rFonts w:ascii="Times New Roman" w:hAnsi="Times New Roman"/>
          <w:sz w:val="28"/>
          <w:szCs w:val="28"/>
        </w:rPr>
        <w:t xml:space="preserve"> внес большой вклад в </w:t>
      </w:r>
      <w:r w:rsidR="00604BC5" w:rsidRPr="00506241">
        <w:rPr>
          <w:rFonts w:ascii="Times New Roman" w:hAnsi="Times New Roman"/>
          <w:sz w:val="28"/>
          <w:szCs w:val="28"/>
        </w:rPr>
        <w:lastRenderedPageBreak/>
        <w:t xml:space="preserve">развитие историографии о церковных и конфессиональных событиях </w:t>
      </w:r>
      <w:r w:rsidR="00604BC5" w:rsidRPr="00506241">
        <w:rPr>
          <w:rFonts w:ascii="Times New Roman" w:hAnsi="Times New Roman"/>
          <w:sz w:val="28"/>
          <w:szCs w:val="28"/>
          <w:lang w:val="en-US"/>
        </w:rPr>
        <w:t>XVI</w:t>
      </w:r>
      <w:r w:rsidR="00D27D10" w:rsidRPr="00506241">
        <w:rPr>
          <w:rFonts w:ascii="Times New Roman" w:hAnsi="Times New Roman"/>
          <w:sz w:val="28"/>
          <w:szCs w:val="28"/>
        </w:rPr>
        <w:t> </w:t>
      </w:r>
      <w:r w:rsidR="00AC59A7" w:rsidRPr="00506241">
        <w:rPr>
          <w:rFonts w:ascii="Times New Roman" w:hAnsi="Times New Roman"/>
          <w:sz w:val="28"/>
          <w:szCs w:val="28"/>
        </w:rPr>
        <w:t>в.</w:t>
      </w:r>
      <w:r w:rsidR="006A107E" w:rsidRPr="00506241">
        <w:rPr>
          <w:rFonts w:ascii="Times New Roman" w:hAnsi="Times New Roman"/>
          <w:sz w:val="28"/>
          <w:szCs w:val="28"/>
        </w:rPr>
        <w:t> –</w:t>
      </w:r>
      <w:r w:rsidR="00823527" w:rsidRPr="00506241">
        <w:rPr>
          <w:rFonts w:ascii="Times New Roman" w:hAnsi="Times New Roman"/>
          <w:sz w:val="28"/>
          <w:szCs w:val="28"/>
        </w:rPr>
        <w:t xml:space="preserve"> М.</w:t>
      </w:r>
      <w:r w:rsidR="00D27D10" w:rsidRPr="00506241">
        <w:rPr>
          <w:rFonts w:ascii="Times New Roman" w:hAnsi="Times New Roman"/>
          <w:sz w:val="28"/>
          <w:szCs w:val="28"/>
        </w:rPr>
        <w:t> </w:t>
      </w:r>
      <w:r w:rsidR="00823527" w:rsidRPr="00506241">
        <w:rPr>
          <w:rFonts w:ascii="Times New Roman" w:hAnsi="Times New Roman"/>
          <w:sz w:val="28"/>
          <w:szCs w:val="28"/>
        </w:rPr>
        <w:t>В.</w:t>
      </w:r>
      <w:r w:rsidR="00D27D10" w:rsidRPr="00506241">
        <w:rPr>
          <w:rFonts w:ascii="Times New Roman" w:hAnsi="Times New Roman"/>
          <w:sz w:val="28"/>
          <w:szCs w:val="28"/>
        </w:rPr>
        <w:t> </w:t>
      </w:r>
      <w:r w:rsidR="00823527" w:rsidRPr="00506241">
        <w:rPr>
          <w:rFonts w:ascii="Times New Roman" w:hAnsi="Times New Roman"/>
          <w:sz w:val="28"/>
          <w:szCs w:val="28"/>
        </w:rPr>
        <w:t xml:space="preserve">Дмитриев, </w:t>
      </w:r>
      <w:r w:rsidR="00604BC5" w:rsidRPr="00506241">
        <w:rPr>
          <w:rFonts w:ascii="Times New Roman" w:hAnsi="Times New Roman"/>
          <w:sz w:val="28"/>
          <w:szCs w:val="28"/>
        </w:rPr>
        <w:t>М.</w:t>
      </w:r>
      <w:r w:rsidR="00D27D10" w:rsidRPr="00506241">
        <w:rPr>
          <w:rFonts w:ascii="Times New Roman" w:hAnsi="Times New Roman"/>
          <w:sz w:val="28"/>
          <w:szCs w:val="28"/>
        </w:rPr>
        <w:t> </w:t>
      </w:r>
      <w:r w:rsidR="00604BC5" w:rsidRPr="00506241">
        <w:rPr>
          <w:rFonts w:ascii="Times New Roman" w:hAnsi="Times New Roman"/>
          <w:sz w:val="28"/>
          <w:szCs w:val="28"/>
        </w:rPr>
        <w:t>А.</w:t>
      </w:r>
      <w:r w:rsidR="00D27D10" w:rsidRPr="00506241">
        <w:rPr>
          <w:rFonts w:ascii="Times New Roman" w:hAnsi="Times New Roman"/>
          <w:sz w:val="28"/>
          <w:szCs w:val="28"/>
        </w:rPr>
        <w:t> </w:t>
      </w:r>
      <w:r w:rsidR="00604BC5" w:rsidRPr="00506241">
        <w:rPr>
          <w:rFonts w:ascii="Times New Roman" w:hAnsi="Times New Roman"/>
          <w:sz w:val="28"/>
          <w:szCs w:val="28"/>
        </w:rPr>
        <w:t>Корзо</w:t>
      </w:r>
      <w:r w:rsidR="00A70D0A" w:rsidRPr="00506241">
        <w:rPr>
          <w:rFonts w:ascii="Times New Roman" w:hAnsi="Times New Roman"/>
          <w:sz w:val="28"/>
          <w:szCs w:val="28"/>
        </w:rPr>
        <w:t>,</w:t>
      </w:r>
      <w:r w:rsidR="003847E7" w:rsidRPr="00506241">
        <w:rPr>
          <w:rFonts w:ascii="Times New Roman" w:hAnsi="Times New Roman"/>
          <w:sz w:val="28"/>
          <w:szCs w:val="28"/>
        </w:rPr>
        <w:t xml:space="preserve"> </w:t>
      </w:r>
      <w:r w:rsidR="00604BC5" w:rsidRPr="00506241">
        <w:rPr>
          <w:rFonts w:ascii="Times New Roman" w:hAnsi="Times New Roman"/>
          <w:sz w:val="28"/>
          <w:szCs w:val="28"/>
          <w:lang w:val="be-BY"/>
        </w:rPr>
        <w:t>С.</w:t>
      </w:r>
      <w:r w:rsidR="00D27D10" w:rsidRPr="00506241">
        <w:rPr>
          <w:rFonts w:ascii="Times New Roman" w:hAnsi="Times New Roman"/>
          <w:sz w:val="28"/>
          <w:szCs w:val="28"/>
          <w:lang w:val="be-BY"/>
        </w:rPr>
        <w:t> </w:t>
      </w:r>
      <w:r w:rsidR="00604BC5" w:rsidRPr="00506241">
        <w:rPr>
          <w:rFonts w:ascii="Times New Roman" w:hAnsi="Times New Roman"/>
          <w:sz w:val="28"/>
          <w:szCs w:val="28"/>
          <w:lang w:val="be-BY"/>
        </w:rPr>
        <w:t>С.</w:t>
      </w:r>
      <w:r w:rsidR="00D27D10" w:rsidRPr="00506241">
        <w:rPr>
          <w:rFonts w:ascii="Times New Roman" w:hAnsi="Times New Roman"/>
          <w:sz w:val="28"/>
          <w:szCs w:val="28"/>
          <w:lang w:val="be-BY"/>
        </w:rPr>
        <w:t> </w:t>
      </w:r>
      <w:r w:rsidR="00604BC5" w:rsidRPr="00506241">
        <w:rPr>
          <w:rFonts w:ascii="Times New Roman" w:hAnsi="Times New Roman"/>
          <w:sz w:val="28"/>
          <w:szCs w:val="28"/>
          <w:lang w:val="be-BY"/>
        </w:rPr>
        <w:t>Лукашов</w:t>
      </w:r>
      <w:r w:rsidR="00235E6F" w:rsidRPr="00506241">
        <w:rPr>
          <w:rFonts w:ascii="Times New Roman" w:hAnsi="Times New Roman"/>
          <w:sz w:val="28"/>
          <w:szCs w:val="28"/>
          <w:lang w:val="be-BY"/>
        </w:rPr>
        <w:t>а</w:t>
      </w:r>
      <w:r w:rsidR="00A70D0A" w:rsidRPr="00506241">
        <w:rPr>
          <w:rStyle w:val="af1"/>
          <w:rFonts w:ascii="Times New Roman" w:hAnsi="Times New Roman"/>
          <w:sz w:val="28"/>
          <w:szCs w:val="28"/>
          <w:lang w:val="be-BY"/>
        </w:rPr>
        <w:footnoteReference w:id="5"/>
      </w:r>
      <w:r w:rsidR="00894529" w:rsidRPr="00506241">
        <w:rPr>
          <w:rFonts w:ascii="Times New Roman" w:hAnsi="Times New Roman"/>
          <w:sz w:val="28"/>
          <w:szCs w:val="28"/>
        </w:rPr>
        <w:t>.</w:t>
      </w:r>
    </w:p>
    <w:p w:rsidR="00604BC5" w:rsidRPr="00506241" w:rsidRDefault="003847E7" w:rsidP="00354C43">
      <w:pPr>
        <w:spacing w:after="0" w:line="360" w:lineRule="exact"/>
        <w:ind w:firstLine="426"/>
        <w:jc w:val="both"/>
        <w:rPr>
          <w:rFonts w:ascii="Times New Roman" w:hAnsi="Times New Roman"/>
          <w:sz w:val="28"/>
          <w:szCs w:val="28"/>
        </w:rPr>
      </w:pPr>
      <w:r w:rsidRPr="00506241">
        <w:rPr>
          <w:rFonts w:ascii="Times New Roman" w:hAnsi="Times New Roman"/>
          <w:sz w:val="28"/>
          <w:szCs w:val="28"/>
        </w:rPr>
        <w:t>Лишь некоторые</w:t>
      </w:r>
      <w:r w:rsidR="005B2ACC" w:rsidRPr="00506241">
        <w:rPr>
          <w:rFonts w:ascii="Times New Roman" w:hAnsi="Times New Roman"/>
          <w:sz w:val="28"/>
          <w:szCs w:val="28"/>
        </w:rPr>
        <w:t xml:space="preserve"> </w:t>
      </w:r>
      <w:r w:rsidR="005B2ACC" w:rsidRPr="00506241">
        <w:rPr>
          <w:rFonts w:ascii="Times New Roman" w:hAnsi="Times New Roman"/>
          <w:i/>
          <w:sz w:val="28"/>
          <w:szCs w:val="28"/>
        </w:rPr>
        <w:t>белорусские исследователи</w:t>
      </w:r>
      <w:r w:rsidR="005B2ACC" w:rsidRPr="00506241">
        <w:rPr>
          <w:rFonts w:ascii="Times New Roman" w:hAnsi="Times New Roman"/>
          <w:sz w:val="28"/>
          <w:szCs w:val="28"/>
        </w:rPr>
        <w:t xml:space="preserve"> упоминали в своих трудах Стефана Зизания</w:t>
      </w:r>
      <w:r w:rsidR="00235E6F" w:rsidRPr="00506241">
        <w:rPr>
          <w:rStyle w:val="af1"/>
          <w:rFonts w:ascii="Times New Roman" w:hAnsi="Times New Roman"/>
          <w:sz w:val="28"/>
          <w:szCs w:val="28"/>
        </w:rPr>
        <w:footnoteReference w:id="6"/>
      </w:r>
      <w:r w:rsidR="005B2ACC" w:rsidRPr="00506241">
        <w:rPr>
          <w:rFonts w:ascii="Times New Roman" w:hAnsi="Times New Roman"/>
          <w:sz w:val="28"/>
          <w:szCs w:val="28"/>
        </w:rPr>
        <w:t>.</w:t>
      </w:r>
      <w:r w:rsidRPr="00506241">
        <w:rPr>
          <w:rFonts w:ascii="Times New Roman" w:hAnsi="Times New Roman"/>
          <w:sz w:val="28"/>
          <w:szCs w:val="28"/>
          <w:lang w:val="be-BY"/>
        </w:rPr>
        <w:t xml:space="preserve"> Многие</w:t>
      </w:r>
      <w:r w:rsidR="005B2ACC" w:rsidRPr="00506241">
        <w:rPr>
          <w:rFonts w:ascii="Times New Roman" w:hAnsi="Times New Roman"/>
          <w:sz w:val="28"/>
          <w:szCs w:val="28"/>
          <w:lang w:val="be-BY"/>
        </w:rPr>
        <w:t xml:space="preserve"> </w:t>
      </w:r>
      <w:r w:rsidR="00BE72A4" w:rsidRPr="00506241">
        <w:rPr>
          <w:rFonts w:ascii="Times New Roman" w:hAnsi="Times New Roman"/>
          <w:sz w:val="28"/>
          <w:szCs w:val="28"/>
          <w:lang w:val="be-BY"/>
        </w:rPr>
        <w:t>работы</w:t>
      </w:r>
      <w:r w:rsidR="005B2ACC" w:rsidRPr="00506241">
        <w:rPr>
          <w:rFonts w:ascii="Times New Roman" w:hAnsi="Times New Roman"/>
          <w:sz w:val="28"/>
          <w:szCs w:val="28"/>
          <w:lang w:val="be-BY"/>
        </w:rPr>
        <w:t xml:space="preserve"> </w:t>
      </w:r>
      <w:r w:rsidRPr="00506241">
        <w:rPr>
          <w:rFonts w:ascii="Times New Roman" w:hAnsi="Times New Roman"/>
          <w:sz w:val="28"/>
          <w:szCs w:val="28"/>
          <w:lang w:val="be-BY"/>
        </w:rPr>
        <w:t>современного</w:t>
      </w:r>
      <w:r w:rsidR="005B2ACC" w:rsidRPr="00506241">
        <w:rPr>
          <w:rFonts w:ascii="Times New Roman" w:hAnsi="Times New Roman"/>
          <w:sz w:val="28"/>
          <w:szCs w:val="28"/>
          <w:lang w:val="be-BY"/>
        </w:rPr>
        <w:t xml:space="preserve"> периода отлич</w:t>
      </w:r>
      <w:r w:rsidR="00BE72A4" w:rsidRPr="00506241">
        <w:rPr>
          <w:rFonts w:ascii="Times New Roman" w:hAnsi="Times New Roman"/>
          <w:sz w:val="28"/>
          <w:szCs w:val="28"/>
          <w:lang w:val="be-BY"/>
        </w:rPr>
        <w:t>а</w:t>
      </w:r>
      <w:r w:rsidR="005B2ACC" w:rsidRPr="00506241">
        <w:rPr>
          <w:rFonts w:ascii="Times New Roman" w:hAnsi="Times New Roman"/>
          <w:sz w:val="28"/>
          <w:szCs w:val="28"/>
          <w:lang w:val="be-BY"/>
        </w:rPr>
        <w:t xml:space="preserve">ются </w:t>
      </w:r>
      <w:r w:rsidR="009A1499" w:rsidRPr="00506241">
        <w:rPr>
          <w:rFonts w:ascii="Times New Roman" w:hAnsi="Times New Roman"/>
          <w:sz w:val="28"/>
          <w:szCs w:val="28"/>
          <w:lang w:val="be-BY"/>
        </w:rPr>
        <w:t>некр</w:t>
      </w:r>
      <w:r w:rsidR="009A1499" w:rsidRPr="00506241">
        <w:rPr>
          <w:rFonts w:ascii="Times New Roman" w:hAnsi="Times New Roman"/>
          <w:sz w:val="28"/>
          <w:szCs w:val="28"/>
        </w:rPr>
        <w:t>итичным</w:t>
      </w:r>
      <w:r w:rsidR="005B2ACC" w:rsidRPr="00506241">
        <w:rPr>
          <w:rFonts w:ascii="Times New Roman" w:hAnsi="Times New Roman"/>
          <w:sz w:val="28"/>
          <w:szCs w:val="28"/>
          <w:lang w:val="be-BY"/>
        </w:rPr>
        <w:t xml:space="preserve"> отношением к источникам </w:t>
      </w:r>
      <w:r w:rsidRPr="00506241">
        <w:rPr>
          <w:rFonts w:ascii="Times New Roman" w:hAnsi="Times New Roman"/>
          <w:sz w:val="28"/>
          <w:szCs w:val="28"/>
        </w:rPr>
        <w:t>и идеологической ангажированностью</w:t>
      </w:r>
      <w:r w:rsidR="005E3927" w:rsidRPr="00506241">
        <w:rPr>
          <w:rStyle w:val="af1"/>
          <w:rFonts w:ascii="Times New Roman" w:hAnsi="Times New Roman"/>
          <w:sz w:val="28"/>
          <w:szCs w:val="28"/>
        </w:rPr>
        <w:footnoteReference w:id="7"/>
      </w:r>
      <w:r w:rsidR="005E3927" w:rsidRPr="00506241">
        <w:rPr>
          <w:rFonts w:ascii="Times New Roman" w:hAnsi="Times New Roman"/>
          <w:sz w:val="28"/>
          <w:szCs w:val="28"/>
        </w:rPr>
        <w:t xml:space="preserve">. </w:t>
      </w:r>
      <w:r w:rsidR="005B2ACC" w:rsidRPr="00506241">
        <w:rPr>
          <w:rFonts w:ascii="Times New Roman" w:hAnsi="Times New Roman"/>
          <w:sz w:val="28"/>
          <w:szCs w:val="28"/>
        </w:rPr>
        <w:t xml:space="preserve">В </w:t>
      </w:r>
      <w:r w:rsidR="005B2ACC" w:rsidRPr="00506241">
        <w:rPr>
          <w:rFonts w:ascii="Times New Roman" w:hAnsi="Times New Roman"/>
          <w:i/>
          <w:sz w:val="28"/>
          <w:szCs w:val="28"/>
        </w:rPr>
        <w:t>современный период</w:t>
      </w:r>
      <w:r w:rsidR="005E3927" w:rsidRPr="00506241">
        <w:rPr>
          <w:rFonts w:ascii="Times New Roman" w:hAnsi="Times New Roman"/>
          <w:i/>
          <w:sz w:val="28"/>
          <w:szCs w:val="28"/>
        </w:rPr>
        <w:t xml:space="preserve"> белорусской историографии</w:t>
      </w:r>
      <w:r w:rsidR="005B2ACC" w:rsidRPr="00506241">
        <w:rPr>
          <w:rFonts w:ascii="Times New Roman" w:hAnsi="Times New Roman"/>
          <w:sz w:val="28"/>
          <w:szCs w:val="28"/>
        </w:rPr>
        <w:t xml:space="preserve"> обнаруживается </w:t>
      </w:r>
      <w:r w:rsidRPr="00506241">
        <w:rPr>
          <w:rFonts w:ascii="Times New Roman" w:hAnsi="Times New Roman"/>
          <w:sz w:val="28"/>
          <w:szCs w:val="28"/>
        </w:rPr>
        <w:t xml:space="preserve">следование сформировавшейся в советский период </w:t>
      </w:r>
      <w:r w:rsidR="005B2ACC" w:rsidRPr="00506241">
        <w:rPr>
          <w:rFonts w:ascii="Times New Roman" w:hAnsi="Times New Roman"/>
          <w:sz w:val="28"/>
          <w:szCs w:val="28"/>
        </w:rPr>
        <w:t>историографической традиции</w:t>
      </w:r>
      <w:r w:rsidR="005E3927" w:rsidRPr="00506241">
        <w:rPr>
          <w:rStyle w:val="af1"/>
          <w:rFonts w:ascii="Times New Roman" w:hAnsi="Times New Roman"/>
          <w:sz w:val="28"/>
          <w:szCs w:val="28"/>
          <w:lang w:val="be-BY"/>
        </w:rPr>
        <w:footnoteReference w:id="8"/>
      </w:r>
      <w:r w:rsidR="00235E6F" w:rsidRPr="00506241">
        <w:rPr>
          <w:rFonts w:ascii="Times New Roman" w:hAnsi="Times New Roman"/>
          <w:sz w:val="28"/>
          <w:szCs w:val="28"/>
          <w:lang w:val="be-BY"/>
        </w:rPr>
        <w:t xml:space="preserve"> за небольшим исключением</w:t>
      </w:r>
      <w:r w:rsidR="00D27D10" w:rsidRPr="00506241">
        <w:rPr>
          <w:rStyle w:val="af1"/>
          <w:rFonts w:ascii="Times New Roman" w:hAnsi="Times New Roman"/>
          <w:sz w:val="28"/>
          <w:szCs w:val="28"/>
          <w:lang w:val="be-BY"/>
        </w:rPr>
        <w:footnoteReference w:id="9"/>
      </w:r>
      <w:r w:rsidR="00D27D10" w:rsidRPr="00506241">
        <w:rPr>
          <w:rFonts w:ascii="Times New Roman" w:hAnsi="Times New Roman"/>
          <w:sz w:val="28"/>
          <w:szCs w:val="28"/>
          <w:lang w:val="be-BY"/>
        </w:rPr>
        <w:t>. В целом</w:t>
      </w:r>
      <w:r w:rsidR="002366FE" w:rsidRPr="00506241">
        <w:rPr>
          <w:rFonts w:ascii="Times New Roman" w:hAnsi="Times New Roman"/>
          <w:sz w:val="28"/>
          <w:szCs w:val="28"/>
          <w:lang w:val="be-BY"/>
        </w:rPr>
        <w:t>,</w:t>
      </w:r>
      <w:r w:rsidR="00D27D10" w:rsidRPr="00506241">
        <w:rPr>
          <w:rFonts w:ascii="Times New Roman" w:hAnsi="Times New Roman"/>
          <w:sz w:val="28"/>
          <w:szCs w:val="28"/>
          <w:lang w:val="be-BY"/>
        </w:rPr>
        <w:t xml:space="preserve"> в современной белорусской историографии крайне мало исследованы жизнь </w:t>
      </w:r>
      <w:r w:rsidR="009A1499" w:rsidRPr="00506241">
        <w:rPr>
          <w:rFonts w:ascii="Times New Roman" w:hAnsi="Times New Roman"/>
          <w:sz w:val="28"/>
          <w:szCs w:val="28"/>
          <w:lang w:val="be-BY"/>
        </w:rPr>
        <w:t>и деятельность Стефана Зизания</w:t>
      </w:r>
      <w:r w:rsidR="00D27D10" w:rsidRPr="00506241">
        <w:rPr>
          <w:rFonts w:ascii="Times New Roman" w:hAnsi="Times New Roman"/>
          <w:sz w:val="28"/>
          <w:szCs w:val="28"/>
          <w:lang w:val="be-BY"/>
        </w:rPr>
        <w:t>. В большинстве случаев краткие сведения о Зизании черпаются из советских исследваний с заимствованием из них, за редким исключением, характеристики Зизания как еретика.</w:t>
      </w:r>
      <w:r w:rsidR="002366FE" w:rsidRPr="00506241">
        <w:rPr>
          <w:rFonts w:ascii="Times New Roman" w:hAnsi="Times New Roman"/>
          <w:sz w:val="28"/>
          <w:szCs w:val="28"/>
          <w:lang w:val="be-BY"/>
        </w:rPr>
        <w:t xml:space="preserve"> </w:t>
      </w:r>
      <w:r w:rsidR="00830AC4">
        <w:rPr>
          <w:rFonts w:ascii="Times New Roman" w:hAnsi="Times New Roman"/>
          <w:sz w:val="28"/>
          <w:szCs w:val="28"/>
          <w:lang w:val="be-BY"/>
        </w:rPr>
        <w:t>В советское время м</w:t>
      </w:r>
      <w:r w:rsidR="00604BC5" w:rsidRPr="00506241">
        <w:rPr>
          <w:rFonts w:ascii="Times New Roman" w:hAnsi="Times New Roman"/>
          <w:sz w:val="28"/>
          <w:szCs w:val="28"/>
          <w:lang w:val="be-BY"/>
        </w:rPr>
        <w:t xml:space="preserve">ногие </w:t>
      </w:r>
      <w:r w:rsidR="00604BC5" w:rsidRPr="00506241">
        <w:rPr>
          <w:rFonts w:ascii="Times New Roman" w:hAnsi="Times New Roman"/>
          <w:i/>
          <w:sz w:val="28"/>
          <w:szCs w:val="28"/>
          <w:lang w:val="be-BY"/>
        </w:rPr>
        <w:t>украинские авторы</w:t>
      </w:r>
      <w:r w:rsidR="00830AC4">
        <w:rPr>
          <w:rFonts w:ascii="Times New Roman" w:hAnsi="Times New Roman"/>
          <w:i/>
          <w:sz w:val="28"/>
          <w:szCs w:val="28"/>
          <w:lang w:val="be-BY"/>
        </w:rPr>
        <w:t xml:space="preserve"> </w:t>
      </w:r>
      <w:r w:rsidR="00604BC5" w:rsidRPr="00506241">
        <w:rPr>
          <w:rFonts w:ascii="Times New Roman" w:hAnsi="Times New Roman"/>
          <w:sz w:val="28"/>
          <w:szCs w:val="28"/>
          <w:lang w:val="be-BY"/>
        </w:rPr>
        <w:t>обращались к интересующей нас тематике</w:t>
      </w:r>
      <w:r w:rsidR="000A63BE" w:rsidRPr="00506241">
        <w:rPr>
          <w:rStyle w:val="af1"/>
          <w:rFonts w:ascii="Times New Roman" w:hAnsi="Times New Roman"/>
          <w:sz w:val="28"/>
          <w:szCs w:val="28"/>
        </w:rPr>
        <w:footnoteReference w:id="10"/>
      </w:r>
      <w:r w:rsidR="00604BC5" w:rsidRPr="00506241">
        <w:rPr>
          <w:rFonts w:ascii="Times New Roman" w:hAnsi="Times New Roman"/>
          <w:sz w:val="28"/>
          <w:szCs w:val="28"/>
          <w:lang w:val="be-BY"/>
        </w:rPr>
        <w:t>. В среде современных украински</w:t>
      </w:r>
      <w:r w:rsidR="002366FE" w:rsidRPr="00506241">
        <w:rPr>
          <w:rFonts w:ascii="Times New Roman" w:hAnsi="Times New Roman"/>
          <w:sz w:val="28"/>
          <w:szCs w:val="28"/>
          <w:lang w:val="be-BY"/>
        </w:rPr>
        <w:t>х</w:t>
      </w:r>
      <w:r w:rsidR="00604BC5" w:rsidRPr="00506241">
        <w:rPr>
          <w:rFonts w:ascii="Times New Roman" w:hAnsi="Times New Roman"/>
          <w:sz w:val="28"/>
          <w:szCs w:val="28"/>
          <w:lang w:val="be-BY"/>
        </w:rPr>
        <w:t xml:space="preserve"> исследователей просматривается тенденция к конфессиональной ангажированности</w:t>
      </w:r>
      <w:r w:rsidR="000A63BE" w:rsidRPr="00506241">
        <w:rPr>
          <w:rStyle w:val="af1"/>
          <w:rFonts w:ascii="Times New Roman" w:hAnsi="Times New Roman"/>
          <w:sz w:val="28"/>
          <w:szCs w:val="28"/>
          <w:lang w:val="be-BY"/>
        </w:rPr>
        <w:footnoteReference w:id="11"/>
      </w:r>
      <w:r w:rsidR="00604BC5" w:rsidRPr="00506241">
        <w:rPr>
          <w:rFonts w:ascii="Times New Roman" w:hAnsi="Times New Roman"/>
          <w:sz w:val="28"/>
          <w:szCs w:val="28"/>
          <w:lang w:val="be-BY"/>
        </w:rPr>
        <w:t>, ввиду чего они привносят пристрастное о</w:t>
      </w:r>
      <w:r w:rsidR="00830AC4">
        <w:rPr>
          <w:rFonts w:ascii="Times New Roman" w:hAnsi="Times New Roman"/>
          <w:sz w:val="28"/>
          <w:szCs w:val="28"/>
          <w:lang w:val="be-BY"/>
        </w:rPr>
        <w:t>т</w:t>
      </w:r>
      <w:r w:rsidR="00604BC5" w:rsidRPr="00506241">
        <w:rPr>
          <w:rFonts w:ascii="Times New Roman" w:hAnsi="Times New Roman"/>
          <w:sz w:val="28"/>
          <w:szCs w:val="28"/>
          <w:lang w:val="be-BY"/>
        </w:rPr>
        <w:t>ношение к личности и взглядам Стефана Зизния</w:t>
      </w:r>
      <w:r w:rsidR="000A63BE" w:rsidRPr="00506241">
        <w:rPr>
          <w:rStyle w:val="af1"/>
          <w:rFonts w:ascii="Times New Roman" w:hAnsi="Times New Roman"/>
          <w:sz w:val="28"/>
          <w:szCs w:val="28"/>
        </w:rPr>
        <w:footnoteReference w:id="12"/>
      </w:r>
      <w:r w:rsidR="000A63BE" w:rsidRPr="00506241">
        <w:rPr>
          <w:rFonts w:ascii="Times New Roman" w:hAnsi="Times New Roman"/>
          <w:sz w:val="28"/>
          <w:szCs w:val="28"/>
        </w:rPr>
        <w:t>, хотя существуют более нейтральные в конфессиональном отношении</w:t>
      </w:r>
      <w:r w:rsidR="00830AC4">
        <w:rPr>
          <w:rFonts w:ascii="Times New Roman" w:hAnsi="Times New Roman"/>
          <w:sz w:val="28"/>
          <w:szCs w:val="28"/>
        </w:rPr>
        <w:t xml:space="preserve"> оценки</w:t>
      </w:r>
      <w:r w:rsidR="000A63BE" w:rsidRPr="00506241">
        <w:rPr>
          <w:rStyle w:val="af1"/>
          <w:rFonts w:ascii="Times New Roman" w:hAnsi="Times New Roman"/>
          <w:sz w:val="28"/>
          <w:szCs w:val="28"/>
          <w:lang w:val="be-BY"/>
        </w:rPr>
        <w:footnoteReference w:id="13"/>
      </w:r>
      <w:r w:rsidR="000A63BE" w:rsidRPr="00506241">
        <w:rPr>
          <w:rFonts w:ascii="Times New Roman" w:hAnsi="Times New Roman"/>
          <w:sz w:val="28"/>
          <w:szCs w:val="28"/>
          <w:lang w:val="be-BY"/>
        </w:rPr>
        <w:t>.</w:t>
      </w:r>
      <w:r w:rsidR="00707CDB" w:rsidRPr="00506241">
        <w:rPr>
          <w:rFonts w:ascii="Times New Roman" w:hAnsi="Times New Roman"/>
          <w:sz w:val="28"/>
          <w:szCs w:val="28"/>
          <w:lang w:val="be-BY"/>
        </w:rPr>
        <w:t xml:space="preserve"> </w:t>
      </w:r>
      <w:r w:rsidR="00604BC5" w:rsidRPr="00506241">
        <w:rPr>
          <w:rFonts w:ascii="Times New Roman" w:hAnsi="Times New Roman"/>
          <w:sz w:val="28"/>
          <w:szCs w:val="28"/>
          <w:lang w:val="be-BY"/>
        </w:rPr>
        <w:t xml:space="preserve">В </w:t>
      </w:r>
      <w:r w:rsidR="00604BC5" w:rsidRPr="00506241">
        <w:rPr>
          <w:rFonts w:ascii="Times New Roman" w:hAnsi="Times New Roman"/>
          <w:i/>
          <w:sz w:val="28"/>
          <w:szCs w:val="28"/>
          <w:lang w:val="be-BY"/>
        </w:rPr>
        <w:t>польской историографии</w:t>
      </w:r>
      <w:r w:rsidR="00604BC5" w:rsidRPr="00506241">
        <w:rPr>
          <w:rFonts w:ascii="Times New Roman" w:hAnsi="Times New Roman"/>
          <w:sz w:val="28"/>
          <w:szCs w:val="28"/>
          <w:lang w:val="be-BY"/>
        </w:rPr>
        <w:t xml:space="preserve"> имеются краткие сведения о Стефане Зизании, одна</w:t>
      </w:r>
      <w:r w:rsidR="00235E6F" w:rsidRPr="00506241">
        <w:rPr>
          <w:rFonts w:ascii="Times New Roman" w:hAnsi="Times New Roman"/>
          <w:sz w:val="28"/>
          <w:szCs w:val="28"/>
          <w:lang w:val="be-BY"/>
        </w:rPr>
        <w:t xml:space="preserve">ко они далеко не исчерпывающие, </w:t>
      </w:r>
      <w:r w:rsidR="002366FE" w:rsidRPr="00506241">
        <w:rPr>
          <w:rFonts w:ascii="Times New Roman" w:hAnsi="Times New Roman"/>
          <w:sz w:val="28"/>
          <w:szCs w:val="28"/>
          <w:lang w:val="be-BY"/>
        </w:rPr>
        <w:t>в то же время</w:t>
      </w:r>
      <w:r w:rsidR="00604BC5" w:rsidRPr="00506241">
        <w:rPr>
          <w:rFonts w:ascii="Times New Roman" w:hAnsi="Times New Roman"/>
          <w:bCs/>
          <w:sz w:val="28"/>
          <w:szCs w:val="28"/>
        </w:rPr>
        <w:t xml:space="preserve"> скрупулезно</w:t>
      </w:r>
      <w:r w:rsidR="00235E6F" w:rsidRPr="00506241">
        <w:rPr>
          <w:rFonts w:ascii="Times New Roman" w:hAnsi="Times New Roman"/>
          <w:bCs/>
          <w:sz w:val="28"/>
          <w:szCs w:val="28"/>
        </w:rPr>
        <w:t xml:space="preserve"> описано и </w:t>
      </w:r>
      <w:r w:rsidR="00604BC5" w:rsidRPr="00506241">
        <w:rPr>
          <w:rFonts w:ascii="Times New Roman" w:hAnsi="Times New Roman"/>
          <w:bCs/>
          <w:sz w:val="28"/>
          <w:szCs w:val="28"/>
        </w:rPr>
        <w:t>проанализирова</w:t>
      </w:r>
      <w:r w:rsidR="00235E6F" w:rsidRPr="00506241">
        <w:rPr>
          <w:rFonts w:ascii="Times New Roman" w:hAnsi="Times New Roman"/>
          <w:bCs/>
          <w:sz w:val="28"/>
          <w:szCs w:val="28"/>
        </w:rPr>
        <w:t>но</w:t>
      </w:r>
      <w:r w:rsidR="00604BC5" w:rsidRPr="00506241">
        <w:rPr>
          <w:rFonts w:ascii="Times New Roman" w:hAnsi="Times New Roman"/>
          <w:bCs/>
          <w:sz w:val="28"/>
          <w:szCs w:val="28"/>
        </w:rPr>
        <w:t xml:space="preserve"> развитие и проникновение Реформации в </w:t>
      </w:r>
      <w:r w:rsidR="00604BC5" w:rsidRPr="00506241">
        <w:rPr>
          <w:rFonts w:ascii="Times New Roman" w:hAnsi="Times New Roman"/>
          <w:bCs/>
          <w:sz w:val="28"/>
          <w:szCs w:val="28"/>
        </w:rPr>
        <w:lastRenderedPageBreak/>
        <w:t>восточноевропейский регион, в том числе в Реч</w:t>
      </w:r>
      <w:r w:rsidR="00B67322" w:rsidRPr="00506241">
        <w:rPr>
          <w:rFonts w:ascii="Times New Roman" w:hAnsi="Times New Roman"/>
          <w:bCs/>
          <w:sz w:val="28"/>
          <w:szCs w:val="28"/>
        </w:rPr>
        <w:t>ь</w:t>
      </w:r>
      <w:r w:rsidR="00604BC5" w:rsidRPr="00506241">
        <w:rPr>
          <w:rFonts w:ascii="Times New Roman" w:hAnsi="Times New Roman"/>
          <w:bCs/>
          <w:sz w:val="28"/>
          <w:szCs w:val="28"/>
        </w:rPr>
        <w:t xml:space="preserve"> Посполитую</w:t>
      </w:r>
      <w:r w:rsidR="00067537" w:rsidRPr="00506241">
        <w:rPr>
          <w:rStyle w:val="af1"/>
          <w:rFonts w:ascii="Times New Roman" w:hAnsi="Times New Roman"/>
          <w:bCs/>
          <w:sz w:val="28"/>
          <w:szCs w:val="28"/>
          <w:lang w:val="be-BY"/>
        </w:rPr>
        <w:footnoteReference w:id="14"/>
      </w:r>
      <w:r w:rsidR="00105EB9" w:rsidRPr="00506241">
        <w:rPr>
          <w:rFonts w:ascii="Times New Roman" w:hAnsi="Times New Roman"/>
          <w:sz w:val="28"/>
          <w:szCs w:val="28"/>
          <w:lang w:val="be-BY"/>
        </w:rPr>
        <w:t xml:space="preserve">, хотя также существуют работы и с </w:t>
      </w:r>
      <w:r w:rsidR="00604BC5" w:rsidRPr="00506241">
        <w:rPr>
          <w:rFonts w:ascii="Times New Roman" w:hAnsi="Times New Roman"/>
          <w:sz w:val="28"/>
          <w:szCs w:val="28"/>
        </w:rPr>
        <w:t>конфессиональн</w:t>
      </w:r>
      <w:r w:rsidR="00105EB9" w:rsidRPr="00506241">
        <w:rPr>
          <w:rFonts w:ascii="Times New Roman" w:hAnsi="Times New Roman"/>
          <w:sz w:val="28"/>
          <w:szCs w:val="28"/>
        </w:rPr>
        <w:t>ой</w:t>
      </w:r>
      <w:r w:rsidR="00604BC5" w:rsidRPr="00506241">
        <w:rPr>
          <w:rFonts w:ascii="Times New Roman" w:hAnsi="Times New Roman"/>
          <w:sz w:val="28"/>
          <w:szCs w:val="28"/>
        </w:rPr>
        <w:t xml:space="preserve"> пристрастность</w:t>
      </w:r>
      <w:r w:rsidR="00105EB9" w:rsidRPr="00506241">
        <w:rPr>
          <w:rFonts w:ascii="Times New Roman" w:hAnsi="Times New Roman"/>
          <w:sz w:val="28"/>
          <w:szCs w:val="28"/>
        </w:rPr>
        <w:t>ю</w:t>
      </w:r>
      <w:r w:rsidR="00604BC5" w:rsidRPr="00506241">
        <w:rPr>
          <w:rFonts w:ascii="Times New Roman" w:hAnsi="Times New Roman"/>
          <w:sz w:val="28"/>
          <w:szCs w:val="28"/>
        </w:rPr>
        <w:t xml:space="preserve"> к предмету исследования</w:t>
      </w:r>
      <w:r w:rsidR="00067537" w:rsidRPr="00506241">
        <w:rPr>
          <w:rStyle w:val="af1"/>
          <w:rFonts w:ascii="Times New Roman" w:hAnsi="Times New Roman"/>
          <w:sz w:val="28"/>
          <w:szCs w:val="28"/>
        </w:rPr>
        <w:footnoteReference w:id="15"/>
      </w:r>
      <w:r w:rsidR="00105EB9" w:rsidRPr="00506241">
        <w:rPr>
          <w:rFonts w:ascii="Times New Roman" w:hAnsi="Times New Roman"/>
          <w:sz w:val="28"/>
          <w:szCs w:val="28"/>
        </w:rPr>
        <w:t>, и работы с более взвешенным подходом</w:t>
      </w:r>
      <w:r w:rsidR="00067537" w:rsidRPr="00506241">
        <w:rPr>
          <w:rStyle w:val="af1"/>
          <w:rFonts w:ascii="Times New Roman" w:hAnsi="Times New Roman"/>
          <w:bCs/>
          <w:sz w:val="28"/>
          <w:szCs w:val="28"/>
        </w:rPr>
        <w:footnoteReference w:id="16"/>
      </w:r>
      <w:r w:rsidR="00604BC5" w:rsidRPr="00506241">
        <w:rPr>
          <w:rFonts w:ascii="Times New Roman" w:hAnsi="Times New Roman"/>
          <w:bCs/>
          <w:sz w:val="28"/>
          <w:szCs w:val="28"/>
          <w:lang w:val="be-BY"/>
        </w:rPr>
        <w:t>, в котор</w:t>
      </w:r>
      <w:r w:rsidR="00105EB9" w:rsidRPr="00506241">
        <w:rPr>
          <w:rFonts w:ascii="Times New Roman" w:hAnsi="Times New Roman"/>
          <w:bCs/>
          <w:sz w:val="28"/>
          <w:szCs w:val="28"/>
          <w:lang w:val="be-BY"/>
        </w:rPr>
        <w:t>ых</w:t>
      </w:r>
      <w:r w:rsidR="00707CDB" w:rsidRPr="00506241">
        <w:rPr>
          <w:rFonts w:ascii="Times New Roman" w:hAnsi="Times New Roman"/>
          <w:bCs/>
          <w:sz w:val="28"/>
          <w:szCs w:val="28"/>
          <w:lang w:val="be-BY"/>
        </w:rPr>
        <w:t xml:space="preserve"> </w:t>
      </w:r>
      <w:r w:rsidR="00604BC5" w:rsidRPr="00506241">
        <w:rPr>
          <w:rFonts w:ascii="Times New Roman" w:hAnsi="Times New Roman"/>
          <w:bCs/>
          <w:sz w:val="28"/>
          <w:szCs w:val="28"/>
        </w:rPr>
        <w:t xml:space="preserve">подробно рассматриваются общественно-политические процессы, связанные с </w:t>
      </w:r>
      <w:r w:rsidR="002366FE" w:rsidRPr="00506241">
        <w:rPr>
          <w:rFonts w:ascii="Times New Roman" w:hAnsi="Times New Roman"/>
          <w:bCs/>
          <w:sz w:val="28"/>
          <w:szCs w:val="28"/>
          <w:lang w:val="be-BY"/>
        </w:rPr>
        <w:t>П</w:t>
      </w:r>
      <w:r w:rsidR="00604BC5" w:rsidRPr="00506241">
        <w:rPr>
          <w:rFonts w:ascii="Times New Roman" w:hAnsi="Times New Roman"/>
          <w:bCs/>
          <w:sz w:val="28"/>
          <w:szCs w:val="28"/>
        </w:rPr>
        <w:t xml:space="preserve">равославной </w:t>
      </w:r>
      <w:r w:rsidR="00604BC5" w:rsidRPr="00506241">
        <w:rPr>
          <w:rFonts w:ascii="Times New Roman" w:hAnsi="Times New Roman"/>
          <w:bCs/>
          <w:sz w:val="28"/>
          <w:szCs w:val="28"/>
          <w:lang w:val="be-BY"/>
        </w:rPr>
        <w:t>ц</w:t>
      </w:r>
      <w:r w:rsidR="00604BC5" w:rsidRPr="00506241">
        <w:rPr>
          <w:rFonts w:ascii="Times New Roman" w:hAnsi="Times New Roman"/>
          <w:bCs/>
          <w:sz w:val="28"/>
          <w:szCs w:val="28"/>
        </w:rPr>
        <w:t>ерковью и ее деятелями различных эпох</w:t>
      </w:r>
      <w:r w:rsidR="00105EB9" w:rsidRPr="00506241">
        <w:rPr>
          <w:rFonts w:ascii="Times New Roman" w:hAnsi="Times New Roman"/>
          <w:bCs/>
          <w:sz w:val="28"/>
          <w:szCs w:val="28"/>
        </w:rPr>
        <w:t xml:space="preserve"> (в т</w:t>
      </w:r>
      <w:r w:rsidR="002366FE" w:rsidRPr="00506241">
        <w:rPr>
          <w:rFonts w:ascii="Times New Roman" w:hAnsi="Times New Roman"/>
          <w:bCs/>
          <w:sz w:val="28"/>
          <w:szCs w:val="28"/>
          <w:lang w:val="be-BY"/>
        </w:rPr>
        <w:t>ом ч</w:t>
      </w:r>
      <w:r w:rsidR="002366FE" w:rsidRPr="00506241">
        <w:rPr>
          <w:rFonts w:ascii="Times New Roman" w:hAnsi="Times New Roman"/>
          <w:bCs/>
          <w:sz w:val="28"/>
          <w:szCs w:val="28"/>
        </w:rPr>
        <w:t>исле</w:t>
      </w:r>
      <w:r w:rsidR="00105EB9" w:rsidRPr="00506241">
        <w:rPr>
          <w:rFonts w:ascii="Times New Roman" w:hAnsi="Times New Roman"/>
          <w:bCs/>
          <w:sz w:val="28"/>
          <w:szCs w:val="28"/>
        </w:rPr>
        <w:t xml:space="preserve"> со</w:t>
      </w:r>
      <w:r w:rsidR="00707CDB" w:rsidRPr="00506241">
        <w:rPr>
          <w:rFonts w:ascii="Times New Roman" w:hAnsi="Times New Roman"/>
          <w:bCs/>
          <w:sz w:val="28"/>
          <w:szCs w:val="28"/>
          <w:lang w:val="be-BY"/>
        </w:rPr>
        <w:t xml:space="preserve"> </w:t>
      </w:r>
      <w:r w:rsidR="00604BC5" w:rsidRPr="00506241">
        <w:rPr>
          <w:rFonts w:ascii="Times New Roman" w:hAnsi="Times New Roman"/>
          <w:bCs/>
          <w:sz w:val="28"/>
          <w:szCs w:val="28"/>
        </w:rPr>
        <w:t>Стеф</w:t>
      </w:r>
      <w:r w:rsidR="00067537" w:rsidRPr="00506241">
        <w:rPr>
          <w:rFonts w:ascii="Times New Roman" w:hAnsi="Times New Roman"/>
          <w:bCs/>
          <w:sz w:val="28"/>
          <w:szCs w:val="28"/>
        </w:rPr>
        <w:t>аном Зизанием</w:t>
      </w:r>
      <w:r w:rsidR="0076358F" w:rsidRPr="00506241">
        <w:rPr>
          <w:rFonts w:ascii="Times New Roman" w:hAnsi="Times New Roman"/>
          <w:bCs/>
          <w:sz w:val="28"/>
          <w:szCs w:val="28"/>
        </w:rPr>
        <w:t>)</w:t>
      </w:r>
      <w:r w:rsidR="00604BC5" w:rsidRPr="00506241">
        <w:rPr>
          <w:rFonts w:ascii="Times New Roman" w:hAnsi="Times New Roman"/>
          <w:bCs/>
          <w:sz w:val="28"/>
          <w:szCs w:val="28"/>
        </w:rPr>
        <w:t xml:space="preserve">. </w:t>
      </w:r>
      <w:r w:rsidR="001031AB" w:rsidRPr="00506241">
        <w:rPr>
          <w:rFonts w:ascii="Times New Roman" w:hAnsi="Times New Roman"/>
          <w:bCs/>
          <w:sz w:val="28"/>
          <w:szCs w:val="28"/>
        </w:rPr>
        <w:t>Современным</w:t>
      </w:r>
      <w:r w:rsidR="001031AB" w:rsidRPr="00506241">
        <w:rPr>
          <w:rFonts w:ascii="Times New Roman" w:hAnsi="Times New Roman"/>
          <w:bCs/>
          <w:sz w:val="28"/>
          <w:szCs w:val="28"/>
          <w:lang w:val="be-BY"/>
        </w:rPr>
        <w:t xml:space="preserve">, снабженным </w:t>
      </w:r>
      <w:r w:rsidR="00A67181" w:rsidRPr="00506241">
        <w:rPr>
          <w:rFonts w:ascii="Times New Roman" w:hAnsi="Times New Roman"/>
          <w:bCs/>
          <w:sz w:val="28"/>
          <w:szCs w:val="28"/>
        </w:rPr>
        <w:t>богатым фактологическим</w:t>
      </w:r>
      <w:r w:rsidR="001031AB" w:rsidRPr="00506241">
        <w:rPr>
          <w:rFonts w:ascii="Times New Roman" w:hAnsi="Times New Roman"/>
          <w:bCs/>
          <w:sz w:val="28"/>
          <w:szCs w:val="28"/>
        </w:rPr>
        <w:t>, архивным</w:t>
      </w:r>
      <w:r w:rsidR="00A67181" w:rsidRPr="00506241">
        <w:rPr>
          <w:rFonts w:ascii="Times New Roman" w:hAnsi="Times New Roman"/>
          <w:bCs/>
          <w:sz w:val="28"/>
          <w:szCs w:val="28"/>
        </w:rPr>
        <w:t xml:space="preserve"> материал</w:t>
      </w:r>
      <w:r w:rsidR="001031AB" w:rsidRPr="00506241">
        <w:rPr>
          <w:rFonts w:ascii="Times New Roman" w:hAnsi="Times New Roman"/>
          <w:bCs/>
          <w:sz w:val="28"/>
          <w:szCs w:val="28"/>
          <w:lang w:val="be-BY"/>
        </w:rPr>
        <w:t>ом</w:t>
      </w:r>
      <w:r w:rsidR="00A67181" w:rsidRPr="00506241">
        <w:rPr>
          <w:rFonts w:ascii="Times New Roman" w:hAnsi="Times New Roman"/>
          <w:bCs/>
          <w:sz w:val="28"/>
          <w:szCs w:val="28"/>
        </w:rPr>
        <w:t xml:space="preserve"> со ссылками на оригинальные документы на греческом языке, введенны</w:t>
      </w:r>
      <w:r w:rsidR="00830AC4">
        <w:rPr>
          <w:rFonts w:ascii="Times New Roman" w:hAnsi="Times New Roman"/>
          <w:bCs/>
          <w:sz w:val="28"/>
          <w:szCs w:val="28"/>
        </w:rPr>
        <w:t>е</w:t>
      </w:r>
      <w:r w:rsidR="00A67181" w:rsidRPr="00506241">
        <w:rPr>
          <w:rFonts w:ascii="Times New Roman" w:hAnsi="Times New Roman"/>
          <w:bCs/>
          <w:sz w:val="28"/>
          <w:szCs w:val="28"/>
        </w:rPr>
        <w:t xml:space="preserve"> в научный оборот, стало исследование </w:t>
      </w:r>
      <w:r w:rsidR="00604BC5" w:rsidRPr="00506241">
        <w:rPr>
          <w:rFonts w:ascii="Times New Roman" w:hAnsi="Times New Roman"/>
          <w:bCs/>
          <w:sz w:val="28"/>
          <w:szCs w:val="28"/>
        </w:rPr>
        <w:t>А.</w:t>
      </w:r>
      <w:r w:rsidR="00235E6F" w:rsidRPr="00506241">
        <w:rPr>
          <w:rFonts w:ascii="Times New Roman" w:hAnsi="Times New Roman"/>
          <w:bCs/>
          <w:sz w:val="28"/>
          <w:szCs w:val="28"/>
        </w:rPr>
        <w:t> </w:t>
      </w:r>
      <w:r w:rsidR="00604BC5" w:rsidRPr="00506241">
        <w:rPr>
          <w:rFonts w:ascii="Times New Roman" w:hAnsi="Times New Roman"/>
          <w:bCs/>
          <w:sz w:val="28"/>
          <w:szCs w:val="28"/>
        </w:rPr>
        <w:t>Борковского</w:t>
      </w:r>
      <w:r w:rsidR="0018041A" w:rsidRPr="00506241">
        <w:rPr>
          <w:rFonts w:ascii="Times New Roman" w:hAnsi="Times New Roman"/>
          <w:bCs/>
          <w:sz w:val="28"/>
          <w:szCs w:val="28"/>
        </w:rPr>
        <w:t xml:space="preserve"> (Белосток, 2014)</w:t>
      </w:r>
      <w:r w:rsidR="00A67181" w:rsidRPr="00506241">
        <w:rPr>
          <w:rStyle w:val="af1"/>
          <w:rFonts w:ascii="Times New Roman" w:hAnsi="Times New Roman"/>
          <w:bCs/>
          <w:sz w:val="28"/>
          <w:szCs w:val="28"/>
        </w:rPr>
        <w:footnoteReference w:id="17"/>
      </w:r>
      <w:r w:rsidR="00A67181" w:rsidRPr="00506241">
        <w:rPr>
          <w:rFonts w:ascii="Times New Roman" w:hAnsi="Times New Roman"/>
          <w:bCs/>
          <w:sz w:val="28"/>
          <w:szCs w:val="28"/>
        </w:rPr>
        <w:t xml:space="preserve">. </w:t>
      </w:r>
      <w:r w:rsidR="00105EB9" w:rsidRPr="00506241">
        <w:rPr>
          <w:rFonts w:ascii="Times New Roman" w:hAnsi="Times New Roman"/>
          <w:bCs/>
          <w:sz w:val="28"/>
          <w:szCs w:val="28"/>
        </w:rPr>
        <w:t xml:space="preserve">Не менее важным </w:t>
      </w:r>
      <w:r w:rsidR="0018041A" w:rsidRPr="00506241">
        <w:rPr>
          <w:rFonts w:ascii="Times New Roman" w:hAnsi="Times New Roman"/>
          <w:bCs/>
          <w:sz w:val="28"/>
          <w:szCs w:val="28"/>
        </w:rPr>
        <w:t>является</w:t>
      </w:r>
      <w:r w:rsidR="00707CDB" w:rsidRPr="00506241">
        <w:rPr>
          <w:rFonts w:ascii="Times New Roman" w:hAnsi="Times New Roman"/>
          <w:bCs/>
          <w:sz w:val="28"/>
          <w:szCs w:val="28"/>
          <w:lang w:val="be-BY"/>
        </w:rPr>
        <w:t xml:space="preserve"> </w:t>
      </w:r>
      <w:r w:rsidR="00604BC5" w:rsidRPr="00506241">
        <w:rPr>
          <w:rFonts w:ascii="Times New Roman" w:hAnsi="Times New Roman"/>
          <w:sz w:val="28"/>
          <w:szCs w:val="28"/>
        </w:rPr>
        <w:t>труд О.</w:t>
      </w:r>
      <w:r w:rsidR="0018041A" w:rsidRPr="00506241">
        <w:rPr>
          <w:rFonts w:ascii="Times New Roman" w:hAnsi="Times New Roman"/>
          <w:sz w:val="28"/>
          <w:szCs w:val="28"/>
        </w:rPr>
        <w:t> </w:t>
      </w:r>
      <w:r w:rsidR="00604BC5" w:rsidRPr="00506241">
        <w:rPr>
          <w:rFonts w:ascii="Times New Roman" w:hAnsi="Times New Roman"/>
          <w:sz w:val="28"/>
          <w:szCs w:val="28"/>
        </w:rPr>
        <w:t xml:space="preserve">Халецкого </w:t>
      </w:r>
      <w:r w:rsidR="0018041A" w:rsidRPr="00506241">
        <w:rPr>
          <w:rFonts w:ascii="Times New Roman" w:hAnsi="Times New Roman"/>
          <w:sz w:val="28"/>
          <w:szCs w:val="28"/>
        </w:rPr>
        <w:t>(Люблин</w:t>
      </w:r>
      <w:r w:rsidR="001031AB" w:rsidRPr="00506241">
        <w:rPr>
          <w:rFonts w:ascii="Times New Roman" w:hAnsi="Times New Roman"/>
          <w:sz w:val="28"/>
          <w:szCs w:val="28"/>
        </w:rPr>
        <w:t>–</w:t>
      </w:r>
      <w:r w:rsidR="0018041A" w:rsidRPr="00506241">
        <w:rPr>
          <w:rFonts w:ascii="Times New Roman" w:hAnsi="Times New Roman"/>
          <w:sz w:val="28"/>
          <w:szCs w:val="28"/>
        </w:rPr>
        <w:t>Рим, 1997</w:t>
      </w:r>
      <w:r w:rsidR="00A67181" w:rsidRPr="00506241">
        <w:rPr>
          <w:rStyle w:val="af1"/>
          <w:rFonts w:ascii="Times New Roman" w:hAnsi="Times New Roman"/>
          <w:sz w:val="28"/>
          <w:szCs w:val="28"/>
        </w:rPr>
        <w:footnoteReference w:id="18"/>
      </w:r>
      <w:r w:rsidR="00604BC5" w:rsidRPr="00506241">
        <w:rPr>
          <w:rFonts w:ascii="Times New Roman" w:hAnsi="Times New Roman"/>
          <w:sz w:val="28"/>
          <w:szCs w:val="28"/>
        </w:rPr>
        <w:t>, в котором рассматриваются политические и конфесси</w:t>
      </w:r>
      <w:r w:rsidR="00235E6F" w:rsidRPr="00506241">
        <w:rPr>
          <w:rFonts w:ascii="Times New Roman" w:hAnsi="Times New Roman"/>
          <w:sz w:val="28"/>
          <w:szCs w:val="28"/>
        </w:rPr>
        <w:t>о</w:t>
      </w:r>
      <w:r w:rsidR="00604BC5" w:rsidRPr="00506241">
        <w:rPr>
          <w:rFonts w:ascii="Times New Roman" w:hAnsi="Times New Roman"/>
          <w:sz w:val="28"/>
          <w:szCs w:val="28"/>
        </w:rPr>
        <w:t>нальные причины и события, последовавшие за Флорентийской унией вплоть до унии Брестской</w:t>
      </w:r>
      <w:r w:rsidR="00A67181" w:rsidRPr="00506241">
        <w:rPr>
          <w:rFonts w:ascii="Times New Roman" w:hAnsi="Times New Roman"/>
          <w:sz w:val="28"/>
          <w:szCs w:val="28"/>
        </w:rPr>
        <w:t>.</w:t>
      </w:r>
    </w:p>
    <w:p w:rsidR="00746213" w:rsidRPr="00506241" w:rsidRDefault="00746213" w:rsidP="00354C43">
      <w:pPr>
        <w:spacing w:after="0" w:line="360" w:lineRule="exact"/>
        <w:ind w:firstLine="426"/>
        <w:jc w:val="both"/>
        <w:rPr>
          <w:rFonts w:ascii="Times New Roman" w:hAnsi="Times New Roman"/>
          <w:sz w:val="28"/>
          <w:szCs w:val="28"/>
        </w:rPr>
      </w:pPr>
      <w:r w:rsidRPr="00506241">
        <w:rPr>
          <w:rFonts w:ascii="Times New Roman" w:hAnsi="Times New Roman"/>
          <w:sz w:val="28"/>
          <w:szCs w:val="28"/>
        </w:rPr>
        <w:t>Таким образом, анализ историографии показал, что многие аспекты жизни и творчества Стефана Зизания не изучены либо изучены фрагментарно, что и определило цели и задачи настоящей диссертации.</w:t>
      </w:r>
    </w:p>
    <w:p w:rsidR="009F6422" w:rsidRPr="00506241" w:rsidRDefault="00340730" w:rsidP="00354C43">
      <w:pPr>
        <w:spacing w:after="0" w:line="360" w:lineRule="exact"/>
        <w:ind w:firstLine="426"/>
        <w:jc w:val="both"/>
        <w:rPr>
          <w:rFonts w:ascii="Times New Roman" w:hAnsi="Times New Roman"/>
          <w:sz w:val="28"/>
          <w:szCs w:val="28"/>
        </w:rPr>
      </w:pPr>
      <w:r w:rsidRPr="00506241">
        <w:rPr>
          <w:rFonts w:ascii="Times New Roman" w:hAnsi="Times New Roman"/>
          <w:i/>
          <w:spacing w:val="3"/>
          <w:sz w:val="28"/>
          <w:szCs w:val="28"/>
        </w:rPr>
        <w:t xml:space="preserve">Раздел 1.2 «Источники» </w:t>
      </w:r>
      <w:r w:rsidRPr="00506241">
        <w:rPr>
          <w:rFonts w:ascii="Times New Roman" w:hAnsi="Times New Roman"/>
          <w:spacing w:val="3"/>
          <w:sz w:val="28"/>
          <w:szCs w:val="28"/>
        </w:rPr>
        <w:t xml:space="preserve">посвящен классификации и анализу использованных источников. </w:t>
      </w:r>
      <w:r w:rsidRPr="00506241">
        <w:rPr>
          <w:rFonts w:ascii="Times New Roman" w:hAnsi="Times New Roman"/>
          <w:sz w:val="28"/>
          <w:szCs w:val="28"/>
        </w:rPr>
        <w:t xml:space="preserve">В работе использованы </w:t>
      </w:r>
      <w:r w:rsidR="009F6422" w:rsidRPr="00506241">
        <w:rPr>
          <w:rFonts w:ascii="Times New Roman" w:hAnsi="Times New Roman"/>
          <w:i/>
          <w:sz w:val="28"/>
          <w:szCs w:val="28"/>
        </w:rPr>
        <w:t>нарративные</w:t>
      </w:r>
      <w:r w:rsidR="009F6422" w:rsidRPr="00506241">
        <w:rPr>
          <w:rFonts w:ascii="Times New Roman" w:hAnsi="Times New Roman"/>
          <w:sz w:val="28"/>
          <w:szCs w:val="28"/>
        </w:rPr>
        <w:t xml:space="preserve"> (литературные и полемические произведения</w:t>
      </w:r>
      <w:r w:rsidR="001031AB" w:rsidRPr="00506241">
        <w:rPr>
          <w:rFonts w:ascii="Times New Roman" w:hAnsi="Times New Roman"/>
          <w:sz w:val="28"/>
          <w:szCs w:val="28"/>
          <w:lang w:val="be-BY"/>
        </w:rPr>
        <w:t xml:space="preserve"> </w:t>
      </w:r>
      <w:r w:rsidR="006A107E" w:rsidRPr="00506241">
        <w:rPr>
          <w:rFonts w:ascii="Times New Roman" w:hAnsi="Times New Roman"/>
          <w:sz w:val="28"/>
          <w:szCs w:val="28"/>
        </w:rPr>
        <w:t>–</w:t>
      </w:r>
      <w:r w:rsidR="009F6422" w:rsidRPr="00506241">
        <w:rPr>
          <w:rFonts w:ascii="Times New Roman" w:hAnsi="Times New Roman"/>
          <w:sz w:val="28"/>
          <w:szCs w:val="28"/>
        </w:rPr>
        <w:t xml:space="preserve"> в том числе работы самого Стефана Зизания, его сторонников и оппонентов</w:t>
      </w:r>
      <w:r w:rsidR="001031AB" w:rsidRPr="00506241">
        <w:rPr>
          <w:rFonts w:ascii="Times New Roman" w:hAnsi="Times New Roman"/>
          <w:sz w:val="28"/>
          <w:szCs w:val="28"/>
          <w:lang w:val="be-BY"/>
        </w:rPr>
        <w:t xml:space="preserve"> </w:t>
      </w:r>
      <w:r w:rsidR="006A107E" w:rsidRPr="00506241">
        <w:rPr>
          <w:rFonts w:ascii="Times New Roman" w:hAnsi="Times New Roman"/>
          <w:sz w:val="28"/>
          <w:szCs w:val="28"/>
        </w:rPr>
        <w:t>–</w:t>
      </w:r>
      <w:r w:rsidR="009F6422" w:rsidRPr="00506241">
        <w:rPr>
          <w:rFonts w:ascii="Times New Roman" w:hAnsi="Times New Roman"/>
          <w:sz w:val="28"/>
          <w:szCs w:val="28"/>
        </w:rPr>
        <w:t xml:space="preserve"> эпистолярное наследие, а также </w:t>
      </w:r>
      <w:r w:rsidR="009F6422" w:rsidRPr="00506241">
        <w:rPr>
          <w:rFonts w:ascii="Times New Roman" w:hAnsi="Times New Roman"/>
          <w:sz w:val="28"/>
          <w:szCs w:val="28"/>
          <w:lang w:val="be-BY"/>
        </w:rPr>
        <w:t>памятники историописания</w:t>
      </w:r>
      <w:r w:rsidR="009F6422" w:rsidRPr="00506241">
        <w:rPr>
          <w:rFonts w:ascii="Times New Roman" w:hAnsi="Times New Roman"/>
          <w:sz w:val="28"/>
          <w:szCs w:val="28"/>
        </w:rPr>
        <w:t xml:space="preserve">) и </w:t>
      </w:r>
      <w:r w:rsidR="009F6422" w:rsidRPr="00506241">
        <w:rPr>
          <w:rFonts w:ascii="Times New Roman" w:hAnsi="Times New Roman"/>
          <w:i/>
          <w:sz w:val="28"/>
          <w:szCs w:val="28"/>
        </w:rPr>
        <w:t>документальные</w:t>
      </w:r>
      <w:r w:rsidR="009F6422" w:rsidRPr="00506241">
        <w:rPr>
          <w:rFonts w:ascii="Times New Roman" w:hAnsi="Times New Roman"/>
          <w:sz w:val="28"/>
          <w:szCs w:val="28"/>
        </w:rPr>
        <w:t xml:space="preserve"> (законодательные, актовые и делопроизводственные)</w:t>
      </w:r>
      <w:r w:rsidR="009F6422" w:rsidRPr="00506241">
        <w:rPr>
          <w:rStyle w:val="af1"/>
          <w:rFonts w:ascii="Times New Roman" w:hAnsi="Times New Roman"/>
          <w:sz w:val="28"/>
          <w:szCs w:val="28"/>
          <w:lang w:val="be-BY"/>
        </w:rPr>
        <w:footnoteReference w:id="19"/>
      </w:r>
      <w:r w:rsidR="00707CDB" w:rsidRPr="00506241">
        <w:rPr>
          <w:rFonts w:ascii="Times New Roman" w:hAnsi="Times New Roman"/>
          <w:sz w:val="28"/>
          <w:szCs w:val="28"/>
          <w:lang w:val="be-BY"/>
        </w:rPr>
        <w:t xml:space="preserve"> </w:t>
      </w:r>
      <w:r w:rsidR="00707CDB" w:rsidRPr="00506241">
        <w:rPr>
          <w:rFonts w:ascii="Times New Roman" w:hAnsi="Times New Roman"/>
          <w:sz w:val="28"/>
          <w:szCs w:val="28"/>
        </w:rPr>
        <w:t>источники</w:t>
      </w:r>
      <w:r w:rsidR="009F6422" w:rsidRPr="00506241">
        <w:rPr>
          <w:rFonts w:ascii="Times New Roman" w:hAnsi="Times New Roman"/>
          <w:sz w:val="28"/>
          <w:szCs w:val="28"/>
        </w:rPr>
        <w:t>.</w:t>
      </w:r>
    </w:p>
    <w:p w:rsidR="009932C9" w:rsidRPr="00506241" w:rsidRDefault="00442A15" w:rsidP="00354C43">
      <w:pPr>
        <w:spacing w:after="0" w:line="360" w:lineRule="exact"/>
        <w:ind w:firstLine="426"/>
        <w:jc w:val="both"/>
        <w:rPr>
          <w:rFonts w:ascii="Times New Roman" w:hAnsi="Times New Roman"/>
          <w:sz w:val="28"/>
          <w:szCs w:val="28"/>
        </w:rPr>
      </w:pPr>
      <w:r w:rsidRPr="00506241">
        <w:rPr>
          <w:rFonts w:ascii="Times New Roman" w:hAnsi="Times New Roman"/>
          <w:sz w:val="28"/>
          <w:szCs w:val="28"/>
          <w:lang w:val="be-BY"/>
        </w:rPr>
        <w:t>Важнейшими</w:t>
      </w:r>
      <w:r w:rsidR="00707CDB" w:rsidRPr="00506241">
        <w:rPr>
          <w:rFonts w:ascii="Times New Roman" w:hAnsi="Times New Roman"/>
          <w:sz w:val="28"/>
          <w:szCs w:val="28"/>
          <w:lang w:val="be-BY"/>
        </w:rPr>
        <w:t xml:space="preserve"> </w:t>
      </w:r>
      <w:r w:rsidR="009F6422" w:rsidRPr="00506241">
        <w:rPr>
          <w:rFonts w:ascii="Times New Roman" w:hAnsi="Times New Roman"/>
          <w:i/>
          <w:sz w:val="28"/>
          <w:szCs w:val="28"/>
          <w:lang w:val="be-BY"/>
        </w:rPr>
        <w:t>нарративными</w:t>
      </w:r>
      <w:r w:rsidRPr="00506241">
        <w:rPr>
          <w:rFonts w:ascii="Times New Roman" w:hAnsi="Times New Roman"/>
          <w:sz w:val="28"/>
          <w:szCs w:val="28"/>
          <w:lang w:val="be-BY"/>
        </w:rPr>
        <w:t xml:space="preserve"> источниами являются произведения самого Стефана Зизания: </w:t>
      </w:r>
      <w:r w:rsidR="00280C27" w:rsidRPr="00506241">
        <w:rPr>
          <w:rFonts w:ascii="Times New Roman" w:hAnsi="Times New Roman"/>
          <w:sz w:val="28"/>
          <w:szCs w:val="28"/>
        </w:rPr>
        <w:t xml:space="preserve">«Объяснением Изложения Никейского и </w:t>
      </w:r>
      <w:r w:rsidR="00280C27" w:rsidRPr="00506241">
        <w:rPr>
          <w:rFonts w:ascii="Times New Roman" w:hAnsi="Times New Roman"/>
          <w:sz w:val="28"/>
          <w:szCs w:val="28"/>
        </w:rPr>
        <w:lastRenderedPageBreak/>
        <w:t xml:space="preserve">Константинопольского Символа, двунадесяти </w:t>
      </w:r>
      <w:r w:rsidR="0018041A" w:rsidRPr="00506241">
        <w:rPr>
          <w:rFonts w:ascii="Times New Roman" w:hAnsi="Times New Roman"/>
          <w:sz w:val="28"/>
          <w:szCs w:val="28"/>
        </w:rPr>
        <w:t xml:space="preserve">артыкулов Веры Хр(и)стиянское» </w:t>
      </w:r>
      <w:r w:rsidR="00280C27" w:rsidRPr="00506241">
        <w:rPr>
          <w:rFonts w:ascii="Times New Roman" w:hAnsi="Times New Roman"/>
          <w:sz w:val="28"/>
          <w:szCs w:val="28"/>
        </w:rPr>
        <w:t>(Вильна, 1595)</w:t>
      </w:r>
      <w:r w:rsidR="00280C27" w:rsidRPr="00506241">
        <w:rPr>
          <w:rStyle w:val="af1"/>
          <w:rFonts w:ascii="Times New Roman" w:hAnsi="Times New Roman"/>
          <w:sz w:val="28"/>
          <w:szCs w:val="28"/>
        </w:rPr>
        <w:footnoteReference w:id="20"/>
      </w:r>
      <w:r w:rsidR="00707CDB" w:rsidRPr="00506241">
        <w:rPr>
          <w:rFonts w:ascii="Times New Roman" w:hAnsi="Times New Roman"/>
          <w:sz w:val="28"/>
          <w:szCs w:val="28"/>
        </w:rPr>
        <w:t>,</w:t>
      </w:r>
      <w:r w:rsidR="009932C9" w:rsidRPr="00506241">
        <w:rPr>
          <w:rFonts w:ascii="Times New Roman" w:hAnsi="Times New Roman"/>
          <w:sz w:val="28"/>
          <w:szCs w:val="28"/>
        </w:rPr>
        <w:t xml:space="preserve"> «Изложе</w:t>
      </w:r>
      <w:r w:rsidR="00726A69" w:rsidRPr="00506241">
        <w:rPr>
          <w:rFonts w:ascii="Times New Roman" w:hAnsi="Times New Roman"/>
          <w:sz w:val="28"/>
          <w:szCs w:val="28"/>
        </w:rPr>
        <w:t>ние о православной вере» (1596), издан</w:t>
      </w:r>
      <w:r w:rsidR="009F6422" w:rsidRPr="00506241">
        <w:rPr>
          <w:rFonts w:ascii="Times New Roman" w:hAnsi="Times New Roman"/>
          <w:sz w:val="28"/>
          <w:szCs w:val="28"/>
        </w:rPr>
        <w:t>н</w:t>
      </w:r>
      <w:r w:rsidR="00726A69" w:rsidRPr="00506241">
        <w:rPr>
          <w:rFonts w:ascii="Times New Roman" w:hAnsi="Times New Roman"/>
          <w:sz w:val="28"/>
          <w:szCs w:val="28"/>
        </w:rPr>
        <w:t>ый</w:t>
      </w:r>
      <w:r w:rsidR="009932C9" w:rsidRPr="00506241">
        <w:rPr>
          <w:rFonts w:ascii="Times New Roman" w:hAnsi="Times New Roman"/>
          <w:sz w:val="28"/>
          <w:szCs w:val="28"/>
        </w:rPr>
        <w:t xml:space="preserve"> в сборнике «Наука к читаню и розуменю писма словенского» Лаврентия Зизания</w:t>
      </w:r>
      <w:r w:rsidR="00726A69" w:rsidRPr="00506241">
        <w:rPr>
          <w:rStyle w:val="af1"/>
          <w:rFonts w:ascii="Times New Roman" w:hAnsi="Times New Roman"/>
          <w:sz w:val="28"/>
          <w:szCs w:val="28"/>
        </w:rPr>
        <w:footnoteReference w:id="21"/>
      </w:r>
      <w:r w:rsidR="00726A69" w:rsidRPr="00506241">
        <w:rPr>
          <w:rFonts w:ascii="Times New Roman" w:hAnsi="Times New Roman"/>
          <w:sz w:val="28"/>
          <w:szCs w:val="28"/>
        </w:rPr>
        <w:t xml:space="preserve">, </w:t>
      </w:r>
      <w:r w:rsidR="009932C9" w:rsidRPr="00506241">
        <w:rPr>
          <w:rFonts w:ascii="Times New Roman" w:hAnsi="Times New Roman"/>
          <w:sz w:val="28"/>
          <w:szCs w:val="28"/>
          <w:lang w:val="be-BY"/>
        </w:rPr>
        <w:t xml:space="preserve">«Казанье об антихристе» </w:t>
      </w:r>
      <w:r w:rsidR="009932C9" w:rsidRPr="00506241">
        <w:rPr>
          <w:rFonts w:ascii="Times New Roman" w:hAnsi="Times New Roman"/>
          <w:sz w:val="28"/>
          <w:szCs w:val="28"/>
        </w:rPr>
        <w:t>(Вильна, 1596 г.)</w:t>
      </w:r>
      <w:r w:rsidR="00726A69" w:rsidRPr="00506241">
        <w:rPr>
          <w:rStyle w:val="af1"/>
          <w:rFonts w:ascii="Times New Roman" w:hAnsi="Times New Roman"/>
          <w:sz w:val="28"/>
          <w:szCs w:val="28"/>
        </w:rPr>
        <w:footnoteReference w:id="22"/>
      </w:r>
      <w:r w:rsidR="009F6422" w:rsidRPr="00506241">
        <w:rPr>
          <w:rFonts w:ascii="Times New Roman" w:hAnsi="Times New Roman"/>
          <w:sz w:val="28"/>
          <w:szCs w:val="28"/>
        </w:rPr>
        <w:t>.</w:t>
      </w:r>
      <w:r w:rsidR="00B67322" w:rsidRPr="00506241">
        <w:rPr>
          <w:rFonts w:ascii="Times New Roman" w:hAnsi="Times New Roman"/>
          <w:sz w:val="28"/>
          <w:szCs w:val="28"/>
        </w:rPr>
        <w:t xml:space="preserve"> Большой интерес представляют документы, введенные нами в научный оборот и ранее нигде не публиковавшиеся. Они были найдены в Центральном государственном историческом архиве Украины во Львове, в Белорусском государственном архиве-музее литературы и искусства (г. Минск), в Национальной библиотеке Беларуси.</w:t>
      </w:r>
    </w:p>
    <w:p w:rsidR="009F6422" w:rsidRPr="00506241" w:rsidRDefault="0092321C" w:rsidP="00354C43">
      <w:pPr>
        <w:spacing w:after="0" w:line="360" w:lineRule="exact"/>
        <w:ind w:firstLine="426"/>
        <w:jc w:val="both"/>
        <w:rPr>
          <w:rFonts w:ascii="Times New Roman" w:hAnsi="Times New Roman"/>
          <w:sz w:val="28"/>
          <w:szCs w:val="28"/>
        </w:rPr>
      </w:pPr>
      <w:r w:rsidRPr="00506241">
        <w:rPr>
          <w:rFonts w:ascii="Times New Roman" w:hAnsi="Times New Roman"/>
          <w:sz w:val="28"/>
          <w:szCs w:val="28"/>
          <w:lang w:val="be-BY"/>
        </w:rPr>
        <w:t>Изучение общес</w:t>
      </w:r>
      <w:r w:rsidR="00327E59" w:rsidRPr="00506241">
        <w:rPr>
          <w:rFonts w:ascii="Times New Roman" w:hAnsi="Times New Roman"/>
          <w:sz w:val="28"/>
          <w:szCs w:val="28"/>
          <w:lang w:val="be-BY"/>
        </w:rPr>
        <w:t>т</w:t>
      </w:r>
      <w:r w:rsidRPr="00506241">
        <w:rPr>
          <w:rFonts w:ascii="Times New Roman" w:hAnsi="Times New Roman"/>
          <w:sz w:val="28"/>
          <w:szCs w:val="28"/>
          <w:lang w:val="be-BY"/>
        </w:rPr>
        <w:t>вен</w:t>
      </w:r>
      <w:r w:rsidR="00327E59" w:rsidRPr="00506241">
        <w:rPr>
          <w:rFonts w:ascii="Times New Roman" w:hAnsi="Times New Roman"/>
          <w:sz w:val="28"/>
          <w:szCs w:val="28"/>
          <w:lang w:val="be-BY"/>
        </w:rPr>
        <w:t>н</w:t>
      </w:r>
      <w:r w:rsidRPr="00506241">
        <w:rPr>
          <w:rFonts w:ascii="Times New Roman" w:hAnsi="Times New Roman"/>
          <w:sz w:val="28"/>
          <w:szCs w:val="28"/>
          <w:lang w:val="be-BY"/>
        </w:rPr>
        <w:t>ой, политической и церковной деятельности</w:t>
      </w:r>
      <w:r w:rsidR="009F6422" w:rsidRPr="00506241">
        <w:rPr>
          <w:rFonts w:ascii="Times New Roman" w:hAnsi="Times New Roman"/>
          <w:sz w:val="28"/>
          <w:szCs w:val="28"/>
          <w:lang w:val="be-BY"/>
        </w:rPr>
        <w:t xml:space="preserve"> Стефана Зизания был</w:t>
      </w:r>
      <w:r w:rsidR="00327E59" w:rsidRPr="00506241">
        <w:rPr>
          <w:rFonts w:ascii="Times New Roman" w:hAnsi="Times New Roman"/>
          <w:sz w:val="28"/>
          <w:szCs w:val="28"/>
          <w:lang w:val="be-BY"/>
        </w:rPr>
        <w:t>о бы</w:t>
      </w:r>
      <w:r w:rsidR="009F6422" w:rsidRPr="00506241">
        <w:rPr>
          <w:rFonts w:ascii="Times New Roman" w:hAnsi="Times New Roman"/>
          <w:sz w:val="28"/>
          <w:szCs w:val="28"/>
          <w:lang w:val="be-BY"/>
        </w:rPr>
        <w:t xml:space="preserve"> невозможн</w:t>
      </w:r>
      <w:r w:rsidR="00327E59" w:rsidRPr="00506241">
        <w:rPr>
          <w:rFonts w:ascii="Times New Roman" w:hAnsi="Times New Roman"/>
          <w:sz w:val="28"/>
          <w:szCs w:val="28"/>
          <w:lang w:val="be-BY"/>
        </w:rPr>
        <w:t>ым</w:t>
      </w:r>
      <w:r w:rsidR="009F6422" w:rsidRPr="00506241">
        <w:rPr>
          <w:rFonts w:ascii="Times New Roman" w:hAnsi="Times New Roman"/>
          <w:sz w:val="28"/>
          <w:szCs w:val="28"/>
          <w:lang w:val="be-BY"/>
        </w:rPr>
        <w:t xml:space="preserve"> без</w:t>
      </w:r>
      <w:r w:rsidRPr="00506241">
        <w:rPr>
          <w:rFonts w:ascii="Times New Roman" w:hAnsi="Times New Roman"/>
          <w:sz w:val="28"/>
          <w:szCs w:val="28"/>
          <w:lang w:val="be-BY"/>
        </w:rPr>
        <w:t xml:space="preserve"> анализа разнообразных документальных источников.</w:t>
      </w:r>
      <w:r w:rsidR="00707CDB" w:rsidRPr="00506241">
        <w:rPr>
          <w:rFonts w:ascii="Times New Roman" w:hAnsi="Times New Roman"/>
          <w:sz w:val="28"/>
          <w:szCs w:val="28"/>
          <w:lang w:val="be-BY"/>
        </w:rPr>
        <w:t xml:space="preserve"> </w:t>
      </w:r>
      <w:r w:rsidRPr="00506241">
        <w:rPr>
          <w:rFonts w:ascii="Times New Roman" w:hAnsi="Times New Roman"/>
          <w:sz w:val="28"/>
          <w:szCs w:val="28"/>
        </w:rPr>
        <w:t>По</w:t>
      </w:r>
      <w:r w:rsidRPr="00506241">
        <w:rPr>
          <w:rFonts w:ascii="Times New Roman" w:hAnsi="Times New Roman"/>
          <w:sz w:val="28"/>
          <w:szCs w:val="28"/>
          <w:lang w:val="be-BY"/>
        </w:rPr>
        <w:t>скольку предметом исследования является деятельность активного члена православных церковных братств</w:t>
      </w:r>
      <w:r w:rsidRPr="00506241">
        <w:rPr>
          <w:rFonts w:ascii="Times New Roman" w:hAnsi="Times New Roman"/>
          <w:sz w:val="28"/>
          <w:szCs w:val="28"/>
        </w:rPr>
        <w:t>,</w:t>
      </w:r>
      <w:r w:rsidR="009F6422" w:rsidRPr="00506241">
        <w:rPr>
          <w:rFonts w:ascii="Times New Roman" w:hAnsi="Times New Roman"/>
          <w:sz w:val="28"/>
          <w:szCs w:val="28"/>
        </w:rPr>
        <w:t xml:space="preserve"> </w:t>
      </w:r>
      <w:r w:rsidR="00ED1B36">
        <w:rPr>
          <w:rFonts w:ascii="Times New Roman" w:hAnsi="Times New Roman"/>
          <w:sz w:val="28"/>
          <w:szCs w:val="28"/>
        </w:rPr>
        <w:t xml:space="preserve">в </w:t>
      </w:r>
      <w:r w:rsidR="009F6422" w:rsidRPr="00506241">
        <w:rPr>
          <w:rFonts w:ascii="Times New Roman" w:hAnsi="Times New Roman"/>
          <w:sz w:val="28"/>
          <w:szCs w:val="28"/>
        </w:rPr>
        <w:t xml:space="preserve">рамках анализа </w:t>
      </w:r>
      <w:r w:rsidR="009F6422" w:rsidRPr="00506241">
        <w:rPr>
          <w:rFonts w:ascii="Times New Roman" w:hAnsi="Times New Roman"/>
          <w:sz w:val="28"/>
          <w:szCs w:val="28"/>
          <w:lang w:val="be-BY"/>
        </w:rPr>
        <w:t>гражданского и церковного законо</w:t>
      </w:r>
      <w:r w:rsidR="00ED1B36">
        <w:rPr>
          <w:rFonts w:ascii="Times New Roman" w:hAnsi="Times New Roman"/>
          <w:sz w:val="28"/>
          <w:szCs w:val="28"/>
          <w:lang w:val="be-BY"/>
        </w:rPr>
        <w:t>да</w:t>
      </w:r>
      <w:r w:rsidR="009F6422" w:rsidRPr="00506241">
        <w:rPr>
          <w:rFonts w:ascii="Times New Roman" w:hAnsi="Times New Roman"/>
          <w:sz w:val="28"/>
          <w:szCs w:val="28"/>
          <w:lang w:val="be-BY"/>
        </w:rPr>
        <w:t>телсьтва были изучены сохранившиеся архивы Львовского Успенского и Виленского Свято-Духового братств, жалобы в суд, переписка духовных лиц и т.п.</w:t>
      </w:r>
      <w:r w:rsidRPr="00506241">
        <w:rPr>
          <w:rFonts w:ascii="Times New Roman" w:hAnsi="Times New Roman"/>
          <w:sz w:val="28"/>
          <w:szCs w:val="28"/>
        </w:rPr>
        <w:t xml:space="preserve">, а также </w:t>
      </w:r>
      <w:r w:rsidRPr="00506241">
        <w:rPr>
          <w:rFonts w:ascii="Times New Roman" w:hAnsi="Times New Roman"/>
          <w:sz w:val="28"/>
          <w:szCs w:val="28"/>
          <w:lang w:val="be-BY"/>
        </w:rPr>
        <w:t>сборники церковного законодательства (</w:t>
      </w:r>
      <w:r w:rsidRPr="00506241">
        <w:rPr>
          <w:rFonts w:ascii="Times New Roman" w:hAnsi="Times New Roman"/>
          <w:sz w:val="28"/>
          <w:szCs w:val="28"/>
        </w:rPr>
        <w:t>«Кормчая книга»</w:t>
      </w:r>
      <w:r w:rsidRPr="00506241">
        <w:rPr>
          <w:rFonts w:ascii="Times New Roman" w:hAnsi="Times New Roman"/>
          <w:sz w:val="28"/>
          <w:szCs w:val="28"/>
          <w:lang w:val="be-BY"/>
        </w:rPr>
        <w:t xml:space="preserve">), вероучительных текстов </w:t>
      </w:r>
      <w:r w:rsidRPr="00506241">
        <w:rPr>
          <w:rFonts w:ascii="Times New Roman" w:hAnsi="Times New Roman"/>
          <w:sz w:val="28"/>
          <w:szCs w:val="28"/>
        </w:rPr>
        <w:t>П</w:t>
      </w:r>
      <w:r w:rsidRPr="00506241">
        <w:rPr>
          <w:rFonts w:ascii="Times New Roman" w:hAnsi="Times New Roman"/>
          <w:sz w:val="28"/>
          <w:szCs w:val="28"/>
          <w:lang w:val="be-BY"/>
        </w:rPr>
        <w:t>равославной и Католической церквей</w:t>
      </w:r>
      <w:r w:rsidR="009F6422" w:rsidRPr="00506241">
        <w:rPr>
          <w:rFonts w:ascii="Times New Roman" w:hAnsi="Times New Roman"/>
          <w:sz w:val="28"/>
          <w:szCs w:val="28"/>
          <w:lang w:val="be-BY"/>
        </w:rPr>
        <w:t xml:space="preserve">. Большой интерес представляют </w:t>
      </w:r>
      <w:r w:rsidR="009F6422" w:rsidRPr="00506241">
        <w:rPr>
          <w:rFonts w:ascii="Times New Roman" w:hAnsi="Times New Roman"/>
          <w:sz w:val="28"/>
          <w:szCs w:val="28"/>
        </w:rPr>
        <w:t xml:space="preserve">документы о жизни и деятельности Стефана Зизания. </w:t>
      </w:r>
      <w:r w:rsidR="009F6422" w:rsidRPr="00506241">
        <w:rPr>
          <w:rFonts w:ascii="Times New Roman" w:hAnsi="Times New Roman"/>
          <w:sz w:val="28"/>
          <w:szCs w:val="28"/>
          <w:lang w:val="be-BY"/>
        </w:rPr>
        <w:t xml:space="preserve">Для понимания эпохи, церковно-государственных отношений в Речи Посполитой </w:t>
      </w:r>
      <w:r w:rsidR="009F6422" w:rsidRPr="00506241">
        <w:rPr>
          <w:rFonts w:ascii="Times New Roman" w:hAnsi="Times New Roman"/>
          <w:sz w:val="28"/>
          <w:szCs w:val="28"/>
          <w:lang w:val="en-US"/>
        </w:rPr>
        <w:t>XVI</w:t>
      </w:r>
      <w:r w:rsidR="009F6422" w:rsidRPr="00506241">
        <w:rPr>
          <w:rFonts w:ascii="Times New Roman" w:hAnsi="Times New Roman"/>
          <w:sz w:val="28"/>
          <w:szCs w:val="28"/>
        </w:rPr>
        <w:t> </w:t>
      </w:r>
      <w:r w:rsidR="009F6422" w:rsidRPr="00506241">
        <w:rPr>
          <w:rFonts w:ascii="Times New Roman" w:hAnsi="Times New Roman"/>
          <w:sz w:val="28"/>
          <w:szCs w:val="28"/>
          <w:lang w:val="be-BY"/>
        </w:rPr>
        <w:t>в. необходимо было проанализировать соотв</w:t>
      </w:r>
      <w:r w:rsidRPr="00506241">
        <w:rPr>
          <w:rFonts w:ascii="Times New Roman" w:hAnsi="Times New Roman"/>
          <w:sz w:val="28"/>
          <w:szCs w:val="28"/>
          <w:lang w:val="be-BY"/>
        </w:rPr>
        <w:t>етствующие документы, к примеру</w:t>
      </w:r>
      <w:r w:rsidR="00707CDB" w:rsidRPr="00506241">
        <w:rPr>
          <w:rFonts w:ascii="Times New Roman" w:hAnsi="Times New Roman"/>
          <w:sz w:val="28"/>
          <w:szCs w:val="28"/>
          <w:lang w:val="be-BY"/>
        </w:rPr>
        <w:t>,</w:t>
      </w:r>
      <w:r w:rsidR="009F6422" w:rsidRPr="00506241">
        <w:rPr>
          <w:rFonts w:ascii="Times New Roman" w:hAnsi="Times New Roman"/>
          <w:sz w:val="28"/>
          <w:szCs w:val="28"/>
          <w:lang w:val="be-BY"/>
        </w:rPr>
        <w:t xml:space="preserve"> как светская власть распоряжалась церковным имуществом. Важными представляются документы, касающиеся организации и обнародования церковной унии 1596</w:t>
      </w:r>
      <w:r w:rsidRPr="00506241">
        <w:rPr>
          <w:rFonts w:ascii="Times New Roman" w:hAnsi="Times New Roman"/>
          <w:sz w:val="28"/>
          <w:szCs w:val="28"/>
          <w:lang w:val="be-BY"/>
        </w:rPr>
        <w:t> </w:t>
      </w:r>
      <w:r w:rsidR="009F6422" w:rsidRPr="00506241">
        <w:rPr>
          <w:rFonts w:ascii="Times New Roman" w:hAnsi="Times New Roman"/>
          <w:sz w:val="28"/>
          <w:szCs w:val="28"/>
          <w:lang w:val="be-BY"/>
        </w:rPr>
        <w:t>г.,</w:t>
      </w:r>
      <w:r w:rsidR="00707CDB" w:rsidRPr="00506241">
        <w:rPr>
          <w:rFonts w:ascii="Times New Roman" w:hAnsi="Times New Roman"/>
          <w:sz w:val="28"/>
          <w:szCs w:val="28"/>
          <w:lang w:val="be-BY"/>
        </w:rPr>
        <w:t xml:space="preserve"> </w:t>
      </w:r>
      <w:r w:rsidR="009F6422" w:rsidRPr="00506241">
        <w:rPr>
          <w:rFonts w:ascii="Times New Roman" w:hAnsi="Times New Roman"/>
          <w:sz w:val="28"/>
          <w:szCs w:val="28"/>
        </w:rPr>
        <w:t>свидетельства о</w:t>
      </w:r>
      <w:r w:rsidR="009F6422" w:rsidRPr="00506241">
        <w:rPr>
          <w:rFonts w:ascii="Times New Roman" w:hAnsi="Times New Roman"/>
          <w:sz w:val="28"/>
          <w:szCs w:val="28"/>
          <w:lang w:val="be-BY"/>
        </w:rPr>
        <w:t xml:space="preserve"> нравственном состоянии православных епископов, принявших унию, документы, касающиеся отношений восточных патриархов и православной иерархии Речи Посполитой, а также патриархов и православных церковных братств (послания и грамоты), </w:t>
      </w:r>
      <w:r w:rsidR="009F6422" w:rsidRPr="00506241">
        <w:rPr>
          <w:rFonts w:ascii="Times New Roman" w:hAnsi="Times New Roman"/>
          <w:sz w:val="28"/>
          <w:szCs w:val="28"/>
        </w:rPr>
        <w:t>документы</w:t>
      </w:r>
      <w:r w:rsidRPr="00506241">
        <w:rPr>
          <w:rFonts w:ascii="Times New Roman" w:hAnsi="Times New Roman"/>
          <w:sz w:val="28"/>
          <w:szCs w:val="28"/>
        </w:rPr>
        <w:t>,</w:t>
      </w:r>
      <w:r w:rsidR="009F6422" w:rsidRPr="00506241">
        <w:rPr>
          <w:rFonts w:ascii="Times New Roman" w:hAnsi="Times New Roman"/>
          <w:sz w:val="28"/>
          <w:szCs w:val="28"/>
        </w:rPr>
        <w:t xml:space="preserve"> касающиеся церковных соборов, которые проходили в Киевской митрополии в начале 1590-х</w:t>
      </w:r>
      <w:r w:rsidR="00B67322" w:rsidRPr="00506241">
        <w:rPr>
          <w:rFonts w:ascii="Times New Roman" w:hAnsi="Times New Roman"/>
          <w:sz w:val="28"/>
          <w:szCs w:val="28"/>
        </w:rPr>
        <w:t> </w:t>
      </w:r>
      <w:r w:rsidR="009F6422" w:rsidRPr="00506241">
        <w:rPr>
          <w:rFonts w:ascii="Times New Roman" w:hAnsi="Times New Roman"/>
          <w:sz w:val="28"/>
          <w:szCs w:val="28"/>
        </w:rPr>
        <w:t>г</w:t>
      </w:r>
      <w:r w:rsidR="009F6422" w:rsidRPr="00506241">
        <w:rPr>
          <w:rFonts w:ascii="Times New Roman" w:hAnsi="Times New Roman"/>
          <w:sz w:val="28"/>
          <w:szCs w:val="28"/>
          <w:lang w:val="be-BY"/>
        </w:rPr>
        <w:t>г</w:t>
      </w:r>
      <w:r w:rsidR="009F6422" w:rsidRPr="00506241">
        <w:rPr>
          <w:rFonts w:ascii="Times New Roman" w:hAnsi="Times New Roman"/>
          <w:sz w:val="28"/>
          <w:szCs w:val="28"/>
        </w:rPr>
        <w:t>.</w:t>
      </w:r>
    </w:p>
    <w:p w:rsidR="00746213" w:rsidRPr="00506241" w:rsidRDefault="00746213" w:rsidP="00354C43">
      <w:pPr>
        <w:spacing w:after="0" w:line="360" w:lineRule="exact"/>
        <w:ind w:firstLine="426"/>
        <w:jc w:val="both"/>
        <w:rPr>
          <w:rFonts w:ascii="Times New Roman" w:hAnsi="Times New Roman"/>
          <w:sz w:val="28"/>
          <w:szCs w:val="28"/>
        </w:rPr>
      </w:pPr>
      <w:r w:rsidRPr="00506241">
        <w:rPr>
          <w:rFonts w:ascii="Times New Roman" w:hAnsi="Times New Roman"/>
          <w:sz w:val="28"/>
          <w:szCs w:val="28"/>
        </w:rPr>
        <w:t xml:space="preserve">Изученные документы помогли выполнить поставленные в диссертации задачи, ввести новые сведения в научный оборот, изучить более подробно </w:t>
      </w:r>
      <w:r w:rsidR="003328CC" w:rsidRPr="00506241">
        <w:rPr>
          <w:rFonts w:ascii="Times New Roman" w:hAnsi="Times New Roman"/>
          <w:sz w:val="28"/>
          <w:szCs w:val="28"/>
        </w:rPr>
        <w:t xml:space="preserve">и уточнить </w:t>
      </w:r>
      <w:r w:rsidRPr="00506241">
        <w:rPr>
          <w:rFonts w:ascii="Times New Roman" w:hAnsi="Times New Roman"/>
          <w:sz w:val="28"/>
          <w:szCs w:val="28"/>
        </w:rPr>
        <w:t>исторический контекст жизни и творчества Стефана Зизания, а также событий, связанных с деятельностью православных объединений мирян, православными епископами Речи Посполитой и Брестской церковной унией.</w:t>
      </w:r>
    </w:p>
    <w:p w:rsidR="00361BBC" w:rsidRPr="00506241" w:rsidRDefault="009B6EE3" w:rsidP="00354C43">
      <w:pPr>
        <w:pStyle w:val="a3"/>
        <w:spacing w:before="0" w:beforeAutospacing="0" w:after="0" w:afterAutospacing="0" w:line="360" w:lineRule="exact"/>
        <w:ind w:firstLine="426"/>
        <w:jc w:val="both"/>
        <w:rPr>
          <w:sz w:val="28"/>
          <w:szCs w:val="28"/>
          <w:lang w:val="be-BY"/>
        </w:rPr>
      </w:pPr>
      <w:r w:rsidRPr="00506241">
        <w:rPr>
          <w:i/>
          <w:sz w:val="28"/>
          <w:szCs w:val="28"/>
        </w:rPr>
        <w:lastRenderedPageBreak/>
        <w:t>Раздел 1.3 «</w:t>
      </w:r>
      <w:r w:rsidR="00CF3700" w:rsidRPr="00506241">
        <w:rPr>
          <w:i/>
          <w:sz w:val="28"/>
          <w:szCs w:val="28"/>
        </w:rPr>
        <w:t>М</w:t>
      </w:r>
      <w:r w:rsidRPr="00506241">
        <w:rPr>
          <w:i/>
          <w:sz w:val="28"/>
          <w:szCs w:val="28"/>
        </w:rPr>
        <w:t>етодология</w:t>
      </w:r>
      <w:r w:rsidR="00CF3700" w:rsidRPr="00506241">
        <w:rPr>
          <w:i/>
          <w:sz w:val="28"/>
          <w:szCs w:val="28"/>
        </w:rPr>
        <w:t xml:space="preserve"> и методы</w:t>
      </w:r>
      <w:r w:rsidRPr="00506241">
        <w:rPr>
          <w:i/>
          <w:sz w:val="28"/>
          <w:szCs w:val="28"/>
        </w:rPr>
        <w:t xml:space="preserve"> исследования»</w:t>
      </w:r>
      <w:r w:rsidRPr="00506241">
        <w:rPr>
          <w:sz w:val="28"/>
          <w:szCs w:val="28"/>
        </w:rPr>
        <w:t xml:space="preserve"> содержит</w:t>
      </w:r>
      <w:r w:rsidR="00EE6875" w:rsidRPr="00506241">
        <w:rPr>
          <w:sz w:val="28"/>
          <w:szCs w:val="28"/>
        </w:rPr>
        <w:t xml:space="preserve"> </w:t>
      </w:r>
      <w:r w:rsidR="00C000BF" w:rsidRPr="00506241">
        <w:rPr>
          <w:sz w:val="28"/>
          <w:szCs w:val="28"/>
        </w:rPr>
        <w:t xml:space="preserve">краткую характеристику методологической </w:t>
      </w:r>
      <w:r w:rsidR="00EE6875" w:rsidRPr="00506241">
        <w:rPr>
          <w:sz w:val="28"/>
          <w:szCs w:val="28"/>
        </w:rPr>
        <w:t>базы проведенного исследования.</w:t>
      </w:r>
    </w:p>
    <w:p w:rsidR="00DD3198" w:rsidRPr="00506241" w:rsidRDefault="00361BBC" w:rsidP="00354C43">
      <w:pPr>
        <w:pStyle w:val="af2"/>
        <w:spacing w:line="360" w:lineRule="exact"/>
        <w:ind w:firstLine="708"/>
        <w:jc w:val="both"/>
        <w:rPr>
          <w:rFonts w:ascii="Times New Roman" w:hAnsi="Times New Roman"/>
          <w:sz w:val="28"/>
          <w:szCs w:val="28"/>
        </w:rPr>
      </w:pPr>
      <w:r w:rsidRPr="00506241">
        <w:rPr>
          <w:rFonts w:ascii="Times New Roman" w:hAnsi="Times New Roman"/>
          <w:sz w:val="28"/>
          <w:szCs w:val="28"/>
        </w:rPr>
        <w:t xml:space="preserve">Исследование проводилось на основе общенаучных методов, принципе системности, принципе объективности, </w:t>
      </w:r>
      <w:r w:rsidRPr="00506241">
        <w:rPr>
          <w:rFonts w:ascii="Times New Roman" w:hAnsi="Times New Roman"/>
          <w:sz w:val="28"/>
          <w:szCs w:val="28"/>
          <w:lang w:val="be-BY"/>
        </w:rPr>
        <w:t xml:space="preserve">историзма, частным случаем которого является </w:t>
      </w:r>
      <w:r w:rsidR="009B6030" w:rsidRPr="00506241">
        <w:rPr>
          <w:rFonts w:ascii="Times New Roman" w:hAnsi="Times New Roman"/>
          <w:sz w:val="28"/>
          <w:szCs w:val="28"/>
          <w:lang w:val="be-BY"/>
        </w:rPr>
        <w:t>над</w:t>
      </w:r>
      <w:r w:rsidRPr="00506241">
        <w:rPr>
          <w:rFonts w:ascii="Times New Roman" w:hAnsi="Times New Roman"/>
          <w:sz w:val="28"/>
          <w:szCs w:val="28"/>
          <w:lang w:val="be-BY"/>
        </w:rPr>
        <w:t xml:space="preserve">конфессиональный подход; </w:t>
      </w:r>
      <w:r w:rsidRPr="00506241">
        <w:rPr>
          <w:rFonts w:ascii="Times New Roman" w:hAnsi="Times New Roman"/>
          <w:sz w:val="28"/>
          <w:szCs w:val="28"/>
        </w:rPr>
        <w:t xml:space="preserve">специально-исторических методов исследования, таких как </w:t>
      </w:r>
      <w:r w:rsidRPr="00506241">
        <w:rPr>
          <w:rFonts w:ascii="Times New Roman" w:hAnsi="Times New Roman"/>
          <w:iCs/>
          <w:sz w:val="28"/>
          <w:szCs w:val="28"/>
        </w:rPr>
        <w:t>историко-сравнительный</w:t>
      </w:r>
      <w:r w:rsidRPr="00506241">
        <w:rPr>
          <w:rFonts w:ascii="Times New Roman" w:hAnsi="Times New Roman"/>
          <w:sz w:val="28"/>
          <w:szCs w:val="28"/>
        </w:rPr>
        <w:t xml:space="preserve"> и историко-типологический</w:t>
      </w:r>
      <w:r w:rsidRPr="00506241">
        <w:rPr>
          <w:rFonts w:ascii="Times New Roman" w:hAnsi="Times New Roman"/>
          <w:sz w:val="28"/>
          <w:szCs w:val="28"/>
          <w:lang w:val="be-BY"/>
        </w:rPr>
        <w:t xml:space="preserve">; а также </w:t>
      </w:r>
      <w:r w:rsidR="00D81E25" w:rsidRPr="00506241">
        <w:rPr>
          <w:rFonts w:ascii="Times New Roman" w:hAnsi="Times New Roman"/>
          <w:sz w:val="28"/>
          <w:szCs w:val="28"/>
        </w:rPr>
        <w:t>и</w:t>
      </w:r>
      <w:r w:rsidR="00C000BF" w:rsidRPr="00506241">
        <w:rPr>
          <w:rFonts w:ascii="Times New Roman" w:hAnsi="Times New Roman"/>
          <w:sz w:val="28"/>
          <w:szCs w:val="28"/>
        </w:rPr>
        <w:t xml:space="preserve"> междисциплинарны</w:t>
      </w:r>
      <w:r w:rsidRPr="00506241">
        <w:rPr>
          <w:rFonts w:ascii="Times New Roman" w:hAnsi="Times New Roman"/>
          <w:sz w:val="28"/>
          <w:szCs w:val="28"/>
          <w:lang w:val="be-BY"/>
        </w:rPr>
        <w:t>х</w:t>
      </w:r>
      <w:r w:rsidR="00707CDB" w:rsidRPr="00506241">
        <w:rPr>
          <w:rFonts w:ascii="Times New Roman" w:hAnsi="Times New Roman"/>
          <w:sz w:val="28"/>
          <w:szCs w:val="28"/>
          <w:lang w:val="be-BY"/>
        </w:rPr>
        <w:t xml:space="preserve"> </w:t>
      </w:r>
      <w:r w:rsidRPr="00506241">
        <w:rPr>
          <w:rFonts w:ascii="Times New Roman" w:hAnsi="Times New Roman"/>
          <w:sz w:val="28"/>
          <w:szCs w:val="28"/>
        </w:rPr>
        <w:t>метод</w:t>
      </w:r>
      <w:r w:rsidRPr="00506241">
        <w:rPr>
          <w:rFonts w:ascii="Times New Roman" w:hAnsi="Times New Roman"/>
          <w:sz w:val="28"/>
          <w:szCs w:val="28"/>
          <w:lang w:val="be-BY"/>
        </w:rPr>
        <w:t>ов</w:t>
      </w:r>
      <w:r w:rsidR="00D81E25" w:rsidRPr="00506241">
        <w:rPr>
          <w:rFonts w:ascii="Times New Roman" w:hAnsi="Times New Roman"/>
          <w:sz w:val="28"/>
          <w:szCs w:val="28"/>
        </w:rPr>
        <w:t xml:space="preserve"> исследования </w:t>
      </w:r>
      <w:r w:rsidR="00E666C0" w:rsidRPr="00506241">
        <w:rPr>
          <w:rFonts w:ascii="Times New Roman" w:hAnsi="Times New Roman"/>
          <w:sz w:val="28"/>
          <w:szCs w:val="28"/>
        </w:rPr>
        <w:t>(</w:t>
      </w:r>
      <w:r w:rsidR="00D81E25" w:rsidRPr="00506241">
        <w:rPr>
          <w:rFonts w:ascii="Times New Roman" w:hAnsi="Times New Roman"/>
          <w:sz w:val="28"/>
          <w:szCs w:val="28"/>
        </w:rPr>
        <w:t xml:space="preserve">применяемые </w:t>
      </w:r>
      <w:r w:rsidR="00E666C0" w:rsidRPr="00506241">
        <w:rPr>
          <w:rFonts w:ascii="Times New Roman" w:hAnsi="Times New Roman"/>
          <w:sz w:val="28"/>
          <w:szCs w:val="28"/>
        </w:rPr>
        <w:t>в политологии и социологии</w:t>
      </w:r>
      <w:r w:rsidR="00707CDB" w:rsidRPr="00506241">
        <w:rPr>
          <w:rFonts w:ascii="Times New Roman" w:hAnsi="Times New Roman"/>
          <w:sz w:val="28"/>
          <w:szCs w:val="28"/>
        </w:rPr>
        <w:t xml:space="preserve"> </w:t>
      </w:r>
      <w:r w:rsidR="006A107E" w:rsidRPr="00506241">
        <w:rPr>
          <w:rFonts w:ascii="Times New Roman" w:hAnsi="Times New Roman"/>
          <w:sz w:val="28"/>
          <w:szCs w:val="28"/>
        </w:rPr>
        <w:t>–</w:t>
      </w:r>
      <w:r w:rsidR="00707CDB" w:rsidRPr="00506241">
        <w:rPr>
          <w:rFonts w:ascii="Times New Roman" w:hAnsi="Times New Roman"/>
          <w:sz w:val="28"/>
          <w:szCs w:val="28"/>
        </w:rPr>
        <w:t xml:space="preserve"> </w:t>
      </w:r>
      <w:r w:rsidRPr="00506241">
        <w:rPr>
          <w:rFonts w:ascii="Times New Roman" w:hAnsi="Times New Roman"/>
          <w:iCs/>
          <w:sz w:val="28"/>
          <w:szCs w:val="28"/>
        </w:rPr>
        <w:t>институциональный, ситуативный</w:t>
      </w:r>
      <w:r w:rsidR="00707CDB" w:rsidRPr="00506241">
        <w:rPr>
          <w:rFonts w:ascii="Times New Roman" w:hAnsi="Times New Roman"/>
          <w:iCs/>
          <w:sz w:val="28"/>
          <w:szCs w:val="28"/>
        </w:rPr>
        <w:t xml:space="preserve"> </w:t>
      </w:r>
      <w:r w:rsidR="00D81E25" w:rsidRPr="00506241">
        <w:rPr>
          <w:rFonts w:ascii="Times New Roman" w:hAnsi="Times New Roman"/>
          <w:iCs/>
          <w:sz w:val="28"/>
          <w:szCs w:val="28"/>
        </w:rPr>
        <w:t>подходы</w:t>
      </w:r>
      <w:r w:rsidR="00E666C0" w:rsidRPr="00506241">
        <w:rPr>
          <w:rFonts w:ascii="Times New Roman" w:hAnsi="Times New Roman"/>
          <w:sz w:val="28"/>
          <w:szCs w:val="28"/>
        </w:rPr>
        <w:t xml:space="preserve">). </w:t>
      </w:r>
      <w:r w:rsidR="00D81E25" w:rsidRPr="00506241">
        <w:rPr>
          <w:rFonts w:ascii="Times New Roman" w:hAnsi="Times New Roman"/>
          <w:sz w:val="28"/>
          <w:szCs w:val="28"/>
        </w:rPr>
        <w:t>Б</w:t>
      </w:r>
      <w:r w:rsidR="00E666C0" w:rsidRPr="00506241">
        <w:rPr>
          <w:rFonts w:ascii="Times New Roman" w:hAnsi="Times New Roman"/>
          <w:sz w:val="28"/>
          <w:szCs w:val="28"/>
        </w:rPr>
        <w:t>ыли использованы отдельные инструменты микроисторического анализа</w:t>
      </w:r>
      <w:r w:rsidR="00D10C89" w:rsidRPr="00506241">
        <w:rPr>
          <w:rFonts w:ascii="Times New Roman" w:hAnsi="Times New Roman"/>
          <w:sz w:val="28"/>
          <w:szCs w:val="28"/>
        </w:rPr>
        <w:t xml:space="preserve"> для изучения </w:t>
      </w:r>
      <w:r w:rsidR="00E666C0" w:rsidRPr="00506241">
        <w:rPr>
          <w:rFonts w:ascii="Times New Roman" w:hAnsi="Times New Roman"/>
          <w:sz w:val="28"/>
          <w:szCs w:val="28"/>
        </w:rPr>
        <w:t>вопрос</w:t>
      </w:r>
      <w:r w:rsidR="00D10C89" w:rsidRPr="00506241">
        <w:rPr>
          <w:rFonts w:ascii="Times New Roman" w:hAnsi="Times New Roman"/>
          <w:sz w:val="28"/>
          <w:szCs w:val="28"/>
        </w:rPr>
        <w:t>ов</w:t>
      </w:r>
      <w:r w:rsidR="00E666C0" w:rsidRPr="00506241">
        <w:rPr>
          <w:rFonts w:ascii="Times New Roman" w:hAnsi="Times New Roman"/>
          <w:sz w:val="28"/>
          <w:szCs w:val="28"/>
        </w:rPr>
        <w:t xml:space="preserve"> о типе, степени и последствиях влияния Реформации на взгляды православных верующих в Речи Посполитой</w:t>
      </w:r>
      <w:r w:rsidR="00D81E25" w:rsidRPr="00506241">
        <w:rPr>
          <w:rFonts w:ascii="Times New Roman" w:hAnsi="Times New Roman"/>
          <w:sz w:val="28"/>
          <w:szCs w:val="28"/>
        </w:rPr>
        <w:t>.</w:t>
      </w:r>
      <w:r w:rsidR="00707CDB" w:rsidRPr="00506241">
        <w:rPr>
          <w:rFonts w:ascii="Times New Roman" w:hAnsi="Times New Roman"/>
          <w:sz w:val="28"/>
          <w:szCs w:val="28"/>
        </w:rPr>
        <w:t xml:space="preserve"> </w:t>
      </w:r>
      <w:r w:rsidR="00DD3198" w:rsidRPr="00506241">
        <w:rPr>
          <w:rFonts w:ascii="Times New Roman" w:hAnsi="Times New Roman"/>
          <w:sz w:val="28"/>
          <w:szCs w:val="28"/>
        </w:rPr>
        <w:t>При изучении произведений Стефана Зизания использовал</w:t>
      </w:r>
      <w:r w:rsidRPr="00506241">
        <w:rPr>
          <w:rFonts w:ascii="Times New Roman" w:hAnsi="Times New Roman"/>
          <w:sz w:val="28"/>
          <w:szCs w:val="28"/>
        </w:rPr>
        <w:t>ся контент-анализ</w:t>
      </w:r>
      <w:r w:rsidR="00DD3198" w:rsidRPr="00506241">
        <w:rPr>
          <w:rFonts w:ascii="Times New Roman" w:hAnsi="Times New Roman"/>
          <w:sz w:val="28"/>
          <w:szCs w:val="28"/>
        </w:rPr>
        <w:t xml:space="preserve"> текстов,</w:t>
      </w:r>
      <w:r w:rsidRPr="00506241">
        <w:rPr>
          <w:rFonts w:ascii="Times New Roman" w:hAnsi="Times New Roman"/>
          <w:sz w:val="28"/>
          <w:szCs w:val="28"/>
        </w:rPr>
        <w:t xml:space="preserve"> элементы лингвистического анализа,</w:t>
      </w:r>
      <w:r w:rsidR="00DD3198" w:rsidRPr="00506241">
        <w:rPr>
          <w:rFonts w:ascii="Times New Roman" w:hAnsi="Times New Roman"/>
          <w:sz w:val="28"/>
          <w:szCs w:val="28"/>
        </w:rPr>
        <w:t xml:space="preserve"> которы</w:t>
      </w:r>
      <w:r w:rsidRPr="00506241">
        <w:rPr>
          <w:rFonts w:ascii="Times New Roman" w:hAnsi="Times New Roman"/>
          <w:sz w:val="28"/>
          <w:szCs w:val="28"/>
        </w:rPr>
        <w:t>е помогли</w:t>
      </w:r>
      <w:r w:rsidR="00DD3198" w:rsidRPr="00506241">
        <w:rPr>
          <w:rFonts w:ascii="Times New Roman" w:hAnsi="Times New Roman"/>
          <w:sz w:val="28"/>
          <w:szCs w:val="28"/>
        </w:rPr>
        <w:t xml:space="preserve"> выявить и подчеркнуть оригинальную богословскую терминологию в его работах. </w:t>
      </w:r>
      <w:r w:rsidR="00D10C89" w:rsidRPr="00506241">
        <w:rPr>
          <w:rFonts w:ascii="Times New Roman" w:hAnsi="Times New Roman"/>
          <w:iCs/>
          <w:sz w:val="28"/>
          <w:szCs w:val="28"/>
        </w:rPr>
        <w:t>Основным являлся</w:t>
      </w:r>
      <w:r w:rsidR="00707CDB" w:rsidRPr="00506241">
        <w:rPr>
          <w:rFonts w:ascii="Times New Roman" w:hAnsi="Times New Roman"/>
          <w:iCs/>
          <w:sz w:val="28"/>
          <w:szCs w:val="28"/>
        </w:rPr>
        <w:t xml:space="preserve"> </w:t>
      </w:r>
      <w:r w:rsidRPr="00506241">
        <w:rPr>
          <w:rFonts w:ascii="Times New Roman" w:hAnsi="Times New Roman"/>
          <w:iCs/>
          <w:sz w:val="28"/>
          <w:szCs w:val="28"/>
          <w:lang w:val="be-BY"/>
        </w:rPr>
        <w:t>над</w:t>
      </w:r>
      <w:r w:rsidR="00F65336" w:rsidRPr="00506241">
        <w:rPr>
          <w:rFonts w:ascii="Times New Roman" w:hAnsi="Times New Roman"/>
          <w:iCs/>
          <w:sz w:val="28"/>
          <w:szCs w:val="28"/>
          <w:lang w:val="be-BY"/>
        </w:rPr>
        <w:t>конфесс</w:t>
      </w:r>
      <w:r w:rsidR="00F65336" w:rsidRPr="00506241">
        <w:rPr>
          <w:rFonts w:ascii="Times New Roman" w:hAnsi="Times New Roman"/>
          <w:iCs/>
          <w:sz w:val="28"/>
          <w:szCs w:val="28"/>
        </w:rPr>
        <w:t>иональный поход</w:t>
      </w:r>
      <w:r w:rsidR="00DD3198" w:rsidRPr="00506241">
        <w:rPr>
          <w:rFonts w:ascii="Times New Roman" w:hAnsi="Times New Roman"/>
          <w:iCs/>
          <w:sz w:val="28"/>
          <w:szCs w:val="28"/>
        </w:rPr>
        <w:t xml:space="preserve">, </w:t>
      </w:r>
      <w:r w:rsidR="00DD3198" w:rsidRPr="00506241">
        <w:rPr>
          <w:rFonts w:ascii="Times New Roman" w:hAnsi="Times New Roman"/>
          <w:sz w:val="28"/>
          <w:szCs w:val="28"/>
        </w:rPr>
        <w:t>который предусматривает анализ и оценку воззрений личности согласно критериям религиозного сообщества, к которому она себя относит,</w:t>
      </w:r>
      <w:r w:rsidR="00FD1E69" w:rsidRPr="00506241">
        <w:rPr>
          <w:rFonts w:ascii="Times New Roman" w:hAnsi="Times New Roman"/>
          <w:sz w:val="28"/>
          <w:szCs w:val="28"/>
        </w:rPr>
        <w:t xml:space="preserve"> </w:t>
      </w:r>
      <w:r w:rsidR="006A107E" w:rsidRPr="00506241">
        <w:rPr>
          <w:rFonts w:ascii="Times New Roman" w:hAnsi="Times New Roman"/>
          <w:sz w:val="28"/>
          <w:szCs w:val="28"/>
        </w:rPr>
        <w:t>–</w:t>
      </w:r>
      <w:r w:rsidR="00DD3198" w:rsidRPr="00506241">
        <w:rPr>
          <w:rFonts w:ascii="Times New Roman" w:hAnsi="Times New Roman"/>
          <w:sz w:val="28"/>
          <w:szCs w:val="28"/>
        </w:rPr>
        <w:t xml:space="preserve"> в нашем случае с точки зрения вероучения </w:t>
      </w:r>
      <w:r w:rsidR="005035BE" w:rsidRPr="00506241">
        <w:rPr>
          <w:rFonts w:ascii="Times New Roman" w:hAnsi="Times New Roman"/>
          <w:sz w:val="28"/>
          <w:szCs w:val="28"/>
        </w:rPr>
        <w:t>П</w:t>
      </w:r>
      <w:r w:rsidR="00DD3198" w:rsidRPr="00506241">
        <w:rPr>
          <w:rFonts w:ascii="Times New Roman" w:hAnsi="Times New Roman"/>
          <w:sz w:val="28"/>
          <w:szCs w:val="28"/>
        </w:rPr>
        <w:t xml:space="preserve">равославной </w:t>
      </w:r>
      <w:r w:rsidR="005035BE" w:rsidRPr="00506241">
        <w:rPr>
          <w:rFonts w:ascii="Times New Roman" w:hAnsi="Times New Roman"/>
          <w:sz w:val="28"/>
          <w:szCs w:val="28"/>
        </w:rPr>
        <w:t>ц</w:t>
      </w:r>
      <w:r w:rsidR="00DD3198" w:rsidRPr="00506241">
        <w:rPr>
          <w:rFonts w:ascii="Times New Roman" w:hAnsi="Times New Roman"/>
          <w:sz w:val="28"/>
          <w:szCs w:val="28"/>
        </w:rPr>
        <w:t>еркви.</w:t>
      </w:r>
      <w:r w:rsidR="00D10C89" w:rsidRPr="00506241">
        <w:rPr>
          <w:rFonts w:ascii="Times New Roman" w:hAnsi="Times New Roman"/>
          <w:sz w:val="28"/>
          <w:szCs w:val="28"/>
        </w:rPr>
        <w:t xml:space="preserve"> Ввиду актуальности и роста научного интереса к </w:t>
      </w:r>
      <w:r w:rsidR="00DD3198" w:rsidRPr="00506241">
        <w:rPr>
          <w:rFonts w:ascii="Times New Roman" w:hAnsi="Times New Roman"/>
          <w:sz w:val="28"/>
          <w:szCs w:val="28"/>
        </w:rPr>
        <w:t xml:space="preserve">роли личности в истории </w:t>
      </w:r>
      <w:r w:rsidR="00D10C89" w:rsidRPr="00506241">
        <w:rPr>
          <w:rFonts w:ascii="Times New Roman" w:hAnsi="Times New Roman"/>
          <w:sz w:val="28"/>
          <w:szCs w:val="28"/>
        </w:rPr>
        <w:t>был использованы новые биографические методы, модифицируемые и дополняемые исследователями</w:t>
      </w:r>
      <w:r w:rsidR="00D10C89" w:rsidRPr="00506241">
        <w:rPr>
          <w:rStyle w:val="af1"/>
          <w:rFonts w:ascii="Times New Roman" w:hAnsi="Times New Roman"/>
          <w:sz w:val="28"/>
          <w:szCs w:val="28"/>
        </w:rPr>
        <w:footnoteReference w:id="23"/>
      </w:r>
      <w:r w:rsidR="00D10C89" w:rsidRPr="00506241">
        <w:rPr>
          <w:rFonts w:ascii="Times New Roman" w:hAnsi="Times New Roman"/>
          <w:sz w:val="28"/>
          <w:szCs w:val="28"/>
        </w:rPr>
        <w:t xml:space="preserve">. </w:t>
      </w:r>
      <w:r w:rsidR="005C5ADA" w:rsidRPr="00506241">
        <w:rPr>
          <w:rFonts w:ascii="Times New Roman" w:hAnsi="Times New Roman"/>
          <w:sz w:val="28"/>
          <w:szCs w:val="28"/>
        </w:rPr>
        <w:t>Благодаря применению их</w:t>
      </w:r>
      <w:r w:rsidR="00D10C89" w:rsidRPr="00506241">
        <w:rPr>
          <w:rFonts w:ascii="Times New Roman" w:hAnsi="Times New Roman"/>
          <w:sz w:val="28"/>
          <w:szCs w:val="28"/>
        </w:rPr>
        <w:t xml:space="preserve"> в диссертационном исследовании проблема формирования внутренней политики Речи Посполитой по отношению к Православной церкви была раскрыта с помощью анализа деятельности непосредственного участника событий</w:t>
      </w:r>
      <w:r w:rsidR="00FD1E69" w:rsidRPr="00506241">
        <w:rPr>
          <w:rFonts w:ascii="Times New Roman" w:hAnsi="Times New Roman"/>
          <w:sz w:val="28"/>
          <w:szCs w:val="28"/>
        </w:rPr>
        <w:t xml:space="preserve"> </w:t>
      </w:r>
      <w:r w:rsidR="006A107E" w:rsidRPr="00506241">
        <w:rPr>
          <w:rFonts w:ascii="Times New Roman" w:hAnsi="Times New Roman"/>
          <w:sz w:val="28"/>
          <w:szCs w:val="28"/>
        </w:rPr>
        <w:t>–</w:t>
      </w:r>
      <w:r w:rsidR="00D10C89" w:rsidRPr="00506241">
        <w:rPr>
          <w:rFonts w:ascii="Times New Roman" w:hAnsi="Times New Roman"/>
          <w:sz w:val="28"/>
          <w:szCs w:val="28"/>
        </w:rPr>
        <w:t xml:space="preserve"> Стефана Зизания. </w:t>
      </w:r>
      <w:r w:rsidR="00DD3198" w:rsidRPr="00506241">
        <w:rPr>
          <w:rFonts w:ascii="Times New Roman" w:hAnsi="Times New Roman"/>
          <w:sz w:val="28"/>
          <w:szCs w:val="28"/>
        </w:rPr>
        <w:t>Настоящая работа ориентирована на исследование жизни отдельной личности</w:t>
      </w:r>
      <w:r w:rsidR="006A107E" w:rsidRPr="00506241">
        <w:rPr>
          <w:rFonts w:ascii="Times New Roman" w:hAnsi="Times New Roman"/>
          <w:sz w:val="28"/>
          <w:szCs w:val="28"/>
        </w:rPr>
        <w:t> –</w:t>
      </w:r>
      <w:r w:rsidR="00DD3198" w:rsidRPr="00506241">
        <w:rPr>
          <w:rFonts w:ascii="Times New Roman" w:hAnsi="Times New Roman"/>
          <w:sz w:val="28"/>
          <w:szCs w:val="28"/>
        </w:rPr>
        <w:t xml:space="preserve"> Стефана Зизания, которое выступает как средство познания того исторического социума, в котором он жил, </w:t>
      </w:r>
      <w:r w:rsidR="00707CDB" w:rsidRPr="00506241">
        <w:rPr>
          <w:rFonts w:ascii="Times New Roman" w:hAnsi="Times New Roman"/>
          <w:sz w:val="28"/>
          <w:szCs w:val="28"/>
        </w:rPr>
        <w:t xml:space="preserve">мыслил, </w:t>
      </w:r>
      <w:r w:rsidR="00DD3198" w:rsidRPr="00506241">
        <w:rPr>
          <w:rFonts w:ascii="Times New Roman" w:hAnsi="Times New Roman"/>
          <w:sz w:val="28"/>
          <w:szCs w:val="28"/>
        </w:rPr>
        <w:t>творил и действовал</w:t>
      </w:r>
      <w:r w:rsidR="00F855FC" w:rsidRPr="00506241">
        <w:rPr>
          <w:rFonts w:ascii="Times New Roman" w:hAnsi="Times New Roman"/>
          <w:sz w:val="28"/>
          <w:szCs w:val="28"/>
        </w:rPr>
        <w:t>.</w:t>
      </w:r>
      <w:r w:rsidR="00707CDB" w:rsidRPr="00506241">
        <w:rPr>
          <w:rFonts w:ascii="Times New Roman" w:hAnsi="Times New Roman"/>
          <w:sz w:val="28"/>
          <w:szCs w:val="28"/>
        </w:rPr>
        <w:t xml:space="preserve"> </w:t>
      </w:r>
      <w:r w:rsidR="00D10C89" w:rsidRPr="00506241">
        <w:rPr>
          <w:rFonts w:ascii="Times New Roman" w:hAnsi="Times New Roman"/>
          <w:sz w:val="28"/>
          <w:szCs w:val="28"/>
        </w:rPr>
        <w:t>Согласно исследователю Д.</w:t>
      </w:r>
      <w:r w:rsidR="00497806" w:rsidRPr="00506241">
        <w:rPr>
          <w:rFonts w:ascii="Times New Roman" w:hAnsi="Times New Roman"/>
          <w:sz w:val="28"/>
          <w:szCs w:val="28"/>
        </w:rPr>
        <w:t> </w:t>
      </w:r>
      <w:r w:rsidR="00D10C89" w:rsidRPr="00506241">
        <w:rPr>
          <w:rFonts w:ascii="Times New Roman" w:hAnsi="Times New Roman"/>
          <w:sz w:val="28"/>
          <w:szCs w:val="28"/>
        </w:rPr>
        <w:t>Уокер</w:t>
      </w:r>
      <w:r w:rsidR="00FB3946" w:rsidRPr="00506241">
        <w:rPr>
          <w:rFonts w:ascii="Times New Roman" w:hAnsi="Times New Roman"/>
          <w:sz w:val="28"/>
          <w:szCs w:val="28"/>
        </w:rPr>
        <w:t>у</w:t>
      </w:r>
      <w:r w:rsidR="00D10C89" w:rsidRPr="00506241">
        <w:rPr>
          <w:rFonts w:ascii="Times New Roman" w:hAnsi="Times New Roman"/>
          <w:sz w:val="28"/>
          <w:szCs w:val="28"/>
        </w:rPr>
        <w:t xml:space="preserve">, представившего типологию биографического жанра, </w:t>
      </w:r>
      <w:bookmarkStart w:id="9" w:name="OLE_LINK1"/>
      <w:bookmarkStart w:id="10" w:name="OLE_LINK2"/>
      <w:bookmarkStart w:id="11" w:name="OLE_LINK3"/>
      <w:r w:rsidR="00D10C89" w:rsidRPr="00506241">
        <w:rPr>
          <w:rFonts w:ascii="Times New Roman" w:hAnsi="Times New Roman"/>
          <w:sz w:val="28"/>
          <w:szCs w:val="28"/>
        </w:rPr>
        <w:t>как и «новую биографическую историю</w:t>
      </w:r>
      <w:r w:rsidR="00DD3198" w:rsidRPr="00506241">
        <w:rPr>
          <w:rFonts w:ascii="Times New Roman" w:hAnsi="Times New Roman"/>
          <w:sz w:val="28"/>
          <w:szCs w:val="28"/>
        </w:rPr>
        <w:t xml:space="preserve"> в целом</w:t>
      </w:r>
      <w:r w:rsidR="004A7464" w:rsidRPr="00506241">
        <w:rPr>
          <w:rFonts w:ascii="Times New Roman" w:hAnsi="Times New Roman"/>
          <w:sz w:val="28"/>
          <w:szCs w:val="28"/>
        </w:rPr>
        <w:t>»</w:t>
      </w:r>
      <w:r w:rsidR="00D10C89" w:rsidRPr="00506241">
        <w:rPr>
          <w:rFonts w:ascii="Times New Roman" w:hAnsi="Times New Roman"/>
          <w:sz w:val="28"/>
          <w:szCs w:val="28"/>
        </w:rPr>
        <w:t xml:space="preserve">, в нее включены </w:t>
      </w:r>
      <w:r w:rsidR="00DD3198" w:rsidRPr="00506241">
        <w:rPr>
          <w:rFonts w:ascii="Times New Roman" w:hAnsi="Times New Roman"/>
          <w:iCs/>
          <w:sz w:val="28"/>
          <w:szCs w:val="28"/>
        </w:rPr>
        <w:t>профессиональная, библиографическая и ситуационная</w:t>
      </w:r>
      <w:r w:rsidR="00707CDB" w:rsidRPr="00506241">
        <w:rPr>
          <w:rFonts w:ascii="Times New Roman" w:hAnsi="Times New Roman"/>
          <w:iCs/>
          <w:sz w:val="28"/>
          <w:szCs w:val="28"/>
        </w:rPr>
        <w:t xml:space="preserve"> </w:t>
      </w:r>
      <w:r w:rsidR="00DD3198" w:rsidRPr="00506241">
        <w:rPr>
          <w:rFonts w:ascii="Times New Roman" w:hAnsi="Times New Roman"/>
          <w:iCs/>
          <w:sz w:val="28"/>
          <w:szCs w:val="28"/>
        </w:rPr>
        <w:t>биографии</w:t>
      </w:r>
      <w:r w:rsidR="00151F62" w:rsidRPr="00506241">
        <w:rPr>
          <w:rFonts w:ascii="Times New Roman" w:hAnsi="Times New Roman"/>
          <w:iCs/>
          <w:sz w:val="28"/>
          <w:szCs w:val="28"/>
        </w:rPr>
        <w:t>. Таким образом, использ</w:t>
      </w:r>
      <w:r w:rsidR="0000245F" w:rsidRPr="00506241">
        <w:rPr>
          <w:rFonts w:ascii="Times New Roman" w:hAnsi="Times New Roman"/>
          <w:iCs/>
          <w:sz w:val="28"/>
          <w:szCs w:val="28"/>
        </w:rPr>
        <w:t>ование</w:t>
      </w:r>
      <w:r w:rsidR="00151F62" w:rsidRPr="00506241">
        <w:rPr>
          <w:rFonts w:ascii="Times New Roman" w:hAnsi="Times New Roman"/>
          <w:iCs/>
          <w:sz w:val="28"/>
          <w:szCs w:val="28"/>
        </w:rPr>
        <w:t xml:space="preserve"> </w:t>
      </w:r>
      <w:r w:rsidR="00151F62" w:rsidRPr="00506241">
        <w:rPr>
          <w:rFonts w:ascii="Times New Roman" w:hAnsi="Times New Roman"/>
          <w:sz w:val="28"/>
          <w:szCs w:val="28"/>
        </w:rPr>
        <w:t>методологическ</w:t>
      </w:r>
      <w:r w:rsidR="0000245F" w:rsidRPr="00506241">
        <w:rPr>
          <w:rFonts w:ascii="Times New Roman" w:hAnsi="Times New Roman"/>
          <w:sz w:val="28"/>
          <w:szCs w:val="28"/>
        </w:rPr>
        <w:t>их</w:t>
      </w:r>
      <w:r w:rsidR="00151F62" w:rsidRPr="00506241">
        <w:rPr>
          <w:rFonts w:ascii="Times New Roman" w:hAnsi="Times New Roman"/>
          <w:sz w:val="28"/>
          <w:szCs w:val="28"/>
        </w:rPr>
        <w:t xml:space="preserve"> разработ</w:t>
      </w:r>
      <w:r w:rsidR="0000245F" w:rsidRPr="00506241">
        <w:rPr>
          <w:rFonts w:ascii="Times New Roman" w:hAnsi="Times New Roman"/>
          <w:sz w:val="28"/>
          <w:szCs w:val="28"/>
        </w:rPr>
        <w:t>ок</w:t>
      </w:r>
      <w:r w:rsidR="00151F62" w:rsidRPr="00506241">
        <w:rPr>
          <w:rFonts w:ascii="Times New Roman" w:hAnsi="Times New Roman"/>
          <w:sz w:val="28"/>
          <w:szCs w:val="28"/>
        </w:rPr>
        <w:t xml:space="preserve"> современных исследователей и ориент</w:t>
      </w:r>
      <w:r w:rsidR="0000245F" w:rsidRPr="00506241">
        <w:rPr>
          <w:rFonts w:ascii="Times New Roman" w:hAnsi="Times New Roman"/>
          <w:sz w:val="28"/>
          <w:szCs w:val="28"/>
        </w:rPr>
        <w:t>ация</w:t>
      </w:r>
      <w:r w:rsidR="00151F62" w:rsidRPr="00506241">
        <w:rPr>
          <w:rFonts w:ascii="Times New Roman" w:hAnsi="Times New Roman"/>
          <w:sz w:val="28"/>
          <w:szCs w:val="28"/>
        </w:rPr>
        <w:t xml:space="preserve"> на наиболее продуктивные подходы к изучению истории</w:t>
      </w:r>
      <w:r w:rsidR="00707CDB" w:rsidRPr="00506241">
        <w:rPr>
          <w:rFonts w:ascii="Times New Roman" w:hAnsi="Times New Roman"/>
          <w:sz w:val="28"/>
          <w:szCs w:val="28"/>
        </w:rPr>
        <w:t xml:space="preserve"> </w:t>
      </w:r>
      <w:r w:rsidR="00D10C89" w:rsidRPr="00506241">
        <w:rPr>
          <w:rFonts w:ascii="Times New Roman" w:hAnsi="Times New Roman"/>
          <w:iCs/>
          <w:sz w:val="28"/>
          <w:szCs w:val="28"/>
        </w:rPr>
        <w:t>позволил</w:t>
      </w:r>
      <w:r w:rsidR="0000245F" w:rsidRPr="00506241">
        <w:rPr>
          <w:rFonts w:ascii="Times New Roman" w:hAnsi="Times New Roman"/>
          <w:iCs/>
          <w:sz w:val="28"/>
          <w:szCs w:val="28"/>
        </w:rPr>
        <w:t>и</w:t>
      </w:r>
      <w:r w:rsidR="00707CDB" w:rsidRPr="00506241">
        <w:rPr>
          <w:rFonts w:ascii="Times New Roman" w:hAnsi="Times New Roman"/>
          <w:iCs/>
          <w:sz w:val="28"/>
          <w:szCs w:val="28"/>
        </w:rPr>
        <w:t xml:space="preserve"> </w:t>
      </w:r>
      <w:r w:rsidR="00151F62" w:rsidRPr="00506241">
        <w:rPr>
          <w:rFonts w:ascii="Times New Roman" w:hAnsi="Times New Roman"/>
          <w:iCs/>
          <w:sz w:val="28"/>
          <w:szCs w:val="28"/>
        </w:rPr>
        <w:t xml:space="preserve">всесторонне </w:t>
      </w:r>
      <w:r w:rsidR="00DD3198" w:rsidRPr="00506241">
        <w:rPr>
          <w:rFonts w:ascii="Times New Roman" w:hAnsi="Times New Roman"/>
          <w:sz w:val="28"/>
          <w:szCs w:val="28"/>
        </w:rPr>
        <w:t>рассмотре</w:t>
      </w:r>
      <w:r w:rsidR="00151F62" w:rsidRPr="00506241">
        <w:rPr>
          <w:rFonts w:ascii="Times New Roman" w:hAnsi="Times New Roman"/>
          <w:sz w:val="28"/>
          <w:szCs w:val="28"/>
        </w:rPr>
        <w:t>ть личность и творчество</w:t>
      </w:r>
      <w:r w:rsidR="00DD3198" w:rsidRPr="00506241">
        <w:rPr>
          <w:rFonts w:ascii="Times New Roman" w:hAnsi="Times New Roman"/>
          <w:sz w:val="28"/>
          <w:szCs w:val="28"/>
        </w:rPr>
        <w:t xml:space="preserve"> Стефана Зизания.</w:t>
      </w:r>
    </w:p>
    <w:bookmarkEnd w:id="9"/>
    <w:bookmarkEnd w:id="10"/>
    <w:bookmarkEnd w:id="11"/>
    <w:p w:rsidR="007C77DE" w:rsidRPr="00506241" w:rsidRDefault="00C73286" w:rsidP="00354C43">
      <w:pPr>
        <w:pStyle w:val="a3"/>
        <w:spacing w:before="0" w:beforeAutospacing="0" w:after="0" w:afterAutospacing="0" w:line="360" w:lineRule="exact"/>
        <w:ind w:firstLine="426"/>
        <w:jc w:val="both"/>
        <w:rPr>
          <w:spacing w:val="3"/>
          <w:sz w:val="28"/>
          <w:szCs w:val="28"/>
        </w:rPr>
      </w:pPr>
      <w:r w:rsidRPr="00506241">
        <w:rPr>
          <w:b/>
          <w:sz w:val="28"/>
          <w:szCs w:val="28"/>
          <w:lang w:val="be-BY"/>
        </w:rPr>
        <w:t>Г</w:t>
      </w:r>
      <w:r w:rsidR="007C77DE" w:rsidRPr="00506241">
        <w:rPr>
          <w:b/>
          <w:sz w:val="28"/>
          <w:szCs w:val="28"/>
          <w:lang w:val="be-BY"/>
        </w:rPr>
        <w:t xml:space="preserve">лава </w:t>
      </w:r>
      <w:r w:rsidRPr="00506241">
        <w:rPr>
          <w:b/>
          <w:sz w:val="28"/>
          <w:szCs w:val="28"/>
          <w:lang w:val="be-BY"/>
        </w:rPr>
        <w:t xml:space="preserve">2 </w:t>
      </w:r>
      <w:r w:rsidR="007C77DE" w:rsidRPr="00506241">
        <w:rPr>
          <w:b/>
          <w:sz w:val="28"/>
          <w:szCs w:val="28"/>
        </w:rPr>
        <w:t>«Церковно-политическая обстановка на восточнославянских землях Речи Посполитой в конце XVI века»</w:t>
      </w:r>
      <w:r w:rsidR="004A7464" w:rsidRPr="00506241">
        <w:rPr>
          <w:b/>
          <w:sz w:val="28"/>
          <w:szCs w:val="28"/>
        </w:rPr>
        <w:t xml:space="preserve"> </w:t>
      </w:r>
      <w:r w:rsidR="007C77DE" w:rsidRPr="00506241">
        <w:rPr>
          <w:spacing w:val="3"/>
          <w:sz w:val="28"/>
          <w:szCs w:val="28"/>
          <w:lang w:val="be-BY"/>
        </w:rPr>
        <w:t>посвящена анализу</w:t>
      </w:r>
      <w:r w:rsidR="007C77DE" w:rsidRPr="00506241">
        <w:rPr>
          <w:spacing w:val="3"/>
          <w:sz w:val="28"/>
          <w:szCs w:val="28"/>
        </w:rPr>
        <w:t xml:space="preserve"> </w:t>
      </w:r>
      <w:r w:rsidR="007C77DE" w:rsidRPr="00506241">
        <w:rPr>
          <w:spacing w:val="3"/>
          <w:sz w:val="28"/>
          <w:szCs w:val="28"/>
        </w:rPr>
        <w:lastRenderedPageBreak/>
        <w:t>особенностей существования православной церковной организации в поликонфессиональном государстве в контексте Реформации, Контрреформации и размежевани</w:t>
      </w:r>
      <w:r w:rsidR="00ED1B36">
        <w:rPr>
          <w:spacing w:val="3"/>
          <w:sz w:val="28"/>
          <w:szCs w:val="28"/>
        </w:rPr>
        <w:t>ю</w:t>
      </w:r>
      <w:r w:rsidR="007C77DE" w:rsidRPr="00506241">
        <w:rPr>
          <w:spacing w:val="3"/>
          <w:sz w:val="28"/>
          <w:szCs w:val="28"/>
        </w:rPr>
        <w:t xml:space="preserve"> различных имплементаций данных терминов; рассматриваются наиболее дискуссионные </w:t>
      </w:r>
      <w:r w:rsidR="00ED1B36">
        <w:rPr>
          <w:spacing w:val="3"/>
          <w:sz w:val="28"/>
          <w:szCs w:val="28"/>
        </w:rPr>
        <w:t xml:space="preserve">в историографии </w:t>
      </w:r>
      <w:r w:rsidR="007C77DE" w:rsidRPr="00506241">
        <w:rPr>
          <w:spacing w:val="3"/>
          <w:sz w:val="28"/>
          <w:szCs w:val="28"/>
        </w:rPr>
        <w:t>принципы организации православного братского движения, одним из лидеров которого являлся Стефан Зизаний.</w:t>
      </w:r>
    </w:p>
    <w:p w:rsidR="007C77DE" w:rsidRPr="00506241" w:rsidRDefault="007C77DE" w:rsidP="00354C43">
      <w:pPr>
        <w:pStyle w:val="a3"/>
        <w:spacing w:before="0" w:beforeAutospacing="0" w:after="0" w:afterAutospacing="0" w:line="360" w:lineRule="exact"/>
        <w:ind w:firstLine="426"/>
        <w:jc w:val="both"/>
        <w:rPr>
          <w:sz w:val="28"/>
          <w:szCs w:val="28"/>
        </w:rPr>
      </w:pPr>
      <w:r w:rsidRPr="00506241">
        <w:rPr>
          <w:i/>
          <w:sz w:val="28"/>
          <w:szCs w:val="28"/>
        </w:rPr>
        <w:t xml:space="preserve">В разделе 2.1 «Религиозно-исторический контекст деятельности православных </w:t>
      </w:r>
      <w:r w:rsidR="00F77F46" w:rsidRPr="00506241">
        <w:rPr>
          <w:i/>
          <w:sz w:val="28"/>
          <w:szCs w:val="28"/>
        </w:rPr>
        <w:t>объединений мирян</w:t>
      </w:r>
      <w:r w:rsidRPr="00506241">
        <w:rPr>
          <w:i/>
          <w:sz w:val="28"/>
          <w:szCs w:val="28"/>
        </w:rPr>
        <w:t>»</w:t>
      </w:r>
      <w:r w:rsidRPr="00506241">
        <w:rPr>
          <w:sz w:val="28"/>
          <w:szCs w:val="28"/>
        </w:rPr>
        <w:t xml:space="preserve"> представлена конфессиональная специфика Речи Посполитой конца XVI в.,</w:t>
      </w:r>
      <w:r w:rsidRPr="00506241">
        <w:rPr>
          <w:sz w:val="28"/>
          <w:szCs w:val="28"/>
          <w:lang w:val="be-BY"/>
        </w:rPr>
        <w:t xml:space="preserve"> в которой жил и трудился Стефан </w:t>
      </w:r>
      <w:r w:rsidRPr="00506241">
        <w:rPr>
          <w:sz w:val="28"/>
          <w:szCs w:val="28"/>
        </w:rPr>
        <w:t xml:space="preserve">Зизаний. Представлен анализ специальных исследований в данной области, включающий определение процентного соотношения представителей различных национальных групп и конфессий, количество храмов наиболее многочисленных конфессий, а также периодизацию конфессиональных процессов на территории ВКЛ и Речи Посполитой в исследуемый период. Для понимания мотивации и содержания произведений Стефана Зизания в работе представлен процесс </w:t>
      </w:r>
      <w:r w:rsidR="00ED1B36">
        <w:rPr>
          <w:sz w:val="28"/>
          <w:szCs w:val="28"/>
        </w:rPr>
        <w:t>прихода</w:t>
      </w:r>
      <w:r w:rsidRPr="00506241">
        <w:rPr>
          <w:sz w:val="28"/>
          <w:szCs w:val="28"/>
        </w:rPr>
        <w:t xml:space="preserve"> различных ветвей протестантизма в Речь Посполитую и их лидеров, степень влияния протестантизма на православных жителей региона, причины (не)популярности новых реформированных исповеданий среди различных социальных групп в польско-литовском государстве, а также анализ вклада в развитие восточнославянского культурного наследия Реформации и Контрреформации.</w:t>
      </w:r>
    </w:p>
    <w:p w:rsidR="007C77DE" w:rsidRPr="00506241" w:rsidRDefault="007C77DE" w:rsidP="00BD5E71">
      <w:pPr>
        <w:pStyle w:val="a3"/>
        <w:spacing w:before="0" w:beforeAutospacing="0" w:after="0" w:afterAutospacing="0" w:line="360" w:lineRule="exact"/>
        <w:ind w:firstLine="425"/>
        <w:jc w:val="both"/>
        <w:rPr>
          <w:sz w:val="28"/>
          <w:szCs w:val="28"/>
          <w:lang w:val="be-BY"/>
        </w:rPr>
      </w:pPr>
      <w:r w:rsidRPr="00506241">
        <w:rPr>
          <w:i/>
          <w:sz w:val="28"/>
          <w:szCs w:val="28"/>
        </w:rPr>
        <w:t xml:space="preserve">Раздел 2.2 </w:t>
      </w:r>
      <w:r w:rsidR="00F77F46" w:rsidRPr="00506241">
        <w:rPr>
          <w:i/>
          <w:sz w:val="28"/>
          <w:szCs w:val="28"/>
        </w:rPr>
        <w:t>«</w:t>
      </w:r>
      <w:r w:rsidRPr="00506241">
        <w:rPr>
          <w:i/>
          <w:sz w:val="28"/>
          <w:szCs w:val="28"/>
          <w:lang w:val="be-BY"/>
        </w:rPr>
        <w:t xml:space="preserve">Православные братства </w:t>
      </w:r>
      <w:r w:rsidRPr="00506241">
        <w:rPr>
          <w:i/>
          <w:sz w:val="28"/>
          <w:szCs w:val="28"/>
        </w:rPr>
        <w:t>Речи Посполитой, Реформация, Контрреформация и конфессионализация</w:t>
      </w:r>
      <w:r w:rsidR="00F77F46" w:rsidRPr="00506241">
        <w:rPr>
          <w:i/>
          <w:sz w:val="28"/>
          <w:szCs w:val="28"/>
        </w:rPr>
        <w:t>»</w:t>
      </w:r>
      <w:r w:rsidRPr="00506241">
        <w:rPr>
          <w:sz w:val="28"/>
          <w:szCs w:val="28"/>
        </w:rPr>
        <w:t xml:space="preserve"> посвящен анализу степени влияния протестантизма на </w:t>
      </w:r>
      <w:r w:rsidR="00C73286" w:rsidRPr="00506241">
        <w:rPr>
          <w:sz w:val="28"/>
          <w:szCs w:val="28"/>
        </w:rPr>
        <w:t>П</w:t>
      </w:r>
      <w:r w:rsidRPr="00506241">
        <w:rPr>
          <w:sz w:val="28"/>
          <w:szCs w:val="28"/>
        </w:rPr>
        <w:t xml:space="preserve">равославную </w:t>
      </w:r>
      <w:r w:rsidR="00C73286" w:rsidRPr="00506241">
        <w:rPr>
          <w:sz w:val="28"/>
          <w:szCs w:val="28"/>
        </w:rPr>
        <w:t>ц</w:t>
      </w:r>
      <w:r w:rsidRPr="00506241">
        <w:rPr>
          <w:sz w:val="28"/>
          <w:szCs w:val="28"/>
        </w:rPr>
        <w:t xml:space="preserve">ерковь в Речи Посполитой исследуемого периода, а также общественно-политических факторов на внутренние процессы в церковной организации (право «подаванья», раздача светской властью церковных кафедр и имущества за государственную выслугу). Сопоставлены реалии внутрицерковной жизни </w:t>
      </w:r>
      <w:r w:rsidR="00C73286" w:rsidRPr="00506241">
        <w:rPr>
          <w:sz w:val="28"/>
          <w:szCs w:val="28"/>
        </w:rPr>
        <w:t>П</w:t>
      </w:r>
      <w:r w:rsidRPr="00506241">
        <w:rPr>
          <w:sz w:val="28"/>
          <w:szCs w:val="28"/>
        </w:rPr>
        <w:t xml:space="preserve">равославной </w:t>
      </w:r>
      <w:r w:rsidR="00C73286" w:rsidRPr="00506241">
        <w:rPr>
          <w:sz w:val="28"/>
          <w:szCs w:val="28"/>
        </w:rPr>
        <w:t>ц</w:t>
      </w:r>
      <w:r w:rsidRPr="00506241">
        <w:rPr>
          <w:sz w:val="28"/>
          <w:szCs w:val="28"/>
        </w:rPr>
        <w:t xml:space="preserve">еркви и положения теории конфессионализации, в результате чего сделан вывод, что применение ее к </w:t>
      </w:r>
      <w:r w:rsidR="00C73286" w:rsidRPr="00506241">
        <w:rPr>
          <w:sz w:val="28"/>
          <w:szCs w:val="28"/>
        </w:rPr>
        <w:t>П</w:t>
      </w:r>
      <w:r w:rsidRPr="00506241">
        <w:rPr>
          <w:sz w:val="28"/>
          <w:szCs w:val="28"/>
        </w:rPr>
        <w:t xml:space="preserve">равославной </w:t>
      </w:r>
      <w:r w:rsidR="00C73286" w:rsidRPr="00506241">
        <w:rPr>
          <w:sz w:val="28"/>
          <w:szCs w:val="28"/>
        </w:rPr>
        <w:t>ц</w:t>
      </w:r>
      <w:r w:rsidRPr="00506241">
        <w:rPr>
          <w:sz w:val="28"/>
          <w:szCs w:val="28"/>
        </w:rPr>
        <w:t xml:space="preserve">еркви невозможно во всей полноте, на лицо лишь ее признаки в исследуемом историческом контексте. На основе архивных документов рассмотрен вопрос о роли мирян в </w:t>
      </w:r>
      <w:r w:rsidR="007D1040" w:rsidRPr="00506241">
        <w:rPr>
          <w:sz w:val="28"/>
          <w:szCs w:val="28"/>
        </w:rPr>
        <w:t>П</w:t>
      </w:r>
      <w:r w:rsidRPr="00506241">
        <w:rPr>
          <w:sz w:val="28"/>
          <w:szCs w:val="28"/>
        </w:rPr>
        <w:t xml:space="preserve">равославной </w:t>
      </w:r>
      <w:r w:rsidR="007D1040" w:rsidRPr="00506241">
        <w:rPr>
          <w:sz w:val="28"/>
          <w:szCs w:val="28"/>
        </w:rPr>
        <w:t>ц</w:t>
      </w:r>
      <w:r w:rsidRPr="00506241">
        <w:rPr>
          <w:sz w:val="28"/>
          <w:szCs w:val="28"/>
        </w:rPr>
        <w:t xml:space="preserve">еркви, прописанный в уставных документах Львовского Успенского Ставропигиального братства, членом которого являлся Стефан Зизаний, установлено соответствие устава и действий братства по отношению к епископату нормам канонического права </w:t>
      </w:r>
      <w:r w:rsidR="00C73286" w:rsidRPr="00506241">
        <w:rPr>
          <w:sz w:val="28"/>
          <w:szCs w:val="28"/>
        </w:rPr>
        <w:t>П</w:t>
      </w:r>
      <w:r w:rsidRPr="00506241">
        <w:rPr>
          <w:sz w:val="28"/>
          <w:szCs w:val="28"/>
        </w:rPr>
        <w:t xml:space="preserve">равославной </w:t>
      </w:r>
      <w:r w:rsidR="00C73286" w:rsidRPr="00506241">
        <w:rPr>
          <w:sz w:val="28"/>
          <w:szCs w:val="28"/>
        </w:rPr>
        <w:t>ц</w:t>
      </w:r>
      <w:r w:rsidRPr="00506241">
        <w:rPr>
          <w:sz w:val="28"/>
          <w:szCs w:val="28"/>
        </w:rPr>
        <w:t>еркви. Установлены факты совместных решений и сотрудничества православной иерархии и данного братства в начале 1590-х гг. н</w:t>
      </w:r>
      <w:r w:rsidRPr="00506241">
        <w:rPr>
          <w:sz w:val="28"/>
          <w:szCs w:val="28"/>
          <w:lang w:val="be-BY"/>
        </w:rPr>
        <w:t xml:space="preserve">а поместных соборах Киевской </w:t>
      </w:r>
      <w:r w:rsidR="00C73286" w:rsidRPr="00506241">
        <w:rPr>
          <w:sz w:val="28"/>
          <w:szCs w:val="28"/>
          <w:lang w:val="be-BY"/>
        </w:rPr>
        <w:t>м</w:t>
      </w:r>
      <w:r w:rsidRPr="00506241">
        <w:rPr>
          <w:sz w:val="28"/>
          <w:szCs w:val="28"/>
          <w:lang w:val="be-BY"/>
        </w:rPr>
        <w:t>итрополии, имевшие определенную направленность на внутренние реформы внутри церкви</w:t>
      </w:r>
      <w:r w:rsidRPr="00506241">
        <w:rPr>
          <w:sz w:val="28"/>
          <w:szCs w:val="28"/>
        </w:rPr>
        <w:t xml:space="preserve">, указаны причины </w:t>
      </w:r>
      <w:r w:rsidRPr="00506241">
        <w:rPr>
          <w:sz w:val="28"/>
          <w:szCs w:val="28"/>
        </w:rPr>
        <w:lastRenderedPageBreak/>
        <w:t xml:space="preserve">последующего конфликта иерархии и объединений мирян. Обозначена издательская программа православных церковных братств </w:t>
      </w:r>
      <w:r w:rsidR="00C73286" w:rsidRPr="00506241">
        <w:rPr>
          <w:sz w:val="28"/>
          <w:szCs w:val="28"/>
        </w:rPr>
        <w:t>второй половины</w:t>
      </w:r>
      <w:r w:rsidRPr="00506241">
        <w:rPr>
          <w:sz w:val="28"/>
          <w:szCs w:val="28"/>
        </w:rPr>
        <w:t xml:space="preserve"> XVI</w:t>
      </w:r>
      <w:r w:rsidR="00C73286" w:rsidRPr="00506241">
        <w:rPr>
          <w:sz w:val="28"/>
          <w:szCs w:val="28"/>
        </w:rPr>
        <w:t> </w:t>
      </w:r>
      <w:r w:rsidRPr="00506241">
        <w:rPr>
          <w:sz w:val="28"/>
          <w:szCs w:val="28"/>
        </w:rPr>
        <w:t>в.,</w:t>
      </w:r>
      <w:r w:rsidRPr="00506241">
        <w:rPr>
          <w:sz w:val="28"/>
          <w:szCs w:val="28"/>
          <w:lang w:val="be-BY"/>
        </w:rPr>
        <w:t xml:space="preserve"> которая также не соотетствует гипотезам </w:t>
      </w:r>
      <w:r w:rsidRPr="00506241">
        <w:rPr>
          <w:sz w:val="28"/>
          <w:szCs w:val="28"/>
        </w:rPr>
        <w:t>«</w:t>
      </w:r>
      <w:r w:rsidRPr="00506241">
        <w:rPr>
          <w:sz w:val="28"/>
          <w:szCs w:val="28"/>
          <w:lang w:val="be-BY"/>
        </w:rPr>
        <w:t>протестант</w:t>
      </w:r>
      <w:r w:rsidR="007026C7" w:rsidRPr="00506241">
        <w:rPr>
          <w:sz w:val="28"/>
          <w:szCs w:val="28"/>
          <w:lang w:val="be-BY"/>
        </w:rPr>
        <w:t>с</w:t>
      </w:r>
      <w:r w:rsidRPr="00506241">
        <w:rPr>
          <w:sz w:val="28"/>
          <w:szCs w:val="28"/>
          <w:lang w:val="be-BY"/>
        </w:rPr>
        <w:t>кой направленности</w:t>
      </w:r>
      <w:r w:rsidRPr="00506241">
        <w:rPr>
          <w:sz w:val="28"/>
          <w:szCs w:val="28"/>
        </w:rPr>
        <w:t>» их действий</w:t>
      </w:r>
      <w:r w:rsidR="006F6AB4" w:rsidRPr="00506241">
        <w:rPr>
          <w:sz w:val="28"/>
          <w:szCs w:val="28"/>
          <w:lang w:val="be-BY"/>
        </w:rPr>
        <w:t>.</w:t>
      </w:r>
    </w:p>
    <w:p w:rsidR="00151F62" w:rsidRPr="00506241" w:rsidRDefault="00BD5E71" w:rsidP="00BD5E71">
      <w:pPr>
        <w:pStyle w:val="a3"/>
        <w:spacing w:before="0" w:beforeAutospacing="0" w:after="0" w:afterAutospacing="0" w:line="360" w:lineRule="exact"/>
        <w:ind w:firstLine="425"/>
        <w:jc w:val="both"/>
        <w:rPr>
          <w:sz w:val="28"/>
          <w:szCs w:val="28"/>
        </w:rPr>
      </w:pPr>
      <w:r w:rsidRPr="00506241">
        <w:rPr>
          <w:sz w:val="28"/>
          <w:szCs w:val="28"/>
        </w:rPr>
        <w:t xml:space="preserve">Таким образом, движение, возникшее в </w:t>
      </w:r>
      <w:r w:rsidRPr="00506241">
        <w:rPr>
          <w:sz w:val="28"/>
          <w:szCs w:val="28"/>
          <w:lang w:val="be-BY"/>
        </w:rPr>
        <w:t>православной</w:t>
      </w:r>
      <w:r w:rsidRPr="00506241">
        <w:rPr>
          <w:sz w:val="28"/>
          <w:szCs w:val="28"/>
        </w:rPr>
        <w:t xml:space="preserve"> ср</w:t>
      </w:r>
      <w:r w:rsidR="00080AEB" w:rsidRPr="00506241">
        <w:rPr>
          <w:sz w:val="28"/>
          <w:szCs w:val="28"/>
        </w:rPr>
        <w:t>еде в</w:t>
      </w:r>
      <w:r w:rsidR="00080AEB" w:rsidRPr="00506241">
        <w:rPr>
          <w:sz w:val="28"/>
          <w:szCs w:val="28"/>
          <w:lang w:val="be-BY"/>
        </w:rPr>
        <w:t>о второй полов</w:t>
      </w:r>
      <w:r w:rsidR="00080AEB" w:rsidRPr="00506241">
        <w:rPr>
          <w:sz w:val="28"/>
          <w:szCs w:val="28"/>
        </w:rPr>
        <w:t xml:space="preserve">ине </w:t>
      </w:r>
      <w:r w:rsidR="00C73286" w:rsidRPr="00506241">
        <w:rPr>
          <w:sz w:val="28"/>
          <w:szCs w:val="28"/>
        </w:rPr>
        <w:t>XVI</w:t>
      </w:r>
      <w:r w:rsidR="00080AEB" w:rsidRPr="00506241">
        <w:rPr>
          <w:sz w:val="28"/>
          <w:szCs w:val="28"/>
        </w:rPr>
        <w:t> </w:t>
      </w:r>
      <w:r w:rsidR="00C73286" w:rsidRPr="00506241">
        <w:rPr>
          <w:sz w:val="28"/>
          <w:szCs w:val="28"/>
        </w:rPr>
        <w:t>в</w:t>
      </w:r>
      <w:r w:rsidRPr="00506241">
        <w:rPr>
          <w:sz w:val="28"/>
          <w:szCs w:val="28"/>
        </w:rPr>
        <w:t>. по изменению жизни внутри Православной церкви</w:t>
      </w:r>
      <w:r w:rsidRPr="00506241">
        <w:rPr>
          <w:sz w:val="28"/>
          <w:szCs w:val="28"/>
          <w:lang w:val="be-BY"/>
        </w:rPr>
        <w:t>,</w:t>
      </w:r>
      <w:r w:rsidRPr="00506241">
        <w:rPr>
          <w:sz w:val="28"/>
          <w:szCs w:val="28"/>
        </w:rPr>
        <w:t xml:space="preserve"> более справедливо называть </w:t>
      </w:r>
      <w:r w:rsidRPr="00506241">
        <w:rPr>
          <w:i/>
          <w:iCs/>
          <w:sz w:val="28"/>
          <w:szCs w:val="28"/>
        </w:rPr>
        <w:t>Православным возрождением</w:t>
      </w:r>
      <w:r w:rsidRPr="00506241">
        <w:rPr>
          <w:sz w:val="28"/>
          <w:szCs w:val="28"/>
        </w:rPr>
        <w:t xml:space="preserve">/обновлением/реформой (попыткой реформ) </w:t>
      </w:r>
      <w:r w:rsidR="00080AEB" w:rsidRPr="00506241">
        <w:rPr>
          <w:sz w:val="28"/>
          <w:szCs w:val="28"/>
        </w:rPr>
        <w:t>во второй половине</w:t>
      </w:r>
      <w:r w:rsidRPr="00506241">
        <w:rPr>
          <w:sz w:val="28"/>
          <w:szCs w:val="28"/>
        </w:rPr>
        <w:t xml:space="preserve"> XVI</w:t>
      </w:r>
      <w:r w:rsidR="00080AEB" w:rsidRPr="00506241">
        <w:rPr>
          <w:sz w:val="28"/>
          <w:szCs w:val="28"/>
        </w:rPr>
        <w:t> </w:t>
      </w:r>
      <w:r w:rsidRPr="00506241">
        <w:rPr>
          <w:sz w:val="28"/>
          <w:szCs w:val="28"/>
        </w:rPr>
        <w:t>в. Нет оснований называть его ни «контрправославным», ни реформационным.</w:t>
      </w:r>
    </w:p>
    <w:p w:rsidR="007C77DE" w:rsidRPr="00506241" w:rsidRDefault="007C77DE" w:rsidP="00354C43">
      <w:pPr>
        <w:pStyle w:val="a3"/>
        <w:spacing w:before="0" w:beforeAutospacing="0" w:after="0" w:afterAutospacing="0" w:line="360" w:lineRule="exact"/>
        <w:ind w:firstLine="426"/>
        <w:jc w:val="both"/>
        <w:rPr>
          <w:sz w:val="28"/>
          <w:szCs w:val="28"/>
        </w:rPr>
      </w:pPr>
      <w:r w:rsidRPr="00506241">
        <w:rPr>
          <w:b/>
          <w:sz w:val="28"/>
          <w:szCs w:val="28"/>
        </w:rPr>
        <w:t xml:space="preserve">В </w:t>
      </w:r>
      <w:r w:rsidR="00080AEB" w:rsidRPr="00506241">
        <w:rPr>
          <w:b/>
          <w:sz w:val="28"/>
          <w:szCs w:val="28"/>
          <w:lang w:val="be-BY"/>
        </w:rPr>
        <w:t>главе 3</w:t>
      </w:r>
      <w:r w:rsidRPr="00506241">
        <w:rPr>
          <w:b/>
          <w:sz w:val="28"/>
          <w:szCs w:val="28"/>
        </w:rPr>
        <w:t xml:space="preserve"> «Стефан Зизаний в контексте </w:t>
      </w:r>
      <w:r w:rsidR="00F77F46" w:rsidRPr="00506241">
        <w:rPr>
          <w:b/>
          <w:sz w:val="28"/>
          <w:szCs w:val="28"/>
        </w:rPr>
        <w:t>религиозной полемики</w:t>
      </w:r>
      <w:r w:rsidRPr="00506241">
        <w:rPr>
          <w:b/>
          <w:sz w:val="28"/>
          <w:szCs w:val="28"/>
        </w:rPr>
        <w:t>»</w:t>
      </w:r>
      <w:r w:rsidRPr="00506241">
        <w:rPr>
          <w:sz w:val="28"/>
          <w:szCs w:val="28"/>
        </w:rPr>
        <w:t xml:space="preserve"> раскрывается роль и принципиальное значение личности Стефана Зизания в событиях, предшествовавших заключению Брестской унии, а также основные факты его биографии, дан ответ на вопрос об итоговом</w:t>
      </w:r>
      <w:r w:rsidR="00080AEB" w:rsidRPr="00506241">
        <w:rPr>
          <w:sz w:val="28"/>
          <w:szCs w:val="28"/>
          <w:lang w:val="be-BY"/>
        </w:rPr>
        <w:t xml:space="preserve"> </w:t>
      </w:r>
      <w:r w:rsidRPr="00506241">
        <w:rPr>
          <w:sz w:val="28"/>
          <w:szCs w:val="28"/>
        </w:rPr>
        <w:t xml:space="preserve">статусе Зизания в </w:t>
      </w:r>
      <w:r w:rsidR="00080AEB" w:rsidRPr="00506241">
        <w:rPr>
          <w:sz w:val="28"/>
          <w:szCs w:val="28"/>
        </w:rPr>
        <w:t>П</w:t>
      </w:r>
      <w:r w:rsidRPr="00506241">
        <w:rPr>
          <w:sz w:val="28"/>
          <w:szCs w:val="28"/>
        </w:rPr>
        <w:t xml:space="preserve">равославной </w:t>
      </w:r>
      <w:r w:rsidR="00080AEB" w:rsidRPr="00506241">
        <w:rPr>
          <w:sz w:val="28"/>
          <w:szCs w:val="28"/>
        </w:rPr>
        <w:t>ц</w:t>
      </w:r>
      <w:r w:rsidRPr="00506241">
        <w:rPr>
          <w:sz w:val="28"/>
          <w:szCs w:val="28"/>
        </w:rPr>
        <w:t>еркви.</w:t>
      </w:r>
    </w:p>
    <w:p w:rsidR="007C77DE" w:rsidRPr="00506241" w:rsidRDefault="007C77DE" w:rsidP="00354C43">
      <w:pPr>
        <w:pStyle w:val="a3"/>
        <w:spacing w:before="0" w:beforeAutospacing="0" w:after="0" w:afterAutospacing="0" w:line="360" w:lineRule="exact"/>
        <w:ind w:firstLine="426"/>
        <w:jc w:val="both"/>
        <w:rPr>
          <w:sz w:val="28"/>
          <w:szCs w:val="28"/>
        </w:rPr>
      </w:pPr>
      <w:r w:rsidRPr="00506241">
        <w:rPr>
          <w:i/>
          <w:sz w:val="28"/>
          <w:szCs w:val="28"/>
        </w:rPr>
        <w:t>Раздел 3.1 «Формирование мировоззрения</w:t>
      </w:r>
      <w:r w:rsidR="00F77F46" w:rsidRPr="00506241">
        <w:rPr>
          <w:i/>
          <w:sz w:val="28"/>
          <w:szCs w:val="28"/>
        </w:rPr>
        <w:t xml:space="preserve"> братского проповедника</w:t>
      </w:r>
      <w:r w:rsidRPr="00506241">
        <w:rPr>
          <w:i/>
          <w:sz w:val="28"/>
          <w:szCs w:val="28"/>
        </w:rPr>
        <w:t>»</w:t>
      </w:r>
      <w:r w:rsidRPr="00506241">
        <w:rPr>
          <w:sz w:val="28"/>
          <w:szCs w:val="28"/>
        </w:rPr>
        <w:t xml:space="preserve"> посвящен жизнеописанию Стефана З</w:t>
      </w:r>
      <w:r w:rsidR="00F77F46" w:rsidRPr="00506241">
        <w:rPr>
          <w:sz w:val="28"/>
          <w:szCs w:val="28"/>
        </w:rPr>
        <w:t>и</w:t>
      </w:r>
      <w:r w:rsidRPr="00506241">
        <w:rPr>
          <w:sz w:val="28"/>
          <w:szCs w:val="28"/>
        </w:rPr>
        <w:t>з</w:t>
      </w:r>
      <w:r w:rsidR="00F77F46" w:rsidRPr="00506241">
        <w:rPr>
          <w:sz w:val="28"/>
          <w:szCs w:val="28"/>
        </w:rPr>
        <w:t>а</w:t>
      </w:r>
      <w:r w:rsidRPr="00506241">
        <w:rPr>
          <w:sz w:val="28"/>
          <w:szCs w:val="28"/>
        </w:rPr>
        <w:t>ния, анализу и переосмыслению известных фактов о нем, а также некоторых малоизученных сторон его биографии</w:t>
      </w:r>
      <w:r w:rsidRPr="00506241">
        <w:rPr>
          <w:sz w:val="28"/>
          <w:szCs w:val="28"/>
          <w:lang w:val="be-BY"/>
        </w:rPr>
        <w:t>. Описаны все произведения Зизания, их специфика и акценты, которые автор в них расставил, обозначена его роль в обширной издательской деятельности Виленского Свято-Троицкого православного братства до 1596 г.</w:t>
      </w:r>
    </w:p>
    <w:p w:rsidR="007C77DE" w:rsidRPr="00506241" w:rsidRDefault="007C77DE" w:rsidP="00354C43">
      <w:pPr>
        <w:pStyle w:val="a3"/>
        <w:spacing w:before="0" w:beforeAutospacing="0" w:after="0" w:afterAutospacing="0" w:line="360" w:lineRule="exact"/>
        <w:ind w:firstLine="426"/>
        <w:jc w:val="both"/>
        <w:rPr>
          <w:sz w:val="28"/>
          <w:szCs w:val="28"/>
        </w:rPr>
      </w:pPr>
      <w:r w:rsidRPr="00506241">
        <w:rPr>
          <w:sz w:val="28"/>
          <w:szCs w:val="28"/>
        </w:rPr>
        <w:t xml:space="preserve">В </w:t>
      </w:r>
      <w:r w:rsidRPr="00506241">
        <w:rPr>
          <w:i/>
          <w:sz w:val="28"/>
          <w:szCs w:val="28"/>
        </w:rPr>
        <w:t>разделе 3.2 «Общественно-церковная деятельность: братство, суд, соборы»</w:t>
      </w:r>
      <w:r w:rsidRPr="00506241">
        <w:rPr>
          <w:sz w:val="28"/>
          <w:szCs w:val="28"/>
        </w:rPr>
        <w:t xml:space="preserve"> раскрывается роль Стефана Зизания в контексте деятельности православных церковных братств Речи Посполитой, а также</w:t>
      </w:r>
      <w:r w:rsidRPr="00506241">
        <w:rPr>
          <w:sz w:val="28"/>
          <w:szCs w:val="28"/>
          <w:lang w:val="be-BY"/>
        </w:rPr>
        <w:t xml:space="preserve"> церковных и</w:t>
      </w:r>
      <w:r w:rsidRPr="00506241">
        <w:rPr>
          <w:sz w:val="28"/>
          <w:szCs w:val="28"/>
        </w:rPr>
        <w:t xml:space="preserve"> общественно-политических процессов конца</w:t>
      </w:r>
      <w:r w:rsidR="00080AEB" w:rsidRPr="00506241">
        <w:rPr>
          <w:sz w:val="28"/>
          <w:szCs w:val="28"/>
          <w:lang w:val="be-BY"/>
        </w:rPr>
        <w:t xml:space="preserve"> </w:t>
      </w:r>
      <w:r w:rsidRPr="00506241">
        <w:rPr>
          <w:sz w:val="28"/>
          <w:szCs w:val="28"/>
        </w:rPr>
        <w:t>XVI в. Проанализированы и выявлены причины, хронология, последствия, канонические особенности и подробности осуждения и оправдания Стефана Зизания церковным судом, конфликта между ним и митрополитом Михаилом Рогозой (1593–1596 гг.). Среди причин конфликта</w:t>
      </w:r>
      <w:r w:rsidR="006A107E" w:rsidRPr="00506241">
        <w:rPr>
          <w:sz w:val="28"/>
          <w:szCs w:val="28"/>
        </w:rPr>
        <w:t> –</w:t>
      </w:r>
      <w:r w:rsidRPr="00506241">
        <w:rPr>
          <w:sz w:val="28"/>
          <w:szCs w:val="28"/>
        </w:rPr>
        <w:t xml:space="preserve"> активная антиуниатская позиция Стефана Зизания, намерение православных епископов </w:t>
      </w:r>
      <w:r w:rsidR="00ED1B36">
        <w:rPr>
          <w:sz w:val="28"/>
          <w:szCs w:val="28"/>
        </w:rPr>
        <w:t>заключить</w:t>
      </w:r>
      <w:r w:rsidRPr="00506241">
        <w:rPr>
          <w:sz w:val="28"/>
          <w:szCs w:val="28"/>
        </w:rPr>
        <w:t xml:space="preserve"> уни</w:t>
      </w:r>
      <w:r w:rsidR="00ED1B36">
        <w:rPr>
          <w:sz w:val="28"/>
          <w:szCs w:val="28"/>
        </w:rPr>
        <w:t>ю</w:t>
      </w:r>
      <w:r w:rsidRPr="00506241">
        <w:rPr>
          <w:sz w:val="28"/>
          <w:szCs w:val="28"/>
        </w:rPr>
        <w:t xml:space="preserve"> с </w:t>
      </w:r>
      <w:r w:rsidR="00080AEB" w:rsidRPr="00506241">
        <w:rPr>
          <w:sz w:val="28"/>
          <w:szCs w:val="28"/>
          <w:lang w:val="be-BY"/>
        </w:rPr>
        <w:t>К</w:t>
      </w:r>
      <w:r w:rsidRPr="00506241">
        <w:rPr>
          <w:sz w:val="28"/>
          <w:szCs w:val="28"/>
        </w:rPr>
        <w:t xml:space="preserve">атолической </w:t>
      </w:r>
      <w:r w:rsidR="00080AEB" w:rsidRPr="00506241">
        <w:rPr>
          <w:sz w:val="28"/>
          <w:szCs w:val="28"/>
          <w:lang w:val="be-BY"/>
        </w:rPr>
        <w:t>ц</w:t>
      </w:r>
      <w:r w:rsidRPr="00506241">
        <w:rPr>
          <w:sz w:val="28"/>
          <w:szCs w:val="28"/>
        </w:rPr>
        <w:t>ерковью в 1594</w:t>
      </w:r>
      <w:r w:rsidR="00080AEB" w:rsidRPr="00506241">
        <w:rPr>
          <w:sz w:val="28"/>
          <w:szCs w:val="28"/>
          <w:lang w:val="be-BY"/>
        </w:rPr>
        <w:t> </w:t>
      </w:r>
      <w:r w:rsidRPr="00506241">
        <w:rPr>
          <w:sz w:val="28"/>
          <w:szCs w:val="28"/>
        </w:rPr>
        <w:t>г</w:t>
      </w:r>
      <w:r w:rsidR="00080AEB" w:rsidRPr="00506241">
        <w:rPr>
          <w:sz w:val="28"/>
          <w:szCs w:val="28"/>
          <w:lang w:val="be-BY"/>
        </w:rPr>
        <w:t>.</w:t>
      </w:r>
      <w:r w:rsidRPr="00506241">
        <w:rPr>
          <w:sz w:val="28"/>
          <w:szCs w:val="28"/>
        </w:rPr>
        <w:t xml:space="preserve"> и его реализация в 159</w:t>
      </w:r>
      <w:r w:rsidR="00080AEB" w:rsidRPr="00506241">
        <w:rPr>
          <w:sz w:val="28"/>
          <w:szCs w:val="28"/>
          <w:lang w:val="be-BY"/>
        </w:rPr>
        <w:t>6</w:t>
      </w:r>
      <w:r w:rsidRPr="00506241">
        <w:rPr>
          <w:sz w:val="28"/>
          <w:szCs w:val="28"/>
        </w:rPr>
        <w:t> г.</w:t>
      </w:r>
      <w:r w:rsidRPr="00506241">
        <w:rPr>
          <w:rStyle w:val="af1"/>
          <w:sz w:val="28"/>
          <w:szCs w:val="28"/>
        </w:rPr>
        <w:footnoteReference w:id="24"/>
      </w:r>
      <w:r w:rsidRPr="00506241">
        <w:rPr>
          <w:sz w:val="28"/>
          <w:szCs w:val="28"/>
        </w:rPr>
        <w:t>, а также решение правос</w:t>
      </w:r>
      <w:r w:rsidR="00080AEB" w:rsidRPr="00506241">
        <w:rPr>
          <w:sz w:val="28"/>
          <w:szCs w:val="28"/>
        </w:rPr>
        <w:t>лавного собора в Яссах от 17</w:t>
      </w:r>
      <w:r w:rsidR="00080AEB" w:rsidRPr="00506241">
        <w:rPr>
          <w:sz w:val="28"/>
          <w:szCs w:val="28"/>
          <w:lang w:val="be-BY"/>
        </w:rPr>
        <w:t xml:space="preserve"> августа </w:t>
      </w:r>
      <w:r w:rsidRPr="00506241">
        <w:rPr>
          <w:sz w:val="28"/>
          <w:szCs w:val="28"/>
        </w:rPr>
        <w:t>1595 г.</w:t>
      </w:r>
      <w:r w:rsidRPr="00506241">
        <w:rPr>
          <w:rStyle w:val="af1"/>
          <w:sz w:val="28"/>
          <w:szCs w:val="28"/>
        </w:rPr>
        <w:footnoteReference w:id="25"/>
      </w:r>
      <w:r w:rsidRPr="00506241">
        <w:rPr>
          <w:sz w:val="28"/>
          <w:szCs w:val="28"/>
        </w:rPr>
        <w:t xml:space="preserve">, разрешившее не подчиняться епископам, которые покинули лоно </w:t>
      </w:r>
      <w:r w:rsidR="00080AEB" w:rsidRPr="00506241">
        <w:rPr>
          <w:sz w:val="28"/>
          <w:szCs w:val="28"/>
          <w:lang w:val="be-BY"/>
        </w:rPr>
        <w:t>П</w:t>
      </w:r>
      <w:r w:rsidRPr="00506241">
        <w:rPr>
          <w:sz w:val="28"/>
          <w:szCs w:val="28"/>
        </w:rPr>
        <w:t xml:space="preserve">равославной </w:t>
      </w:r>
      <w:r w:rsidR="00080AEB" w:rsidRPr="00506241">
        <w:rPr>
          <w:sz w:val="28"/>
          <w:szCs w:val="28"/>
          <w:lang w:val="be-BY"/>
        </w:rPr>
        <w:t>ц</w:t>
      </w:r>
      <w:r w:rsidRPr="00506241">
        <w:rPr>
          <w:sz w:val="28"/>
          <w:szCs w:val="28"/>
        </w:rPr>
        <w:t xml:space="preserve">еркви. Представлены правовые нормы </w:t>
      </w:r>
      <w:r w:rsidR="00080AEB" w:rsidRPr="00506241">
        <w:rPr>
          <w:sz w:val="28"/>
          <w:szCs w:val="28"/>
          <w:lang w:val="be-BY"/>
        </w:rPr>
        <w:t>П</w:t>
      </w:r>
      <w:r w:rsidRPr="00506241">
        <w:rPr>
          <w:sz w:val="28"/>
          <w:szCs w:val="28"/>
        </w:rPr>
        <w:t xml:space="preserve">равославной </w:t>
      </w:r>
      <w:r w:rsidR="00080AEB" w:rsidRPr="00506241">
        <w:rPr>
          <w:sz w:val="28"/>
          <w:szCs w:val="28"/>
          <w:lang w:val="be-BY"/>
        </w:rPr>
        <w:t>ц</w:t>
      </w:r>
      <w:r w:rsidRPr="00506241">
        <w:rPr>
          <w:sz w:val="28"/>
          <w:szCs w:val="28"/>
        </w:rPr>
        <w:t xml:space="preserve">еркви, которые регулировали взаимоотношения сторон данного конфликта (как и внутри данной организации в целом) и дали основания сделать выводы о неправомерном осуждении Зизания на соборе 1595 г. </w:t>
      </w:r>
      <w:r w:rsidRPr="00506241">
        <w:rPr>
          <w:sz w:val="28"/>
          <w:szCs w:val="28"/>
        </w:rPr>
        <w:lastRenderedPageBreak/>
        <w:t>Выдвинута гипотеза о том, что «дело Стефана Зизания</w:t>
      </w:r>
      <w:r w:rsidR="00CA3E78" w:rsidRPr="00506241">
        <w:rPr>
          <w:sz w:val="28"/>
          <w:szCs w:val="28"/>
        </w:rPr>
        <w:t>»</w:t>
      </w:r>
      <w:r w:rsidRPr="00506241">
        <w:rPr>
          <w:sz w:val="28"/>
          <w:szCs w:val="28"/>
        </w:rPr>
        <w:t xml:space="preserve"> приостановило артикуляцию церковной унии, заключенную местными православными епископами с </w:t>
      </w:r>
      <w:r w:rsidR="00080AEB" w:rsidRPr="00506241">
        <w:rPr>
          <w:sz w:val="28"/>
          <w:szCs w:val="28"/>
          <w:lang w:val="be-BY"/>
        </w:rPr>
        <w:t>К</w:t>
      </w:r>
      <w:r w:rsidRPr="00506241">
        <w:rPr>
          <w:sz w:val="28"/>
          <w:szCs w:val="28"/>
        </w:rPr>
        <w:t xml:space="preserve">атолической </w:t>
      </w:r>
      <w:r w:rsidR="00080AEB" w:rsidRPr="00506241">
        <w:rPr>
          <w:sz w:val="28"/>
          <w:szCs w:val="28"/>
          <w:lang w:val="be-BY"/>
        </w:rPr>
        <w:t>ц</w:t>
      </w:r>
      <w:r w:rsidRPr="00506241">
        <w:rPr>
          <w:sz w:val="28"/>
          <w:szCs w:val="28"/>
        </w:rPr>
        <w:t>ерковью.</w:t>
      </w:r>
    </w:p>
    <w:p w:rsidR="000B4C6F" w:rsidRPr="00506241" w:rsidRDefault="00E05FD0" w:rsidP="00354C43">
      <w:pPr>
        <w:pStyle w:val="a3"/>
        <w:spacing w:before="0" w:beforeAutospacing="0" w:after="0" w:afterAutospacing="0" w:line="360" w:lineRule="exact"/>
        <w:ind w:firstLine="426"/>
        <w:jc w:val="both"/>
        <w:rPr>
          <w:sz w:val="28"/>
          <w:szCs w:val="28"/>
        </w:rPr>
      </w:pPr>
      <w:r w:rsidRPr="00506241">
        <w:rPr>
          <w:sz w:val="28"/>
          <w:szCs w:val="28"/>
        </w:rPr>
        <w:t>Таким образом, в</w:t>
      </w:r>
      <w:r w:rsidR="000B4C6F" w:rsidRPr="00506241">
        <w:rPr>
          <w:rFonts w:eastAsia="Calibri"/>
          <w:sz w:val="28"/>
          <w:szCs w:val="28"/>
        </w:rPr>
        <w:t xml:space="preserve">сестороннее исследование церковной и общественно-политической деятельности </w:t>
      </w:r>
      <w:r w:rsidRPr="00506241">
        <w:rPr>
          <w:rFonts w:eastAsia="Calibri"/>
          <w:sz w:val="28"/>
          <w:szCs w:val="28"/>
        </w:rPr>
        <w:t>Стефана Зизания</w:t>
      </w:r>
      <w:r w:rsidR="000B4C6F" w:rsidRPr="00506241">
        <w:rPr>
          <w:rFonts w:eastAsia="Calibri"/>
          <w:sz w:val="28"/>
          <w:szCs w:val="28"/>
        </w:rPr>
        <w:t xml:space="preserve"> дало возможность лучше понять мотивы и сущность братского движения в целом. </w:t>
      </w:r>
      <w:r w:rsidR="009A199A" w:rsidRPr="00506241">
        <w:rPr>
          <w:rFonts w:eastAsia="Calibri"/>
          <w:sz w:val="28"/>
          <w:szCs w:val="28"/>
        </w:rPr>
        <w:t>Было доказано, что он</w:t>
      </w:r>
      <w:r w:rsidR="000B4C6F" w:rsidRPr="00506241">
        <w:rPr>
          <w:rFonts w:eastAsia="Calibri"/>
          <w:sz w:val="28"/>
          <w:szCs w:val="28"/>
        </w:rPr>
        <w:t xml:space="preserve"> в свое время был осужден церковным судом вопреки каноническим нормам </w:t>
      </w:r>
      <w:r w:rsidRPr="00506241">
        <w:rPr>
          <w:rFonts w:eastAsia="Calibri"/>
          <w:sz w:val="28"/>
          <w:szCs w:val="28"/>
        </w:rPr>
        <w:t>П</w:t>
      </w:r>
      <w:r w:rsidR="000B4C6F" w:rsidRPr="00506241">
        <w:rPr>
          <w:rFonts w:eastAsia="Calibri"/>
          <w:sz w:val="28"/>
          <w:szCs w:val="28"/>
        </w:rPr>
        <w:t>равославной церкви при вмешательстве в церковные дела светских политических сил</w:t>
      </w:r>
      <w:r w:rsidRPr="00506241">
        <w:rPr>
          <w:sz w:val="28"/>
          <w:szCs w:val="28"/>
          <w:lang w:val="uk-UA"/>
        </w:rPr>
        <w:t xml:space="preserve">. </w:t>
      </w:r>
      <w:r w:rsidRPr="00506241">
        <w:rPr>
          <w:sz w:val="28"/>
          <w:szCs w:val="28"/>
        </w:rPr>
        <w:t>На основании малоизвестных документов был идентифицир</w:t>
      </w:r>
      <w:r w:rsidR="00746213" w:rsidRPr="00506241">
        <w:rPr>
          <w:sz w:val="28"/>
          <w:szCs w:val="28"/>
        </w:rPr>
        <w:t>о</w:t>
      </w:r>
      <w:r w:rsidRPr="00506241">
        <w:rPr>
          <w:sz w:val="28"/>
          <w:szCs w:val="28"/>
        </w:rPr>
        <w:t>ван</w:t>
      </w:r>
      <w:r w:rsidR="00746213" w:rsidRPr="00506241">
        <w:rPr>
          <w:sz w:val="28"/>
          <w:szCs w:val="28"/>
        </w:rPr>
        <w:t xml:space="preserve"> церковный</w:t>
      </w:r>
      <w:r w:rsidR="00BB23CC" w:rsidRPr="00506241">
        <w:rPr>
          <w:sz w:val="28"/>
          <w:szCs w:val="28"/>
        </w:rPr>
        <w:t xml:space="preserve"> </w:t>
      </w:r>
      <w:r w:rsidR="00746213" w:rsidRPr="00506241">
        <w:rPr>
          <w:sz w:val="28"/>
          <w:szCs w:val="28"/>
        </w:rPr>
        <w:t xml:space="preserve">статус </w:t>
      </w:r>
      <w:r w:rsidR="009A199A" w:rsidRPr="00506241">
        <w:rPr>
          <w:sz w:val="28"/>
          <w:szCs w:val="28"/>
        </w:rPr>
        <w:t>Стефана Зизания</w:t>
      </w:r>
      <w:r w:rsidRPr="00506241">
        <w:rPr>
          <w:sz w:val="28"/>
          <w:szCs w:val="28"/>
        </w:rPr>
        <w:t xml:space="preserve"> в качестве </w:t>
      </w:r>
      <w:r w:rsidR="00BB23CC" w:rsidRPr="00506241">
        <w:rPr>
          <w:sz w:val="28"/>
          <w:szCs w:val="28"/>
        </w:rPr>
        <w:t>э</w:t>
      </w:r>
      <w:r w:rsidRPr="00506241">
        <w:rPr>
          <w:sz w:val="28"/>
          <w:szCs w:val="28"/>
        </w:rPr>
        <w:t>ксперта (с 1599 г.) по теологическим вопросам в Православной церкви</w:t>
      </w:r>
      <w:r w:rsidRPr="00506241">
        <w:rPr>
          <w:rStyle w:val="af1"/>
          <w:sz w:val="28"/>
          <w:szCs w:val="28"/>
        </w:rPr>
        <w:footnoteReference w:id="26"/>
      </w:r>
      <w:r w:rsidRPr="00506241">
        <w:rPr>
          <w:sz w:val="28"/>
          <w:szCs w:val="28"/>
        </w:rPr>
        <w:t>, а обращение к хорошо известным документ</w:t>
      </w:r>
      <w:r w:rsidR="00BB23CC" w:rsidRPr="00506241">
        <w:rPr>
          <w:sz w:val="28"/>
          <w:szCs w:val="28"/>
        </w:rPr>
        <w:t>а</w:t>
      </w:r>
      <w:r w:rsidRPr="00506241">
        <w:rPr>
          <w:sz w:val="28"/>
          <w:szCs w:val="28"/>
        </w:rPr>
        <w:t>м подтверждает полное оправдание Зизания церковным судом в 1596 г.</w:t>
      </w:r>
    </w:p>
    <w:p w:rsidR="007C77DE" w:rsidRPr="00506241" w:rsidRDefault="00120347" w:rsidP="00354C43">
      <w:pPr>
        <w:pStyle w:val="a3"/>
        <w:spacing w:before="0" w:beforeAutospacing="0" w:after="0" w:afterAutospacing="0" w:line="360" w:lineRule="exact"/>
        <w:ind w:firstLine="426"/>
        <w:jc w:val="both"/>
        <w:rPr>
          <w:sz w:val="28"/>
          <w:szCs w:val="28"/>
        </w:rPr>
      </w:pPr>
      <w:r w:rsidRPr="00506241">
        <w:rPr>
          <w:b/>
          <w:sz w:val="28"/>
          <w:szCs w:val="28"/>
        </w:rPr>
        <w:t>В</w:t>
      </w:r>
      <w:r w:rsidR="007C77DE" w:rsidRPr="00506241">
        <w:rPr>
          <w:b/>
          <w:sz w:val="28"/>
          <w:szCs w:val="28"/>
        </w:rPr>
        <w:t xml:space="preserve"> главе</w:t>
      </w:r>
      <w:r w:rsidRPr="00506241">
        <w:rPr>
          <w:b/>
          <w:sz w:val="28"/>
          <w:szCs w:val="28"/>
          <w:lang w:val="be-BY"/>
        </w:rPr>
        <w:t xml:space="preserve"> 4</w:t>
      </w:r>
      <w:r w:rsidR="007C77DE" w:rsidRPr="00506241">
        <w:rPr>
          <w:b/>
          <w:sz w:val="28"/>
          <w:szCs w:val="28"/>
        </w:rPr>
        <w:t xml:space="preserve"> «Труды Стефана Зизания в контексте богословских споров (церковной полемики)»</w:t>
      </w:r>
      <w:r w:rsidR="007C77DE" w:rsidRPr="00506241">
        <w:rPr>
          <w:sz w:val="28"/>
          <w:szCs w:val="28"/>
        </w:rPr>
        <w:t xml:space="preserve"> раскрывается сущность богословских взглядов и межконфессиональной полемики Стефана Зизания в контексте вероучений различных христианских конфессий в Речи Посполитой конца XVI</w:t>
      </w:r>
      <w:r w:rsidR="00004656" w:rsidRPr="00506241">
        <w:rPr>
          <w:sz w:val="28"/>
          <w:szCs w:val="28"/>
        </w:rPr>
        <w:t> </w:t>
      </w:r>
      <w:r w:rsidR="007C77DE" w:rsidRPr="00506241">
        <w:rPr>
          <w:sz w:val="28"/>
          <w:szCs w:val="28"/>
        </w:rPr>
        <w:t>в.</w:t>
      </w:r>
    </w:p>
    <w:p w:rsidR="007C77DE" w:rsidRPr="00506241" w:rsidRDefault="007C77DE" w:rsidP="00354C43">
      <w:pPr>
        <w:pStyle w:val="a3"/>
        <w:spacing w:before="0" w:beforeAutospacing="0" w:after="0" w:afterAutospacing="0" w:line="360" w:lineRule="exact"/>
        <w:ind w:firstLine="426"/>
        <w:jc w:val="both"/>
        <w:rPr>
          <w:sz w:val="28"/>
          <w:szCs w:val="28"/>
        </w:rPr>
      </w:pPr>
      <w:r w:rsidRPr="00506241">
        <w:rPr>
          <w:i/>
          <w:sz w:val="28"/>
          <w:szCs w:val="28"/>
        </w:rPr>
        <w:t>В разделе 4.1 «Богословские особенности вероучений “разноверцев”»</w:t>
      </w:r>
      <w:r w:rsidRPr="00506241">
        <w:rPr>
          <w:sz w:val="28"/>
          <w:szCs w:val="28"/>
        </w:rPr>
        <w:t xml:space="preserve"> представлены особенности вероучения, основные теологические расхождения и типичные для того времени полемические разногласия между </w:t>
      </w:r>
      <w:r w:rsidR="00224EF4" w:rsidRPr="00506241">
        <w:rPr>
          <w:sz w:val="28"/>
          <w:szCs w:val="28"/>
        </w:rPr>
        <w:t>П</w:t>
      </w:r>
      <w:r w:rsidRPr="00506241">
        <w:rPr>
          <w:sz w:val="28"/>
          <w:szCs w:val="28"/>
        </w:rPr>
        <w:t xml:space="preserve">равославной, </w:t>
      </w:r>
      <w:r w:rsidR="00120347" w:rsidRPr="00506241">
        <w:rPr>
          <w:sz w:val="28"/>
          <w:szCs w:val="28"/>
          <w:lang w:val="be-BY"/>
        </w:rPr>
        <w:t>К</w:t>
      </w:r>
      <w:r w:rsidRPr="00506241">
        <w:rPr>
          <w:sz w:val="28"/>
          <w:szCs w:val="28"/>
        </w:rPr>
        <w:t xml:space="preserve">атолической </w:t>
      </w:r>
      <w:r w:rsidR="00120347" w:rsidRPr="00506241">
        <w:rPr>
          <w:sz w:val="28"/>
          <w:szCs w:val="28"/>
          <w:lang w:val="be-BY"/>
        </w:rPr>
        <w:t>ц</w:t>
      </w:r>
      <w:r w:rsidRPr="00506241">
        <w:rPr>
          <w:sz w:val="28"/>
          <w:szCs w:val="28"/>
        </w:rPr>
        <w:t>ерк</w:t>
      </w:r>
      <w:r w:rsidR="00224EF4" w:rsidRPr="00506241">
        <w:rPr>
          <w:sz w:val="28"/>
          <w:szCs w:val="28"/>
        </w:rPr>
        <w:t>вами и</w:t>
      </w:r>
      <w:r w:rsidR="008D2A92" w:rsidRPr="00506241">
        <w:rPr>
          <w:sz w:val="28"/>
          <w:szCs w:val="28"/>
          <w:lang w:val="be-BY"/>
        </w:rPr>
        <w:t xml:space="preserve"> </w:t>
      </w:r>
      <w:r w:rsidRPr="00506241">
        <w:rPr>
          <w:sz w:val="28"/>
          <w:szCs w:val="28"/>
        </w:rPr>
        <w:t>различными</w:t>
      </w:r>
      <w:r w:rsidR="00120347" w:rsidRPr="00506241">
        <w:rPr>
          <w:sz w:val="28"/>
          <w:szCs w:val="28"/>
          <w:lang w:val="be-BY"/>
        </w:rPr>
        <w:t xml:space="preserve"> </w:t>
      </w:r>
      <w:r w:rsidR="00E869BB" w:rsidRPr="00506241">
        <w:rPr>
          <w:sz w:val="28"/>
          <w:szCs w:val="28"/>
        </w:rPr>
        <w:t xml:space="preserve">реформированными исповеданиями (такие, как </w:t>
      </w:r>
      <w:r w:rsidR="00E869BB" w:rsidRPr="00506241">
        <w:rPr>
          <w:i/>
          <w:sz w:val="28"/>
          <w:szCs w:val="28"/>
        </w:rPr>
        <w:t>Filio1</w:t>
      </w:r>
      <w:r w:rsidR="00ED1B36">
        <w:rPr>
          <w:i/>
          <w:sz w:val="28"/>
          <w:szCs w:val="28"/>
          <w:lang w:val="en-US"/>
        </w:rPr>
        <w:t>q</w:t>
      </w:r>
      <w:r w:rsidR="00E869BB" w:rsidRPr="00506241">
        <w:rPr>
          <w:i/>
          <w:sz w:val="28"/>
          <w:szCs w:val="28"/>
        </w:rPr>
        <w:t>ue</w:t>
      </w:r>
      <w:r w:rsidR="00E869BB" w:rsidRPr="00506241">
        <w:rPr>
          <w:sz w:val="28"/>
          <w:szCs w:val="28"/>
        </w:rPr>
        <w:t xml:space="preserve">, опресноки и др.), </w:t>
      </w:r>
      <w:r w:rsidRPr="00506241">
        <w:rPr>
          <w:sz w:val="28"/>
          <w:szCs w:val="28"/>
        </w:rPr>
        <w:t>которых касался</w:t>
      </w:r>
      <w:r w:rsidR="00CD70FC" w:rsidRPr="00506241">
        <w:rPr>
          <w:sz w:val="28"/>
          <w:szCs w:val="28"/>
        </w:rPr>
        <w:t xml:space="preserve"> и с которыми полемизировал</w:t>
      </w:r>
      <w:r w:rsidRPr="00506241">
        <w:rPr>
          <w:sz w:val="28"/>
          <w:szCs w:val="28"/>
        </w:rPr>
        <w:t xml:space="preserve"> в своих произведениях Стефан Зизаний.</w:t>
      </w:r>
    </w:p>
    <w:p w:rsidR="007C77DE" w:rsidRPr="00506241" w:rsidRDefault="007C77DE" w:rsidP="00354C43">
      <w:pPr>
        <w:pStyle w:val="a3"/>
        <w:spacing w:before="0" w:beforeAutospacing="0" w:after="0" w:afterAutospacing="0" w:line="360" w:lineRule="exact"/>
        <w:ind w:firstLine="426"/>
        <w:jc w:val="both"/>
        <w:rPr>
          <w:sz w:val="28"/>
          <w:szCs w:val="28"/>
          <w:lang w:val="be-BY"/>
        </w:rPr>
      </w:pPr>
      <w:r w:rsidRPr="00506241">
        <w:rPr>
          <w:i/>
          <w:sz w:val="28"/>
          <w:szCs w:val="28"/>
        </w:rPr>
        <w:t>В разделе 4.2 «Богословские взгляды Стефана Зизания»</w:t>
      </w:r>
      <w:r w:rsidR="00120347" w:rsidRPr="00506241">
        <w:rPr>
          <w:i/>
          <w:sz w:val="28"/>
          <w:szCs w:val="28"/>
          <w:lang w:val="be-BY"/>
        </w:rPr>
        <w:t xml:space="preserve"> </w:t>
      </w:r>
      <w:r w:rsidR="0014339C" w:rsidRPr="00506241">
        <w:rPr>
          <w:sz w:val="28"/>
          <w:szCs w:val="28"/>
        </w:rPr>
        <w:t>на осн</w:t>
      </w:r>
      <w:r w:rsidR="0054570F" w:rsidRPr="00506241">
        <w:rPr>
          <w:sz w:val="28"/>
          <w:szCs w:val="28"/>
        </w:rPr>
        <w:t>ове текстов самого Зизания</w:t>
      </w:r>
      <w:r w:rsidR="0054570F" w:rsidRPr="00506241">
        <w:rPr>
          <w:sz w:val="28"/>
          <w:szCs w:val="28"/>
          <w:lang w:val="be-BY"/>
        </w:rPr>
        <w:t xml:space="preserve"> осуществлен</w:t>
      </w:r>
      <w:r w:rsidR="00035ACC" w:rsidRPr="00506241">
        <w:rPr>
          <w:sz w:val="28"/>
          <w:szCs w:val="28"/>
        </w:rPr>
        <w:t xml:space="preserve"> подробный анализ мировоззрения братского </w:t>
      </w:r>
      <w:r w:rsidR="0054570F" w:rsidRPr="00506241">
        <w:rPr>
          <w:sz w:val="28"/>
          <w:szCs w:val="28"/>
        </w:rPr>
        <w:t>проповедника в соответствии со всеми обвинениями в ереси в его адрес</w:t>
      </w:r>
      <w:r w:rsidR="00AF5DCB" w:rsidRPr="00506241">
        <w:rPr>
          <w:sz w:val="28"/>
          <w:szCs w:val="28"/>
        </w:rPr>
        <w:t>, содерж</w:t>
      </w:r>
      <w:r w:rsidR="00A95A69" w:rsidRPr="00506241">
        <w:rPr>
          <w:sz w:val="28"/>
          <w:szCs w:val="28"/>
        </w:rPr>
        <w:t>а</w:t>
      </w:r>
      <w:r w:rsidR="00AF5DCB" w:rsidRPr="00506241">
        <w:rPr>
          <w:sz w:val="28"/>
          <w:szCs w:val="28"/>
        </w:rPr>
        <w:t>щимися в</w:t>
      </w:r>
      <w:r w:rsidR="00762EC0" w:rsidRPr="00506241">
        <w:rPr>
          <w:sz w:val="28"/>
          <w:szCs w:val="28"/>
        </w:rPr>
        <w:t xml:space="preserve"> </w:t>
      </w:r>
      <w:r w:rsidR="00AF5DCB" w:rsidRPr="00506241">
        <w:rPr>
          <w:sz w:val="28"/>
          <w:szCs w:val="28"/>
        </w:rPr>
        <w:t xml:space="preserve">произведениях </w:t>
      </w:r>
      <w:r w:rsidR="0054570F" w:rsidRPr="00506241">
        <w:rPr>
          <w:sz w:val="28"/>
          <w:szCs w:val="28"/>
          <w:lang w:val="be-BY"/>
        </w:rPr>
        <w:t xml:space="preserve">его </w:t>
      </w:r>
      <w:r w:rsidR="0054570F" w:rsidRPr="00506241">
        <w:rPr>
          <w:sz w:val="28"/>
          <w:szCs w:val="28"/>
        </w:rPr>
        <w:t>прижизненных оппонентов</w:t>
      </w:r>
      <w:r w:rsidR="00746FE9" w:rsidRPr="00506241">
        <w:rPr>
          <w:sz w:val="28"/>
          <w:szCs w:val="28"/>
          <w:lang w:val="be-BY"/>
        </w:rPr>
        <w:t>.</w:t>
      </w:r>
      <w:r w:rsidR="00762EC0" w:rsidRPr="00506241">
        <w:rPr>
          <w:sz w:val="28"/>
          <w:szCs w:val="28"/>
          <w:lang w:val="be-BY"/>
        </w:rPr>
        <w:t xml:space="preserve"> </w:t>
      </w:r>
      <w:r w:rsidR="00517730" w:rsidRPr="00506241">
        <w:rPr>
          <w:sz w:val="28"/>
          <w:szCs w:val="28"/>
          <w:lang w:val="be-BY"/>
        </w:rPr>
        <w:t>В результате</w:t>
      </w:r>
      <w:r w:rsidR="00746FE9" w:rsidRPr="00506241">
        <w:rPr>
          <w:sz w:val="28"/>
          <w:szCs w:val="28"/>
          <w:lang w:val="be-BY"/>
        </w:rPr>
        <w:t xml:space="preserve"> анализ</w:t>
      </w:r>
      <w:r w:rsidR="00517730" w:rsidRPr="00506241">
        <w:rPr>
          <w:sz w:val="28"/>
          <w:szCs w:val="28"/>
          <w:lang w:val="be-BY"/>
        </w:rPr>
        <w:t>а</w:t>
      </w:r>
      <w:r w:rsidR="00746FE9" w:rsidRPr="00506241">
        <w:rPr>
          <w:sz w:val="28"/>
          <w:szCs w:val="28"/>
          <w:lang w:val="be-BY"/>
        </w:rPr>
        <w:t xml:space="preserve"> богословской проблематики у</w:t>
      </w:r>
      <w:r w:rsidR="00AF5DCB" w:rsidRPr="00506241">
        <w:rPr>
          <w:sz w:val="28"/>
          <w:szCs w:val="28"/>
        </w:rPr>
        <w:t xml:space="preserve">становлено, что термин «еретик» по отношению к Зизанию, приверженцу </w:t>
      </w:r>
      <w:r w:rsidR="00120347" w:rsidRPr="00506241">
        <w:rPr>
          <w:sz w:val="28"/>
          <w:szCs w:val="28"/>
          <w:lang w:val="be-BY"/>
        </w:rPr>
        <w:t>П</w:t>
      </w:r>
      <w:r w:rsidR="00AF5DCB" w:rsidRPr="00506241">
        <w:rPr>
          <w:sz w:val="28"/>
          <w:szCs w:val="28"/>
        </w:rPr>
        <w:t xml:space="preserve">равославной </w:t>
      </w:r>
      <w:r w:rsidR="00120347" w:rsidRPr="00506241">
        <w:rPr>
          <w:sz w:val="28"/>
          <w:szCs w:val="28"/>
          <w:lang w:val="be-BY"/>
        </w:rPr>
        <w:t>ц</w:t>
      </w:r>
      <w:r w:rsidR="00AF5DCB" w:rsidRPr="00506241">
        <w:rPr>
          <w:sz w:val="28"/>
          <w:szCs w:val="28"/>
        </w:rPr>
        <w:t xml:space="preserve">еркви, был использован оппонентами-католиками как к человеку, </w:t>
      </w:r>
      <w:r w:rsidR="00004656" w:rsidRPr="00506241">
        <w:rPr>
          <w:sz w:val="28"/>
          <w:szCs w:val="28"/>
        </w:rPr>
        <w:t>взгляды</w:t>
      </w:r>
      <w:r w:rsidR="00AF5DCB" w:rsidRPr="00506241">
        <w:rPr>
          <w:sz w:val="28"/>
          <w:szCs w:val="28"/>
        </w:rPr>
        <w:t xml:space="preserve"> которого не соответствова</w:t>
      </w:r>
      <w:r w:rsidR="00004656" w:rsidRPr="00506241">
        <w:rPr>
          <w:sz w:val="28"/>
          <w:szCs w:val="28"/>
        </w:rPr>
        <w:t>ли</w:t>
      </w:r>
      <w:r w:rsidR="00AF5DCB" w:rsidRPr="00506241">
        <w:rPr>
          <w:sz w:val="28"/>
          <w:szCs w:val="28"/>
        </w:rPr>
        <w:t xml:space="preserve"> догматическим нормам </w:t>
      </w:r>
      <w:r w:rsidR="00120347" w:rsidRPr="00506241">
        <w:rPr>
          <w:sz w:val="28"/>
          <w:szCs w:val="28"/>
          <w:lang w:val="be-BY"/>
        </w:rPr>
        <w:t>К</w:t>
      </w:r>
      <w:r w:rsidR="00AF5DCB" w:rsidRPr="00506241">
        <w:rPr>
          <w:sz w:val="28"/>
          <w:szCs w:val="28"/>
        </w:rPr>
        <w:t xml:space="preserve">атолической </w:t>
      </w:r>
      <w:r w:rsidR="00120347" w:rsidRPr="00506241">
        <w:rPr>
          <w:sz w:val="28"/>
          <w:szCs w:val="28"/>
          <w:lang w:val="be-BY"/>
        </w:rPr>
        <w:t>ц</w:t>
      </w:r>
      <w:r w:rsidR="00AF5DCB" w:rsidRPr="00506241">
        <w:rPr>
          <w:sz w:val="28"/>
          <w:szCs w:val="28"/>
        </w:rPr>
        <w:t xml:space="preserve">еркви. </w:t>
      </w:r>
      <w:r w:rsidRPr="00506241">
        <w:rPr>
          <w:sz w:val="28"/>
          <w:szCs w:val="28"/>
        </w:rPr>
        <w:t>Выявлено</w:t>
      </w:r>
      <w:r w:rsidR="00762EC0" w:rsidRPr="00506241">
        <w:rPr>
          <w:sz w:val="28"/>
          <w:szCs w:val="28"/>
        </w:rPr>
        <w:t xml:space="preserve"> целенаправленное</w:t>
      </w:r>
      <w:r w:rsidRPr="00506241">
        <w:rPr>
          <w:sz w:val="28"/>
          <w:szCs w:val="28"/>
        </w:rPr>
        <w:t xml:space="preserve"> использование Стефаном Зизанием специально разработанной богословской терминологии на старобелорусском языке таких терминов, как «ад»/«п</w:t>
      </w:r>
      <w:r w:rsidR="00120347" w:rsidRPr="00506241">
        <w:rPr>
          <w:sz w:val="28"/>
          <w:szCs w:val="28"/>
        </w:rPr>
        <w:t>екло», «рай»/«царство небесное»</w:t>
      </w:r>
      <w:r w:rsidR="00120347" w:rsidRPr="00506241">
        <w:rPr>
          <w:sz w:val="28"/>
          <w:szCs w:val="28"/>
          <w:lang w:val="be-BY"/>
        </w:rPr>
        <w:t>. Данная авторская разработка З</w:t>
      </w:r>
      <w:r w:rsidR="00120347" w:rsidRPr="00506241">
        <w:rPr>
          <w:sz w:val="28"/>
          <w:szCs w:val="28"/>
        </w:rPr>
        <w:t xml:space="preserve">изания была использована </w:t>
      </w:r>
      <w:r w:rsidR="00762EC0" w:rsidRPr="00506241">
        <w:rPr>
          <w:sz w:val="28"/>
          <w:szCs w:val="28"/>
          <w:lang w:val="be-BY"/>
        </w:rPr>
        <w:t>его оппоне</w:t>
      </w:r>
      <w:r w:rsidR="00762EC0" w:rsidRPr="00506241">
        <w:rPr>
          <w:sz w:val="28"/>
          <w:szCs w:val="28"/>
        </w:rPr>
        <w:t>нтами в межконфессиональной полемике</w:t>
      </w:r>
      <w:r w:rsidRPr="00506241">
        <w:rPr>
          <w:sz w:val="28"/>
          <w:szCs w:val="28"/>
        </w:rPr>
        <w:t>.</w:t>
      </w:r>
    </w:p>
    <w:p w:rsidR="0030079C" w:rsidRPr="00506241" w:rsidRDefault="007C77DE" w:rsidP="00354C43">
      <w:pPr>
        <w:pStyle w:val="a3"/>
        <w:spacing w:before="0" w:beforeAutospacing="0" w:after="0" w:afterAutospacing="0" w:line="360" w:lineRule="exact"/>
        <w:ind w:firstLine="426"/>
        <w:jc w:val="both"/>
        <w:rPr>
          <w:sz w:val="28"/>
          <w:szCs w:val="28"/>
        </w:rPr>
      </w:pPr>
      <w:r w:rsidRPr="00506241">
        <w:rPr>
          <w:i/>
          <w:sz w:val="28"/>
          <w:szCs w:val="28"/>
        </w:rPr>
        <w:lastRenderedPageBreak/>
        <w:t>В разделе 4.3 «Формирование образа Стефана Зизания как еретика»</w:t>
      </w:r>
      <w:r w:rsidRPr="00506241">
        <w:rPr>
          <w:sz w:val="28"/>
          <w:szCs w:val="28"/>
        </w:rPr>
        <w:t xml:space="preserve"> прослежена преемственность некритического отношения к его личности и богословским взглядам в историографии, причины и механизм создания </w:t>
      </w:r>
      <w:r w:rsidR="0030079C" w:rsidRPr="00506241">
        <w:rPr>
          <w:sz w:val="28"/>
          <w:szCs w:val="28"/>
        </w:rPr>
        <w:t xml:space="preserve">стереотипных представлений </w:t>
      </w:r>
      <w:r w:rsidRPr="00506241">
        <w:rPr>
          <w:sz w:val="28"/>
          <w:szCs w:val="28"/>
        </w:rPr>
        <w:t xml:space="preserve">о Стефане Зизании-«еретике». </w:t>
      </w:r>
      <w:r w:rsidR="00DA2561" w:rsidRPr="00506241">
        <w:rPr>
          <w:sz w:val="28"/>
          <w:szCs w:val="28"/>
          <w:lang w:val="be-BY"/>
        </w:rPr>
        <w:t>Выявлены авторы данных предста</w:t>
      </w:r>
      <w:r w:rsidR="0030079C" w:rsidRPr="00506241">
        <w:rPr>
          <w:sz w:val="28"/>
          <w:szCs w:val="28"/>
          <w:lang w:val="be-BY"/>
        </w:rPr>
        <w:t>влений</w:t>
      </w:r>
      <w:r w:rsidR="00762EC0" w:rsidRPr="00506241">
        <w:rPr>
          <w:sz w:val="28"/>
          <w:szCs w:val="28"/>
          <w:lang w:val="be-BY"/>
        </w:rPr>
        <w:t xml:space="preserve"> </w:t>
      </w:r>
      <w:r w:rsidR="006A107E" w:rsidRPr="00506241">
        <w:rPr>
          <w:sz w:val="28"/>
          <w:szCs w:val="28"/>
          <w:lang w:val="be-BY"/>
        </w:rPr>
        <w:t>–</w:t>
      </w:r>
      <w:r w:rsidRPr="00506241">
        <w:rPr>
          <w:sz w:val="28"/>
          <w:szCs w:val="28"/>
          <w:lang w:val="be-BY"/>
        </w:rPr>
        <w:t xml:space="preserve"> оппоненты Зизания иезуит Ф</w:t>
      </w:r>
      <w:r w:rsidRPr="00506241">
        <w:rPr>
          <w:sz w:val="28"/>
          <w:szCs w:val="28"/>
        </w:rPr>
        <w:t xml:space="preserve">еликс Жебровский, митрополит Ипатий Потей, Мелетий Смотрицкий (в униатский период). Их точка зрения прослеживается в исследованиях дореволюционного периода </w:t>
      </w:r>
      <w:r w:rsidRPr="00506241">
        <w:rPr>
          <w:sz w:val="28"/>
          <w:szCs w:val="28"/>
          <w:lang w:val="be-BY"/>
        </w:rPr>
        <w:t xml:space="preserve">как </w:t>
      </w:r>
      <w:r w:rsidR="00746FE9" w:rsidRPr="00506241">
        <w:rPr>
          <w:sz w:val="28"/>
          <w:szCs w:val="28"/>
          <w:lang w:val="be-BY"/>
        </w:rPr>
        <w:t xml:space="preserve">российских </w:t>
      </w:r>
      <w:r w:rsidRPr="00506241">
        <w:rPr>
          <w:sz w:val="28"/>
          <w:szCs w:val="28"/>
        </w:rPr>
        <w:t>авторов,</w:t>
      </w:r>
      <w:r w:rsidRPr="00506241">
        <w:rPr>
          <w:sz w:val="28"/>
          <w:szCs w:val="28"/>
          <w:lang w:val="be-BY"/>
        </w:rPr>
        <w:t xml:space="preserve"> таких</w:t>
      </w:r>
      <w:r w:rsidRPr="00506241">
        <w:rPr>
          <w:sz w:val="28"/>
          <w:szCs w:val="28"/>
        </w:rPr>
        <w:t xml:space="preserve"> как митрополит Макарий Булгаков, А. В. Карташев, так и </w:t>
      </w:r>
      <w:r w:rsidR="00746FE9" w:rsidRPr="00506241">
        <w:rPr>
          <w:sz w:val="28"/>
          <w:szCs w:val="28"/>
        </w:rPr>
        <w:t>польских</w:t>
      </w:r>
      <w:r w:rsidR="006A107E" w:rsidRPr="00506241">
        <w:rPr>
          <w:sz w:val="28"/>
          <w:szCs w:val="28"/>
        </w:rPr>
        <w:t> –</w:t>
      </w:r>
      <w:r w:rsidRPr="00506241">
        <w:rPr>
          <w:sz w:val="28"/>
          <w:szCs w:val="28"/>
        </w:rPr>
        <w:t xml:space="preserve"> Т. Грабовского, Я. Страдомского. Это способствовало распространению </w:t>
      </w:r>
      <w:r w:rsidR="0030079C" w:rsidRPr="00506241">
        <w:rPr>
          <w:sz w:val="28"/>
          <w:szCs w:val="28"/>
        </w:rPr>
        <w:t>стереотипных представлений</w:t>
      </w:r>
      <w:r w:rsidRPr="00506241">
        <w:rPr>
          <w:sz w:val="28"/>
          <w:szCs w:val="28"/>
        </w:rPr>
        <w:t xml:space="preserve"> в западной историографии. </w:t>
      </w:r>
      <w:r w:rsidRPr="00506241">
        <w:rPr>
          <w:sz w:val="28"/>
          <w:szCs w:val="28"/>
          <w:lang w:val="be-BY"/>
        </w:rPr>
        <w:t>Устновлено, что н</w:t>
      </w:r>
      <w:r w:rsidRPr="00506241">
        <w:rPr>
          <w:sz w:val="28"/>
          <w:szCs w:val="28"/>
        </w:rPr>
        <w:t xml:space="preserve">овую жизнь и </w:t>
      </w:r>
      <w:r w:rsidRPr="00506241">
        <w:rPr>
          <w:sz w:val="28"/>
          <w:szCs w:val="28"/>
          <w:lang w:val="be-BY"/>
        </w:rPr>
        <w:t xml:space="preserve">собственные </w:t>
      </w:r>
      <w:r w:rsidR="0030079C" w:rsidRPr="00506241">
        <w:rPr>
          <w:sz w:val="28"/>
          <w:szCs w:val="28"/>
        </w:rPr>
        <w:t xml:space="preserve">интерпретации данных представлений </w:t>
      </w:r>
      <w:r w:rsidRPr="00506241">
        <w:rPr>
          <w:sz w:val="28"/>
          <w:szCs w:val="28"/>
        </w:rPr>
        <w:t>дали исследователи в советское время</w:t>
      </w:r>
      <w:r w:rsidR="006A107E" w:rsidRPr="00506241">
        <w:rPr>
          <w:sz w:val="28"/>
          <w:szCs w:val="28"/>
        </w:rPr>
        <w:t> –</w:t>
      </w:r>
      <w:r w:rsidRPr="00506241">
        <w:rPr>
          <w:sz w:val="28"/>
          <w:szCs w:val="28"/>
        </w:rPr>
        <w:t xml:space="preserve"> Я. П. Яременко, М. Б. Ботвинник и С. А. Подокшин. Следующим этапом создания </w:t>
      </w:r>
      <w:r w:rsidR="0030079C" w:rsidRPr="00506241">
        <w:rPr>
          <w:sz w:val="28"/>
          <w:szCs w:val="28"/>
        </w:rPr>
        <w:t>стереотипов о Зизании</w:t>
      </w:r>
      <w:r w:rsidRPr="00506241">
        <w:rPr>
          <w:sz w:val="28"/>
          <w:szCs w:val="28"/>
        </w:rPr>
        <w:t xml:space="preserve"> стала конфессионально ангажированная работа О. Старовойта.</w:t>
      </w:r>
      <w:r w:rsidRPr="00506241">
        <w:rPr>
          <w:sz w:val="28"/>
          <w:szCs w:val="28"/>
          <w:lang w:val="be-BY"/>
        </w:rPr>
        <w:t xml:space="preserve"> Обнаружено </w:t>
      </w:r>
      <w:r w:rsidRPr="00506241">
        <w:rPr>
          <w:sz w:val="28"/>
          <w:szCs w:val="28"/>
        </w:rPr>
        <w:t xml:space="preserve">парадоксальное восприятие столь важной личности для истории религиозно-философской мысли и истории теологии исследуемого региона в </w:t>
      </w:r>
      <w:r w:rsidRPr="00506241">
        <w:rPr>
          <w:sz w:val="28"/>
          <w:szCs w:val="28"/>
          <w:lang w:val="be-BY"/>
        </w:rPr>
        <w:t xml:space="preserve">современных </w:t>
      </w:r>
      <w:r w:rsidRPr="00506241">
        <w:rPr>
          <w:sz w:val="28"/>
          <w:szCs w:val="28"/>
        </w:rPr>
        <w:t>официальн</w:t>
      </w:r>
      <w:r w:rsidR="00E00323" w:rsidRPr="00506241">
        <w:rPr>
          <w:sz w:val="28"/>
          <w:szCs w:val="28"/>
        </w:rPr>
        <w:t>ых издания Православной церкви.</w:t>
      </w:r>
    </w:p>
    <w:p w:rsidR="00431AE0" w:rsidRPr="00506241" w:rsidRDefault="0030079C" w:rsidP="00354C43">
      <w:pPr>
        <w:pStyle w:val="a3"/>
        <w:spacing w:before="0" w:beforeAutospacing="0" w:after="0" w:afterAutospacing="0" w:line="360" w:lineRule="exact"/>
        <w:ind w:firstLine="426"/>
        <w:jc w:val="both"/>
        <w:rPr>
          <w:sz w:val="28"/>
          <w:szCs w:val="28"/>
        </w:rPr>
      </w:pPr>
      <w:r w:rsidRPr="00506241">
        <w:rPr>
          <w:sz w:val="28"/>
          <w:szCs w:val="28"/>
        </w:rPr>
        <w:t>Таким образом, п</w:t>
      </w:r>
      <w:r w:rsidR="007C77DE" w:rsidRPr="00506241">
        <w:rPr>
          <w:sz w:val="28"/>
          <w:szCs w:val="28"/>
        </w:rPr>
        <w:t xml:space="preserve">ричиной создания </w:t>
      </w:r>
      <w:r w:rsidRPr="00506241">
        <w:rPr>
          <w:sz w:val="28"/>
          <w:szCs w:val="28"/>
        </w:rPr>
        <w:t>стереотипных представлений</w:t>
      </w:r>
      <w:r w:rsidR="007C77DE" w:rsidRPr="00506241">
        <w:rPr>
          <w:sz w:val="28"/>
          <w:szCs w:val="28"/>
        </w:rPr>
        <w:t xml:space="preserve"> о Зизании-«еретике» определен конфликт конфессиональных интересов в Речи Посполитой </w:t>
      </w:r>
      <w:r w:rsidR="00746FE9" w:rsidRPr="00506241">
        <w:rPr>
          <w:sz w:val="28"/>
          <w:szCs w:val="28"/>
        </w:rPr>
        <w:t xml:space="preserve">второй половины </w:t>
      </w:r>
      <w:r w:rsidR="007C77DE" w:rsidRPr="00506241">
        <w:rPr>
          <w:sz w:val="28"/>
          <w:szCs w:val="28"/>
        </w:rPr>
        <w:t>XVI</w:t>
      </w:r>
      <w:r w:rsidR="00746FE9" w:rsidRPr="00506241">
        <w:rPr>
          <w:sz w:val="28"/>
          <w:szCs w:val="28"/>
        </w:rPr>
        <w:t> </w:t>
      </w:r>
      <w:r w:rsidR="007C77DE" w:rsidRPr="00506241">
        <w:rPr>
          <w:sz w:val="28"/>
          <w:szCs w:val="28"/>
        </w:rPr>
        <w:t>в., а также уязвимость по этой причине разрабатываемой С. Зизанием богословской терминологии. Причиной раз</w:t>
      </w:r>
      <w:r w:rsidRPr="00506241">
        <w:rPr>
          <w:sz w:val="28"/>
          <w:szCs w:val="28"/>
        </w:rPr>
        <w:t xml:space="preserve">вития и распространения данных представлений </w:t>
      </w:r>
      <w:r w:rsidR="007C77DE" w:rsidRPr="00506241">
        <w:rPr>
          <w:sz w:val="28"/>
          <w:szCs w:val="28"/>
        </w:rPr>
        <w:t>установлена конфессиональная ангажированность исследователей, подверженность господствующей историографической идеологии, либо слабое знакомство исследователей с первоисточниками</w:t>
      </w:r>
      <w:r w:rsidR="009E1206" w:rsidRPr="00506241">
        <w:rPr>
          <w:sz w:val="28"/>
          <w:szCs w:val="28"/>
        </w:rPr>
        <w:t>.</w:t>
      </w:r>
    </w:p>
    <w:p w:rsidR="00C959DB" w:rsidRPr="00506241" w:rsidRDefault="00C959DB" w:rsidP="004E17A1">
      <w:pPr>
        <w:pStyle w:val="1"/>
        <w:tabs>
          <w:tab w:val="clear" w:pos="0"/>
        </w:tabs>
        <w:ind w:left="0" w:firstLine="142"/>
      </w:pPr>
      <w:bookmarkStart w:id="12" w:name="_Toc168460254"/>
      <w:bookmarkStart w:id="13" w:name="_Toc170090726"/>
      <w:bookmarkStart w:id="14" w:name="_Toc178570389"/>
      <w:bookmarkStart w:id="15" w:name="_Toc180388892"/>
      <w:bookmarkStart w:id="16" w:name="_Toc187207877"/>
      <w:bookmarkStart w:id="17" w:name="_Toc187208355"/>
      <w:bookmarkStart w:id="18" w:name="_Toc193766322"/>
      <w:r w:rsidRPr="00506241">
        <w:t>ЗАКЛЮЧЕНИЕ</w:t>
      </w:r>
      <w:bookmarkEnd w:id="12"/>
      <w:bookmarkEnd w:id="13"/>
      <w:bookmarkEnd w:id="14"/>
      <w:bookmarkEnd w:id="15"/>
      <w:bookmarkEnd w:id="16"/>
      <w:bookmarkEnd w:id="17"/>
      <w:bookmarkEnd w:id="18"/>
    </w:p>
    <w:p w:rsidR="00C959DB" w:rsidRPr="00506241" w:rsidRDefault="00C959DB" w:rsidP="004E17A1">
      <w:pPr>
        <w:spacing w:after="0" w:line="360" w:lineRule="exact"/>
        <w:ind w:firstLine="142"/>
        <w:jc w:val="center"/>
        <w:outlineLvl w:val="0"/>
        <w:rPr>
          <w:rStyle w:val="21"/>
          <w:rFonts w:ascii="Times New Roman" w:hAnsi="Times New Roman" w:cs="Times New Roman"/>
          <w:i w:val="0"/>
          <w:iCs w:val="0"/>
        </w:rPr>
      </w:pPr>
      <w:r w:rsidRPr="00506241">
        <w:rPr>
          <w:rStyle w:val="21"/>
          <w:rFonts w:ascii="Times New Roman" w:hAnsi="Times New Roman" w:cs="Times New Roman"/>
          <w:i w:val="0"/>
          <w:iCs w:val="0"/>
        </w:rPr>
        <w:t>Основные научные результаты диссертации</w:t>
      </w:r>
    </w:p>
    <w:p w:rsidR="00C15303" w:rsidRPr="00506241" w:rsidRDefault="00C15303" w:rsidP="00354C43">
      <w:pPr>
        <w:pStyle w:val="a7"/>
        <w:spacing w:after="0" w:line="360" w:lineRule="exact"/>
        <w:rPr>
          <w:rFonts w:eastAsia="Calibri"/>
          <w:kern w:val="1"/>
        </w:rPr>
      </w:pPr>
      <w:r w:rsidRPr="00506241">
        <w:t xml:space="preserve">1. </w:t>
      </w:r>
      <w:r w:rsidRPr="00506241">
        <w:rPr>
          <w:rFonts w:eastAsia="Calibri"/>
          <w:kern w:val="1"/>
        </w:rPr>
        <w:t>Конфессиональная ситуация в Речи Посполитой исследуемого периода была противоречивой. Процессы Реформации и Контрреформации, ярко проявившиеся в первой половине</w:t>
      </w:r>
      <w:r w:rsidR="006A107E" w:rsidRPr="00506241">
        <w:rPr>
          <w:rFonts w:eastAsia="Calibri"/>
          <w:kern w:val="1"/>
        </w:rPr>
        <w:t> –</w:t>
      </w:r>
      <w:r w:rsidRPr="00506241">
        <w:rPr>
          <w:rFonts w:eastAsia="Calibri"/>
          <w:kern w:val="1"/>
        </w:rPr>
        <w:t xml:space="preserve"> середине XVI в. в Западной Европе, в полной мере отразились на общественно-политической и конфессиональной жизни Речи Посполитой лишь во второй половине XVI в. Аналогичная закономерность прослеживается и в вопросе кризиса церковной структуры и идеологии как в католической, так и в православной церкви. Если Западная Европа на упадок церковной жизни ответила сначала Реформацией и церковным расколом, а после</w:t>
      </w:r>
      <w:r w:rsidR="00E00323" w:rsidRPr="00506241">
        <w:rPr>
          <w:rFonts w:eastAsia="Calibri"/>
          <w:kern w:val="1"/>
        </w:rPr>
        <w:t xml:space="preserve"> </w:t>
      </w:r>
      <w:r w:rsidR="006A107E" w:rsidRPr="00506241">
        <w:rPr>
          <w:rFonts w:eastAsia="Calibri"/>
          <w:kern w:val="1"/>
        </w:rPr>
        <w:t>–</w:t>
      </w:r>
      <w:r w:rsidRPr="00506241">
        <w:rPr>
          <w:rFonts w:eastAsia="Calibri"/>
          <w:kern w:val="1"/>
        </w:rPr>
        <w:t xml:space="preserve"> Тридентским собором и обновлением </w:t>
      </w:r>
      <w:r w:rsidR="00746FE9" w:rsidRPr="00506241">
        <w:rPr>
          <w:rFonts w:eastAsia="Calibri"/>
          <w:kern w:val="1"/>
        </w:rPr>
        <w:t>К</w:t>
      </w:r>
      <w:r w:rsidRPr="00506241">
        <w:rPr>
          <w:rFonts w:eastAsia="Calibri"/>
          <w:kern w:val="1"/>
        </w:rPr>
        <w:t>атолической церкви (1545–1563 гг.), то в среде православных верующих в Речи Посполитой реакцией на кризис стала консолидация мирян, объединенных идеей обновления церковной жизни</w:t>
      </w:r>
      <w:r w:rsidR="00ED1B36">
        <w:rPr>
          <w:rFonts w:eastAsia="Calibri"/>
          <w:kern w:val="1"/>
        </w:rPr>
        <w:t xml:space="preserve">, а также стремление </w:t>
      </w:r>
      <w:r w:rsidR="00ED1B36">
        <w:rPr>
          <w:rFonts w:eastAsia="Calibri"/>
          <w:kern w:val="1"/>
        </w:rPr>
        <w:lastRenderedPageBreak/>
        <w:t>иерархов к унии с Католической церковью</w:t>
      </w:r>
      <w:r w:rsidRPr="00506241">
        <w:rPr>
          <w:rFonts w:eastAsia="Calibri"/>
          <w:kern w:val="1"/>
        </w:rPr>
        <w:t>. Религиозная обстановка в Речи Посполитой особенно обострялась в связи с подготовкой и введением Брестской церковной унии 1596 г., в чем ярко проявились политические мотивы и предпочтения в конфессиональной политике све</w:t>
      </w:r>
      <w:r w:rsidR="00066F61" w:rsidRPr="00506241">
        <w:rPr>
          <w:rFonts w:eastAsia="Calibri"/>
          <w:kern w:val="1"/>
        </w:rPr>
        <w:t>тских властей Речи Посполитой [1]</w:t>
      </w:r>
      <w:r w:rsidRPr="00506241">
        <w:rPr>
          <w:rFonts w:eastAsia="Calibri"/>
          <w:kern w:val="1"/>
        </w:rPr>
        <w:t>.</w:t>
      </w:r>
    </w:p>
    <w:p w:rsidR="00C15303" w:rsidRPr="00506241" w:rsidRDefault="00C15303" w:rsidP="00354C43">
      <w:pPr>
        <w:pStyle w:val="a7"/>
        <w:spacing w:after="0" w:line="360" w:lineRule="exact"/>
        <w:rPr>
          <w:rFonts w:eastAsia="Calibri"/>
          <w:kern w:val="1"/>
        </w:rPr>
      </w:pPr>
      <w:r w:rsidRPr="00506241">
        <w:rPr>
          <w:rFonts w:eastAsia="Calibri"/>
          <w:kern w:val="1"/>
        </w:rPr>
        <w:t xml:space="preserve">2. Общий кризис церковной иерархии в Речи Посполитой спровоцировал активизацию движения мирян внутри </w:t>
      </w:r>
      <w:r w:rsidR="00746FE9" w:rsidRPr="00506241">
        <w:rPr>
          <w:rFonts w:eastAsia="Calibri"/>
          <w:kern w:val="1"/>
        </w:rPr>
        <w:t>П</w:t>
      </w:r>
      <w:r w:rsidRPr="00506241">
        <w:rPr>
          <w:rFonts w:eastAsia="Calibri"/>
          <w:kern w:val="1"/>
        </w:rPr>
        <w:t>равославной церкви. Братское д</w:t>
      </w:r>
      <w:r w:rsidRPr="00506241">
        <w:rPr>
          <w:rFonts w:eastAsia="Calibri"/>
          <w:kern w:val="1"/>
          <w:lang w:val="be-BY"/>
        </w:rPr>
        <w:t xml:space="preserve">вижение, возникшее в православной среде </w:t>
      </w:r>
      <w:r w:rsidRPr="00506241">
        <w:rPr>
          <w:rFonts w:eastAsia="Calibri"/>
          <w:kern w:val="1"/>
        </w:rPr>
        <w:t xml:space="preserve">во второй половине </w:t>
      </w:r>
      <w:r w:rsidRPr="00506241">
        <w:rPr>
          <w:rFonts w:eastAsia="Calibri"/>
          <w:kern w:val="1"/>
          <w:lang w:val="pl-PL"/>
        </w:rPr>
        <w:t>XVI</w:t>
      </w:r>
      <w:r w:rsidRPr="00506241">
        <w:rPr>
          <w:rFonts w:eastAsia="Calibri"/>
          <w:kern w:val="1"/>
        </w:rPr>
        <w:t xml:space="preserve"> в., имело большое церковное, политическое и культурное влияние на жизнь православного населения Речи Посполитой и восточноевропейского региона в целом. Однако оценка роли данного феномена в жизни восточнославянского общества во многом сформировалась под влиянием </w:t>
      </w:r>
      <w:r w:rsidR="00E00323" w:rsidRPr="00506241">
        <w:rPr>
          <w:rFonts w:eastAsia="Calibri"/>
          <w:kern w:val="1"/>
        </w:rPr>
        <w:t>экклесиологии К</w:t>
      </w:r>
      <w:r w:rsidRPr="00506241">
        <w:rPr>
          <w:rFonts w:eastAsia="Calibri"/>
          <w:kern w:val="1"/>
        </w:rPr>
        <w:t xml:space="preserve">атолической церкви, где роль мирян согласно каноническим нормам сущностно иная, чем в </w:t>
      </w:r>
      <w:r w:rsidR="00E00323" w:rsidRPr="00506241">
        <w:rPr>
          <w:rFonts w:eastAsia="Calibri"/>
          <w:kern w:val="1"/>
        </w:rPr>
        <w:t>П</w:t>
      </w:r>
      <w:r w:rsidRPr="00506241">
        <w:rPr>
          <w:rFonts w:eastAsia="Calibri"/>
          <w:kern w:val="1"/>
        </w:rPr>
        <w:t xml:space="preserve">равославной церкви. Реакция объединений мирян на непростые внешние и внутренние процессы в </w:t>
      </w:r>
      <w:r w:rsidR="00746FE9" w:rsidRPr="00506241">
        <w:rPr>
          <w:rFonts w:eastAsia="Calibri"/>
          <w:kern w:val="1"/>
        </w:rPr>
        <w:t>П</w:t>
      </w:r>
      <w:r w:rsidRPr="00506241">
        <w:rPr>
          <w:rFonts w:eastAsia="Calibri"/>
          <w:kern w:val="1"/>
        </w:rPr>
        <w:t xml:space="preserve">равославной церкви была </w:t>
      </w:r>
      <w:r w:rsidRPr="00506241">
        <w:rPr>
          <w:rFonts w:eastAsia="Calibri"/>
          <w:kern w:val="1"/>
          <w:lang w:val="be-BY"/>
        </w:rPr>
        <w:t>обусловлена восточнохр</w:t>
      </w:r>
      <w:r w:rsidRPr="00506241">
        <w:rPr>
          <w:rFonts w:eastAsia="Calibri"/>
          <w:kern w:val="1"/>
        </w:rPr>
        <w:t>истианской богословской традицией.</w:t>
      </w:r>
      <w:r w:rsidRPr="00506241">
        <w:rPr>
          <w:rFonts w:eastAsia="Calibri"/>
          <w:kern w:val="1"/>
          <w:lang w:val="be-BY"/>
        </w:rPr>
        <w:t xml:space="preserve"> Несмотря на различные обвинения в адаптации протестантских моделей в организации церковной жизни</w:t>
      </w:r>
      <w:r w:rsidRPr="00506241">
        <w:rPr>
          <w:rFonts w:eastAsia="Calibri"/>
          <w:kern w:val="1"/>
        </w:rPr>
        <w:t>, многочисленные неоднозначные оценки догматических основ братского движения,</w:t>
      </w:r>
      <w:r w:rsidR="00746FE9" w:rsidRPr="00506241">
        <w:rPr>
          <w:rFonts w:eastAsia="Calibri"/>
          <w:kern w:val="1"/>
        </w:rPr>
        <w:t xml:space="preserve"> </w:t>
      </w:r>
      <w:r w:rsidRPr="00506241">
        <w:rPr>
          <w:rFonts w:eastAsia="Calibri"/>
          <w:kern w:val="1"/>
        </w:rPr>
        <w:t>нет оснований называть его ни «контрправославным», ни реформационным, подразумевая под этим изменение (или попытку изменения) догматических (вероучительных) основ исповедания. Процессы в православной среде Речи Посполитой во второй половине XVI в. можно охарактеризовать как православное возрождение. Именно возникновение данного феномена дало возможность православной церкви в Речи Посполитой вести активную полемику с оппонентами различных исповеданий и широкую внутриконфессиональную просветительскую деятельность [</w:t>
      </w:r>
      <w:r w:rsidR="00D44AD3" w:rsidRPr="00506241">
        <w:rPr>
          <w:rFonts w:eastAsia="Calibri"/>
          <w:kern w:val="1"/>
        </w:rPr>
        <w:t>2</w:t>
      </w:r>
      <w:r w:rsidR="00066F61" w:rsidRPr="00506241">
        <w:rPr>
          <w:rFonts w:eastAsia="Calibri"/>
          <w:kern w:val="1"/>
        </w:rPr>
        <w:t xml:space="preserve">; </w:t>
      </w:r>
      <w:r w:rsidR="00D44AD3" w:rsidRPr="00506241">
        <w:rPr>
          <w:rFonts w:eastAsia="Calibri"/>
          <w:kern w:val="1"/>
        </w:rPr>
        <w:t>4</w:t>
      </w:r>
      <w:r w:rsidR="00066F61" w:rsidRPr="00506241">
        <w:rPr>
          <w:rFonts w:eastAsia="Calibri"/>
          <w:kern w:val="1"/>
        </w:rPr>
        <w:t>; 8</w:t>
      </w:r>
      <w:r w:rsidRPr="00506241">
        <w:rPr>
          <w:rFonts w:eastAsia="Calibri"/>
          <w:kern w:val="1"/>
        </w:rPr>
        <w:t>].</w:t>
      </w:r>
    </w:p>
    <w:p w:rsidR="00C15303" w:rsidRPr="00506241" w:rsidRDefault="00C15303" w:rsidP="00354C43">
      <w:pPr>
        <w:pStyle w:val="a7"/>
        <w:spacing w:after="0" w:line="360" w:lineRule="exact"/>
        <w:rPr>
          <w:rFonts w:eastAsia="Calibri"/>
          <w:kern w:val="1"/>
        </w:rPr>
      </w:pPr>
      <w:r w:rsidRPr="00506241">
        <w:rPr>
          <w:rFonts w:eastAsia="Calibri"/>
          <w:kern w:val="1"/>
        </w:rPr>
        <w:t>3. Стефан Зизаний был активным участником и идеологом братского движения в Речи Посполитой</w:t>
      </w:r>
      <w:r w:rsidR="00746FE9" w:rsidRPr="00506241">
        <w:rPr>
          <w:rFonts w:eastAsia="Calibri"/>
          <w:kern w:val="1"/>
        </w:rPr>
        <w:t xml:space="preserve"> </w:t>
      </w:r>
      <w:r w:rsidR="006A107E" w:rsidRPr="00506241">
        <w:rPr>
          <w:rFonts w:eastAsia="Calibri"/>
          <w:kern w:val="1"/>
        </w:rPr>
        <w:t>–</w:t>
      </w:r>
      <w:r w:rsidRPr="00506241">
        <w:rPr>
          <w:rFonts w:eastAsia="Calibri"/>
          <w:kern w:val="1"/>
        </w:rPr>
        <w:t xml:space="preserve"> издателем, преподавателем, известным проповедником. Анализ его жизненного пути и творчества приводит к выводу, что он находился в самом центре церковной и общественно-политической жизни восточнославянских земель Речи Посполитой </w:t>
      </w:r>
      <w:r w:rsidRPr="00506241">
        <w:rPr>
          <w:rFonts w:eastAsia="Calibri"/>
          <w:kern w:val="1"/>
          <w:lang w:val="be-BY"/>
        </w:rPr>
        <w:t xml:space="preserve">в конце </w:t>
      </w:r>
      <w:r w:rsidRPr="00506241">
        <w:rPr>
          <w:rFonts w:eastAsia="Calibri"/>
          <w:kern w:val="1"/>
        </w:rPr>
        <w:t xml:space="preserve">XVI в. Всестороннее исследование церковной и общественно-политической деятельности Стефана Зизания позволяет лучше понять мотивы и сущность братского движения в целом. В свое время он был осужден церковным судом вопреки каноническим нормам </w:t>
      </w:r>
      <w:r w:rsidR="00746FE9" w:rsidRPr="00506241">
        <w:rPr>
          <w:rFonts w:eastAsia="Calibri"/>
          <w:kern w:val="1"/>
        </w:rPr>
        <w:t>П</w:t>
      </w:r>
      <w:r w:rsidRPr="00506241">
        <w:rPr>
          <w:rFonts w:eastAsia="Calibri"/>
          <w:kern w:val="1"/>
        </w:rPr>
        <w:t xml:space="preserve">равославной церкви при вмешательстве в церковные дела светских политических сил. «Дело Стефана </w:t>
      </w:r>
      <w:r w:rsidRPr="00506241">
        <w:rPr>
          <w:rFonts w:eastAsia="Calibri"/>
          <w:kern w:val="1"/>
          <w:lang w:val="be-BY"/>
        </w:rPr>
        <w:t>Зизания»</w:t>
      </w:r>
      <w:r w:rsidRPr="00506241">
        <w:rPr>
          <w:rFonts w:eastAsia="Calibri"/>
          <w:kern w:val="1"/>
        </w:rPr>
        <w:t xml:space="preserve"> получило широкий резонанс в обществе и развивалось параллельно подготовке Брестской церковной </w:t>
      </w:r>
      <w:r w:rsidRPr="00506241">
        <w:rPr>
          <w:rFonts w:eastAsia="Calibri"/>
          <w:kern w:val="1"/>
          <w:lang w:val="be-BY"/>
        </w:rPr>
        <w:t>у</w:t>
      </w:r>
      <w:r w:rsidRPr="00506241">
        <w:rPr>
          <w:rFonts w:eastAsia="Calibri"/>
          <w:kern w:val="1"/>
        </w:rPr>
        <w:t xml:space="preserve">нии 1596 г. Сопоставление хронологии </w:t>
      </w:r>
      <w:r w:rsidRPr="00506241">
        <w:rPr>
          <w:rFonts w:eastAsia="Calibri"/>
          <w:kern w:val="1"/>
        </w:rPr>
        <w:lastRenderedPageBreak/>
        <w:t xml:space="preserve">канонических решений о Стефане Зизании и подготовки Брестской церковной унии позволяет предположить, что «дело Зизания» замедлило процесс </w:t>
      </w:r>
      <w:r w:rsidR="00746FE9" w:rsidRPr="00506241">
        <w:rPr>
          <w:rFonts w:eastAsia="Calibri"/>
          <w:kern w:val="1"/>
        </w:rPr>
        <w:t>импликации</w:t>
      </w:r>
      <w:r w:rsidRPr="00506241">
        <w:rPr>
          <w:rFonts w:eastAsia="Calibri"/>
          <w:kern w:val="1"/>
        </w:rPr>
        <w:t xml:space="preserve"> документов о присоединении православной иерархии Киевской митрополии к Риму. Это обнаруживает значимость Стефана Зизания как одного из влиятельных деятелей в братском движении и яркого выразителя антииерархических тенденциий в среде православных верующих в целом. Можно утверждать, что Зизаний находился в центре важнейших для </w:t>
      </w:r>
      <w:r w:rsidRPr="00506241">
        <w:rPr>
          <w:rFonts w:eastAsia="Calibri"/>
          <w:kern w:val="1"/>
          <w:lang w:val="be-BY"/>
        </w:rPr>
        <w:t>восточноевропейского</w:t>
      </w:r>
      <w:r w:rsidRPr="00506241">
        <w:rPr>
          <w:rFonts w:eastAsia="Calibri"/>
          <w:kern w:val="1"/>
        </w:rPr>
        <w:t xml:space="preserve"> региона церковно-политических событий, которые определили многие векторы этноконфессионального развития восточнославянских земель Речи Посполитой. Это объясняет церковную и общественную позицию Стефана Зизания в конфликте с митрополитом Михаилом Рогозой, которая соответствовала каноническим нормам и постановлениям </w:t>
      </w:r>
      <w:r w:rsidR="00E00323" w:rsidRPr="00506241">
        <w:rPr>
          <w:rFonts w:eastAsia="Calibri"/>
          <w:kern w:val="1"/>
        </w:rPr>
        <w:t>П</w:t>
      </w:r>
      <w:r w:rsidRPr="00506241">
        <w:rPr>
          <w:rFonts w:eastAsia="Calibri"/>
          <w:kern w:val="1"/>
        </w:rPr>
        <w:t xml:space="preserve">равославной церкви Киевской митрополии. «Дело Стефана Зизания» и его осуждение церковным судом вскрывают в данной ситуации противоречия конфессиональной политики светских властей Речи Посполитой и несоблюдение представителями иерархии канонического законодательства </w:t>
      </w:r>
      <w:r w:rsidR="00746FE9" w:rsidRPr="00506241">
        <w:rPr>
          <w:rFonts w:eastAsia="Calibri"/>
          <w:kern w:val="1"/>
        </w:rPr>
        <w:t>П</w:t>
      </w:r>
      <w:r w:rsidRPr="00506241">
        <w:rPr>
          <w:rFonts w:eastAsia="Calibri"/>
          <w:kern w:val="1"/>
        </w:rPr>
        <w:t>равославной церкви [</w:t>
      </w:r>
      <w:r w:rsidR="00066F61" w:rsidRPr="00506241">
        <w:rPr>
          <w:rFonts w:eastAsia="Calibri"/>
          <w:kern w:val="1"/>
        </w:rPr>
        <w:t xml:space="preserve">3; 6; </w:t>
      </w:r>
      <w:r w:rsidR="00D44AD3" w:rsidRPr="00506241">
        <w:rPr>
          <w:rFonts w:eastAsia="Calibri"/>
          <w:kern w:val="1"/>
        </w:rPr>
        <w:t>7; 9</w:t>
      </w:r>
      <w:r w:rsidRPr="00506241">
        <w:rPr>
          <w:rFonts w:eastAsia="Calibri"/>
          <w:kern w:val="1"/>
        </w:rPr>
        <w:t>].</w:t>
      </w:r>
    </w:p>
    <w:p w:rsidR="00C15303" w:rsidRPr="00506241" w:rsidRDefault="00C15303" w:rsidP="00354C43">
      <w:pPr>
        <w:pStyle w:val="a7"/>
        <w:spacing w:after="0" w:line="360" w:lineRule="exact"/>
        <w:rPr>
          <w:rFonts w:eastAsia="Calibri"/>
          <w:kern w:val="1"/>
        </w:rPr>
      </w:pPr>
      <w:r w:rsidRPr="00506241">
        <w:rPr>
          <w:rFonts w:eastAsia="Calibri"/>
          <w:kern w:val="1"/>
        </w:rPr>
        <w:t>4. Стефан Зизаний был выдающимся публицистом своего времени и влиятельной фигурой в среде православных верующих Речи Посполитой. Его творчество было хорошо известно на восточнославянских землях Речи Посполитой, особенно в таких центрах общественно-политической жизни, как Львов, Вильна, Брест, Новогрудок и др. Анализ сохранившихся произведений Стефана Зизания (прежде всего введенного автором в научный оборот «Катехизиса») с позиции вероучительных основ конфессии, к которой причислял себя Зизаний (</w:t>
      </w:r>
      <w:r w:rsidR="00E00323" w:rsidRPr="00506241">
        <w:rPr>
          <w:rFonts w:eastAsia="Calibri"/>
          <w:kern w:val="1"/>
        </w:rPr>
        <w:t>П</w:t>
      </w:r>
      <w:r w:rsidRPr="00506241">
        <w:rPr>
          <w:rFonts w:eastAsia="Calibri"/>
          <w:kern w:val="1"/>
        </w:rPr>
        <w:t xml:space="preserve">равославной церкви), позволяет снять c него все обвинения в еретических воззрениях. Литературная деятельность Стефана Зизания носила ярко выраженный новаторский характер. </w:t>
      </w:r>
      <w:r w:rsidRPr="00506241">
        <w:rPr>
          <w:rFonts w:eastAsia="Calibri"/>
          <w:kern w:val="1"/>
          <w:lang w:val="be-BY"/>
        </w:rPr>
        <w:t>О</w:t>
      </w:r>
      <w:r w:rsidRPr="00506241">
        <w:rPr>
          <w:rFonts w:eastAsia="Calibri"/>
          <w:kern w:val="1"/>
        </w:rPr>
        <w:t xml:space="preserve">н и его православные сподвижники разрабатывали оригинальную богословскую терминологию на </w:t>
      </w:r>
      <w:r w:rsidR="00ED1B36">
        <w:rPr>
          <w:rFonts w:eastAsia="Calibri"/>
          <w:kern w:val="1"/>
        </w:rPr>
        <w:t>старобелорусском</w:t>
      </w:r>
      <w:r w:rsidRPr="00506241">
        <w:rPr>
          <w:rFonts w:eastAsia="Calibri"/>
          <w:kern w:val="1"/>
        </w:rPr>
        <w:t xml:space="preserve"> языке (разговорном языке восточнославянского населения Речи Посполитой) и использовали ее в своих произведениях</w:t>
      </w:r>
      <w:r w:rsidR="009A199A" w:rsidRPr="00506241">
        <w:rPr>
          <w:rFonts w:eastAsia="Calibri"/>
          <w:kern w:val="1"/>
        </w:rPr>
        <w:t>, что является уникальным явлением для историко-богословской мысли Беларуси и всего восточноевропейского региона, по сути</w:t>
      </w:r>
      <w:r w:rsidR="00E00323" w:rsidRPr="00506241">
        <w:rPr>
          <w:rFonts w:eastAsia="Calibri"/>
          <w:kern w:val="1"/>
        </w:rPr>
        <w:t xml:space="preserve"> </w:t>
      </w:r>
      <w:r w:rsidR="009A199A" w:rsidRPr="00506241">
        <w:rPr>
          <w:rFonts w:eastAsia="Calibri"/>
          <w:kern w:val="1"/>
        </w:rPr>
        <w:t xml:space="preserve">– рождением восточнохристианской богословской школы </w:t>
      </w:r>
      <w:r w:rsidR="00746FE9" w:rsidRPr="00506241">
        <w:rPr>
          <w:rFonts w:eastAsia="Calibri"/>
          <w:kern w:val="1"/>
        </w:rPr>
        <w:t>Речи Посполитой</w:t>
      </w:r>
      <w:r w:rsidR="009A199A" w:rsidRPr="00506241">
        <w:rPr>
          <w:rFonts w:eastAsia="Calibri"/>
          <w:kern w:val="1"/>
        </w:rPr>
        <w:t>.</w:t>
      </w:r>
      <w:r w:rsidRPr="00506241">
        <w:rPr>
          <w:rFonts w:eastAsia="Calibri"/>
          <w:kern w:val="1"/>
        </w:rPr>
        <w:t xml:space="preserve"> Анализ творчества Стефана Зизания позволяет выявить его творческий подход к терминологическим заимствованиям из произведений католиков и авторов иных конфессий без ущерба излагаемой православной доктрине. Данное обстоятельство, как и соответствие взглядов Зизания православной теологии, снимает многие подозрения в еретической направленности православного братского движения в Речи Посполитой. Это также </w:t>
      </w:r>
      <w:r w:rsidRPr="00506241">
        <w:rPr>
          <w:rFonts w:eastAsia="Calibri"/>
          <w:kern w:val="1"/>
        </w:rPr>
        <w:lastRenderedPageBreak/>
        <w:t>свидетельствует об огромном потенциале развития, который был у православной богословской и общественно-политической мысли на восточнославянских землях Речи Посполитой, катализатором чему явились внешние обстоятельства, прежде всего теснейшие межкультурные коммуникации в восточноевропейском регионе [</w:t>
      </w:r>
      <w:r w:rsidR="00066F61" w:rsidRPr="00506241">
        <w:rPr>
          <w:rFonts w:eastAsia="Calibri"/>
          <w:kern w:val="1"/>
        </w:rPr>
        <w:t>5; 7; 1</w:t>
      </w:r>
      <w:r w:rsidR="00D44AD3" w:rsidRPr="00506241">
        <w:rPr>
          <w:rFonts w:eastAsia="Calibri"/>
          <w:kern w:val="1"/>
        </w:rPr>
        <w:t>0</w:t>
      </w:r>
      <w:r w:rsidR="00066F61" w:rsidRPr="00506241">
        <w:rPr>
          <w:rFonts w:eastAsia="Calibri"/>
          <w:kern w:val="1"/>
        </w:rPr>
        <w:t>; 1</w:t>
      </w:r>
      <w:r w:rsidR="00D44AD3" w:rsidRPr="00506241">
        <w:rPr>
          <w:rFonts w:eastAsia="Calibri"/>
          <w:kern w:val="1"/>
        </w:rPr>
        <w:t>1</w:t>
      </w:r>
      <w:r w:rsidR="00066F61" w:rsidRPr="00506241">
        <w:rPr>
          <w:rFonts w:eastAsia="Calibri"/>
          <w:kern w:val="1"/>
        </w:rPr>
        <w:t>; 14</w:t>
      </w:r>
      <w:r w:rsidR="003328CC" w:rsidRPr="00506241">
        <w:rPr>
          <w:rFonts w:eastAsia="Calibri"/>
          <w:kern w:val="1"/>
        </w:rPr>
        <w:t>].</w:t>
      </w:r>
    </w:p>
    <w:p w:rsidR="002508A0" w:rsidRPr="00506241" w:rsidRDefault="00C15303" w:rsidP="00354C43">
      <w:pPr>
        <w:pStyle w:val="a7"/>
        <w:spacing w:after="0" w:line="360" w:lineRule="exact"/>
        <w:rPr>
          <w:rFonts w:eastAsia="Calibri"/>
          <w:kern w:val="1"/>
        </w:rPr>
      </w:pPr>
      <w:r w:rsidRPr="00506241">
        <w:rPr>
          <w:rFonts w:eastAsia="Calibri"/>
          <w:kern w:val="1"/>
        </w:rPr>
        <w:t xml:space="preserve">5. Активная противоуниатская деятельность Стефана Зизания и его сподвижников в начале 90-х гг. </w:t>
      </w:r>
      <w:r w:rsidRPr="00506241">
        <w:rPr>
          <w:rFonts w:eastAsia="Calibri"/>
          <w:kern w:val="1"/>
          <w:lang w:val="pl-PL"/>
        </w:rPr>
        <w:t>XVI</w:t>
      </w:r>
      <w:r w:rsidRPr="00506241">
        <w:rPr>
          <w:rFonts w:eastAsia="Calibri"/>
          <w:kern w:val="1"/>
        </w:rPr>
        <w:t xml:space="preserve"> в. вызывала негодование у его противников и спровоцировала «ответный шаг» в виде множества полемических произведений. Это стало одной из </w:t>
      </w:r>
      <w:r w:rsidRPr="00506241">
        <w:rPr>
          <w:rFonts w:eastAsia="Calibri"/>
          <w:kern w:val="1"/>
          <w:lang w:val="be-BY"/>
        </w:rPr>
        <w:t xml:space="preserve">причин </w:t>
      </w:r>
      <w:r w:rsidRPr="00506241">
        <w:rPr>
          <w:rFonts w:eastAsia="Calibri"/>
          <w:kern w:val="1"/>
        </w:rPr>
        <w:t xml:space="preserve">многочисленных </w:t>
      </w:r>
      <w:r w:rsidRPr="00506241">
        <w:rPr>
          <w:rFonts w:eastAsia="Calibri"/>
          <w:kern w:val="1"/>
          <w:lang w:val="be-BY"/>
        </w:rPr>
        <w:t>обвинени</w:t>
      </w:r>
      <w:r w:rsidRPr="00506241">
        <w:rPr>
          <w:rFonts w:eastAsia="Calibri"/>
          <w:kern w:val="1"/>
        </w:rPr>
        <w:t>й</w:t>
      </w:r>
      <w:r w:rsidRPr="00506241">
        <w:rPr>
          <w:rFonts w:eastAsia="Calibri"/>
          <w:kern w:val="1"/>
          <w:lang w:val="be-BY"/>
        </w:rPr>
        <w:t xml:space="preserve"> Зизания в </w:t>
      </w:r>
      <w:r w:rsidRPr="00506241">
        <w:rPr>
          <w:rFonts w:eastAsia="Calibri"/>
          <w:kern w:val="1"/>
        </w:rPr>
        <w:t xml:space="preserve">«вольнодумстве», «протестантизме», «арианстве» со стороны его оппонентов в условиях острой церковной и общественно-политической борьбы накануне введения Брестской унии. </w:t>
      </w:r>
      <w:r w:rsidRPr="00506241">
        <w:rPr>
          <w:rFonts w:eastAsia="Calibri"/>
          <w:kern w:val="1"/>
          <w:lang w:val="be-BY"/>
        </w:rPr>
        <w:t>Систематическая полем</w:t>
      </w:r>
      <w:r w:rsidRPr="00506241">
        <w:rPr>
          <w:rFonts w:eastAsia="Calibri"/>
          <w:kern w:val="1"/>
        </w:rPr>
        <w:t>ика велась и против сподвижников Стефана Зизания, в том числе опровергающих возникшие подозрения о его еретических взглядах</w:t>
      </w:r>
      <w:r w:rsidRPr="00506241">
        <w:rPr>
          <w:rFonts w:eastAsia="Calibri"/>
          <w:kern w:val="1"/>
          <w:lang w:val="be-BY"/>
        </w:rPr>
        <w:t>. Несмотря на то, ч</w:t>
      </w:r>
      <w:r w:rsidR="007B6CC7" w:rsidRPr="00506241">
        <w:rPr>
          <w:rFonts w:eastAsia="Calibri"/>
          <w:kern w:val="1"/>
          <w:lang w:val="be-BY"/>
        </w:rPr>
        <w:t xml:space="preserve">то богословские взгляды Стефана </w:t>
      </w:r>
      <w:r w:rsidRPr="00506241">
        <w:rPr>
          <w:rFonts w:eastAsia="Calibri"/>
          <w:kern w:val="1"/>
          <w:lang w:val="be-BY"/>
        </w:rPr>
        <w:t>Зизания были признаны поместным Брестским собором православных (1596 г.) не противоречащими ортодоксии, эти полемические оценки и интерпретации мировоззрения Зи</w:t>
      </w:r>
      <w:r w:rsidR="00746FE9" w:rsidRPr="00506241">
        <w:rPr>
          <w:rFonts w:eastAsia="Calibri"/>
          <w:kern w:val="1"/>
          <w:lang w:val="be-BY"/>
        </w:rPr>
        <w:t>з</w:t>
      </w:r>
      <w:r w:rsidRPr="00506241">
        <w:rPr>
          <w:rFonts w:eastAsia="Calibri"/>
          <w:kern w:val="1"/>
          <w:lang w:val="be-BY"/>
        </w:rPr>
        <w:t xml:space="preserve">ания закрепились в литературе и были некритично восприняты представителями историографии </w:t>
      </w:r>
      <w:r w:rsidRPr="00506241">
        <w:rPr>
          <w:rFonts w:eastAsia="Calibri"/>
          <w:kern w:val="1"/>
          <w:lang w:val="de-DE"/>
        </w:rPr>
        <w:t>XIX</w:t>
      </w:r>
      <w:r w:rsidRPr="00506241">
        <w:rPr>
          <w:rFonts w:eastAsia="Calibri"/>
          <w:kern w:val="1"/>
        </w:rPr>
        <w:t xml:space="preserve"> и </w:t>
      </w:r>
      <w:r w:rsidRPr="00506241">
        <w:rPr>
          <w:rFonts w:eastAsia="Calibri"/>
          <w:kern w:val="1"/>
          <w:lang w:val="de-DE"/>
        </w:rPr>
        <w:t>XX</w:t>
      </w:r>
      <w:r w:rsidR="009A1499" w:rsidRPr="00506241">
        <w:rPr>
          <w:rFonts w:eastAsia="Calibri"/>
          <w:kern w:val="1"/>
        </w:rPr>
        <w:t> </w:t>
      </w:r>
      <w:r w:rsidRPr="00506241">
        <w:rPr>
          <w:rFonts w:eastAsia="Calibri"/>
          <w:kern w:val="1"/>
        </w:rPr>
        <w:t xml:space="preserve">вв. </w:t>
      </w:r>
      <w:r w:rsidRPr="00506241">
        <w:rPr>
          <w:rFonts w:eastAsia="Calibri"/>
          <w:kern w:val="1"/>
          <w:lang w:val="be-BY"/>
        </w:rPr>
        <w:t xml:space="preserve">Проведенный анализ позволяет пересмотреть данные оценки и дать объективную характеристику личности и деятельности </w:t>
      </w:r>
      <w:r w:rsidRPr="00506241">
        <w:rPr>
          <w:rFonts w:eastAsia="Calibri"/>
          <w:kern w:val="1"/>
        </w:rPr>
        <w:t>Стефана Зизания</w:t>
      </w:r>
      <w:r w:rsidR="007B6CC7" w:rsidRPr="00506241">
        <w:rPr>
          <w:rFonts w:eastAsia="Calibri"/>
          <w:kern w:val="1"/>
        </w:rPr>
        <w:t xml:space="preserve"> </w:t>
      </w:r>
      <w:r w:rsidR="006A107E" w:rsidRPr="00506241">
        <w:rPr>
          <w:rFonts w:eastAsia="Calibri"/>
          <w:kern w:val="1"/>
        </w:rPr>
        <w:t>–</w:t>
      </w:r>
      <w:r w:rsidRPr="00506241">
        <w:rPr>
          <w:rFonts w:eastAsia="Calibri"/>
          <w:kern w:val="1"/>
        </w:rPr>
        <w:t xml:space="preserve"> выдающегося лидера православного братского движения, яркого полемиста, заметного представителя общественно-политических, конфессиональных и культу</w:t>
      </w:r>
      <w:r w:rsidR="00105EB9" w:rsidRPr="00506241">
        <w:rPr>
          <w:rFonts w:eastAsia="Calibri"/>
          <w:kern w:val="1"/>
        </w:rPr>
        <w:t>р</w:t>
      </w:r>
      <w:r w:rsidRPr="00506241">
        <w:rPr>
          <w:rFonts w:eastAsia="Calibri"/>
          <w:kern w:val="1"/>
        </w:rPr>
        <w:t>ных процессов на восточнославянских землях Речи Посполитой во второй половине XVI в. [</w:t>
      </w:r>
      <w:r w:rsidR="00D44AD3" w:rsidRPr="00506241">
        <w:rPr>
          <w:rFonts w:eastAsia="Calibri"/>
          <w:kern w:val="1"/>
        </w:rPr>
        <w:t xml:space="preserve">3; 5; </w:t>
      </w:r>
      <w:r w:rsidR="00066F61" w:rsidRPr="00506241">
        <w:rPr>
          <w:rFonts w:eastAsia="Calibri"/>
          <w:kern w:val="1"/>
        </w:rPr>
        <w:t>12; 13; 15</w:t>
      </w:r>
      <w:r w:rsidRPr="00506241">
        <w:rPr>
          <w:rFonts w:eastAsia="Calibri"/>
          <w:kern w:val="1"/>
        </w:rPr>
        <w:t>].</w:t>
      </w:r>
    </w:p>
    <w:p w:rsidR="00C15303" w:rsidRPr="00506241" w:rsidRDefault="00C15303" w:rsidP="00354C43">
      <w:pPr>
        <w:spacing w:after="0" w:line="360" w:lineRule="exact"/>
        <w:jc w:val="center"/>
        <w:rPr>
          <w:rFonts w:ascii="Times New Roman" w:hAnsi="Times New Roman"/>
          <w:b/>
          <w:sz w:val="28"/>
          <w:szCs w:val="28"/>
        </w:rPr>
      </w:pPr>
      <w:r w:rsidRPr="00506241">
        <w:rPr>
          <w:rFonts w:ascii="Times New Roman" w:hAnsi="Times New Roman"/>
          <w:b/>
          <w:sz w:val="28"/>
          <w:szCs w:val="28"/>
        </w:rPr>
        <w:t>Рекомендации по практическому использованию результатов</w:t>
      </w:r>
    </w:p>
    <w:p w:rsidR="00C15303" w:rsidRPr="00506241" w:rsidRDefault="00C15303" w:rsidP="00354C43">
      <w:pPr>
        <w:spacing w:after="0" w:line="360" w:lineRule="exact"/>
        <w:ind w:firstLine="426"/>
        <w:jc w:val="both"/>
        <w:rPr>
          <w:rFonts w:ascii="Times New Roman" w:hAnsi="Times New Roman"/>
          <w:sz w:val="28"/>
          <w:szCs w:val="28"/>
        </w:rPr>
      </w:pPr>
      <w:r w:rsidRPr="00506241">
        <w:rPr>
          <w:rFonts w:ascii="Times New Roman" w:hAnsi="Times New Roman"/>
          <w:sz w:val="28"/>
          <w:szCs w:val="28"/>
        </w:rPr>
        <w:t>Материалы исследования могут быть использованы при создании обобщающих трудов и м</w:t>
      </w:r>
      <w:r w:rsidR="004D4E73" w:rsidRPr="00506241">
        <w:rPr>
          <w:rFonts w:ascii="Times New Roman" w:hAnsi="Times New Roman"/>
          <w:sz w:val="28"/>
          <w:szCs w:val="28"/>
        </w:rPr>
        <w:t>онографий по конфессиональной и</w:t>
      </w:r>
      <w:r w:rsidRPr="00506241">
        <w:rPr>
          <w:rFonts w:ascii="Times New Roman" w:hAnsi="Times New Roman"/>
          <w:sz w:val="28"/>
          <w:szCs w:val="28"/>
        </w:rPr>
        <w:t xml:space="preserve"> религиозной истории Беларуси и стран восточноевропейского региона, при написании учебных пособий, разработке лекционных и специальных курсов для </w:t>
      </w:r>
      <w:r w:rsidR="009C4F6B" w:rsidRPr="00506241">
        <w:rPr>
          <w:rFonts w:ascii="Times New Roman" w:hAnsi="Times New Roman"/>
          <w:sz w:val="28"/>
          <w:szCs w:val="28"/>
        </w:rPr>
        <w:t>учреждений высшего образования (имеется 1</w:t>
      </w:r>
      <w:r w:rsidR="006D474E" w:rsidRPr="00506241">
        <w:rPr>
          <w:rFonts w:ascii="Times New Roman" w:hAnsi="Times New Roman"/>
          <w:sz w:val="28"/>
          <w:szCs w:val="28"/>
        </w:rPr>
        <w:t> </w:t>
      </w:r>
      <w:r w:rsidR="009C4F6B" w:rsidRPr="00506241">
        <w:rPr>
          <w:rFonts w:ascii="Times New Roman" w:hAnsi="Times New Roman"/>
          <w:sz w:val="28"/>
          <w:szCs w:val="28"/>
        </w:rPr>
        <w:t>акт о практическом использовании результатов диссертации в РИВШ)</w:t>
      </w:r>
      <w:r w:rsidRPr="00506241">
        <w:rPr>
          <w:rFonts w:ascii="Times New Roman" w:hAnsi="Times New Roman"/>
          <w:sz w:val="28"/>
          <w:szCs w:val="28"/>
        </w:rPr>
        <w:t xml:space="preserve">, при </w:t>
      </w:r>
      <w:r w:rsidRPr="00506241">
        <w:rPr>
          <w:rFonts w:ascii="Times New Roman" w:hAnsi="Times New Roman"/>
          <w:sz w:val="28"/>
          <w:szCs w:val="28"/>
          <w:lang w:val="be-BY"/>
        </w:rPr>
        <w:t>ана</w:t>
      </w:r>
      <w:r w:rsidR="006D474E" w:rsidRPr="00506241">
        <w:rPr>
          <w:rFonts w:ascii="Times New Roman" w:hAnsi="Times New Roman"/>
          <w:sz w:val="28"/>
          <w:szCs w:val="28"/>
          <w:lang w:val="be-BY"/>
        </w:rPr>
        <w:t>л</w:t>
      </w:r>
      <w:r w:rsidRPr="00506241">
        <w:rPr>
          <w:rFonts w:ascii="Times New Roman" w:hAnsi="Times New Roman"/>
          <w:sz w:val="28"/>
          <w:szCs w:val="28"/>
          <w:lang w:val="be-BY"/>
        </w:rPr>
        <w:t xml:space="preserve">изе </w:t>
      </w:r>
      <w:r w:rsidRPr="00506241">
        <w:rPr>
          <w:rFonts w:ascii="Times New Roman" w:hAnsi="Times New Roman"/>
          <w:sz w:val="28"/>
          <w:szCs w:val="28"/>
        </w:rPr>
        <w:t>современных религиозных и этноконфессиональных проблем</w:t>
      </w:r>
      <w:r w:rsidR="007965DC" w:rsidRPr="00506241">
        <w:rPr>
          <w:rFonts w:ascii="Times New Roman" w:hAnsi="Times New Roman"/>
          <w:sz w:val="28"/>
          <w:szCs w:val="28"/>
        </w:rPr>
        <w:t>.</w:t>
      </w:r>
    </w:p>
    <w:p w:rsidR="00C959DB" w:rsidRPr="00506241" w:rsidRDefault="00C15303" w:rsidP="004E17A1">
      <w:pPr>
        <w:pStyle w:val="1"/>
        <w:tabs>
          <w:tab w:val="clear" w:pos="0"/>
        </w:tabs>
        <w:ind w:left="0" w:firstLine="0"/>
      </w:pPr>
      <w:r w:rsidRPr="00506241">
        <w:br w:type="page"/>
      </w:r>
      <w:bookmarkStart w:id="19" w:name="_Toc180388896"/>
      <w:bookmarkStart w:id="20" w:name="_Toc187207881"/>
      <w:bookmarkStart w:id="21" w:name="_Toc187208359"/>
      <w:bookmarkStart w:id="22" w:name="_Toc193766326"/>
      <w:r w:rsidR="00C959DB" w:rsidRPr="00506241">
        <w:lastRenderedPageBreak/>
        <w:t>СПИСОК ПУБЛИКАЦИЙ СОИСКАТЕЛЯ</w:t>
      </w:r>
      <w:bookmarkEnd w:id="19"/>
      <w:bookmarkEnd w:id="20"/>
      <w:bookmarkEnd w:id="21"/>
      <w:bookmarkEnd w:id="22"/>
      <w:r w:rsidRPr="00506241">
        <w:t xml:space="preserve"> УЧЕНОЙ СТЕПЕНИ</w:t>
      </w:r>
    </w:p>
    <w:p w:rsidR="00C15303" w:rsidRPr="00506241" w:rsidRDefault="00C15303" w:rsidP="004E17A1">
      <w:pPr>
        <w:pStyle w:val="ae"/>
        <w:spacing w:after="0" w:line="360" w:lineRule="exact"/>
        <w:ind w:left="0"/>
        <w:jc w:val="center"/>
        <w:rPr>
          <w:rFonts w:ascii="Times New Roman" w:hAnsi="Times New Roman"/>
          <w:b/>
          <w:spacing w:val="3"/>
          <w:sz w:val="28"/>
          <w:szCs w:val="28"/>
        </w:rPr>
      </w:pPr>
    </w:p>
    <w:p w:rsidR="00C15303" w:rsidRPr="00506241" w:rsidRDefault="00C15303" w:rsidP="004E17A1">
      <w:pPr>
        <w:pStyle w:val="a7"/>
        <w:spacing w:after="0" w:line="360" w:lineRule="exact"/>
        <w:ind w:firstLine="0"/>
        <w:jc w:val="center"/>
      </w:pPr>
      <w:r w:rsidRPr="00506241">
        <w:rPr>
          <w:b/>
        </w:rPr>
        <w:t>Статьи в научных изданиях в соответствии с п. 18 Положения о присуждении ученых степеней и присвоении ученых званий в Республике Беларусь</w:t>
      </w:r>
    </w:p>
    <w:p w:rsidR="005E64AF" w:rsidRPr="00506241" w:rsidRDefault="005E64AF" w:rsidP="00354C43">
      <w:pPr>
        <w:pStyle w:val="a7"/>
        <w:numPr>
          <w:ilvl w:val="0"/>
          <w:numId w:val="8"/>
        </w:numPr>
        <w:spacing w:after="0"/>
        <w:ind w:left="0" w:firstLine="414"/>
      </w:pPr>
      <w:r w:rsidRPr="00506241">
        <w:t>Гаркович, Н. В. К вопросу о религиозной толерантности в Речи Посполитой</w:t>
      </w:r>
      <w:r w:rsidRPr="00506241">
        <w:rPr>
          <w:lang w:val="en-US"/>
        </w:rPr>
        <w:t> </w:t>
      </w:r>
      <w:r w:rsidRPr="00506241">
        <w:t>/ Н. В. Гаркович // Науч</w:t>
      </w:r>
      <w:r w:rsidR="00DC330E" w:rsidRPr="00506241">
        <w:t>.</w:t>
      </w:r>
      <w:r w:rsidRPr="00506241">
        <w:t xml:space="preserve"> тр</w:t>
      </w:r>
      <w:r w:rsidR="00DC330E" w:rsidRPr="00506241">
        <w:t>.</w:t>
      </w:r>
      <w:r w:rsidR="003533B6" w:rsidRPr="00506241">
        <w:t xml:space="preserve"> </w:t>
      </w:r>
      <w:r w:rsidR="00DC330E" w:rsidRPr="00506241">
        <w:t>Республ.</w:t>
      </w:r>
      <w:r w:rsidRPr="00506241">
        <w:t xml:space="preserve"> </w:t>
      </w:r>
      <w:r w:rsidR="00DC330E" w:rsidRPr="00506241">
        <w:t>и</w:t>
      </w:r>
      <w:r w:rsidRPr="00506241">
        <w:t>н</w:t>
      </w:r>
      <w:r w:rsidR="00DC330E" w:rsidRPr="00506241">
        <w:t>-</w:t>
      </w:r>
      <w:r w:rsidRPr="00506241">
        <w:t>та высш</w:t>
      </w:r>
      <w:r w:rsidR="00DC330E" w:rsidRPr="00506241">
        <w:t>.</w:t>
      </w:r>
      <w:r w:rsidRPr="00506241">
        <w:t xml:space="preserve"> шк. Историч</w:t>
      </w:r>
      <w:r w:rsidR="00DC330E" w:rsidRPr="00506241">
        <w:t>.</w:t>
      </w:r>
      <w:r w:rsidRPr="00506241">
        <w:t xml:space="preserve"> и психолого-пед</w:t>
      </w:r>
      <w:r w:rsidR="00DC330E" w:rsidRPr="00506241">
        <w:t>.</w:t>
      </w:r>
      <w:r w:rsidRPr="00506241">
        <w:t xml:space="preserve"> науки</w:t>
      </w:r>
      <w:r w:rsidR="007D7534" w:rsidRPr="00506241">
        <w:rPr>
          <w:lang w:val="el-GR"/>
        </w:rPr>
        <w:t> </w:t>
      </w:r>
      <w:r w:rsidR="007D7534" w:rsidRPr="00506241">
        <w:t>/ РИВШ</w:t>
      </w:r>
      <w:r w:rsidRPr="00506241">
        <w:t>. – Минск , 2008. – Вып. 6 , ч. 1. – С. 59–65.</w:t>
      </w:r>
    </w:p>
    <w:p w:rsidR="005E64AF" w:rsidRPr="00506241" w:rsidRDefault="005E64AF" w:rsidP="00354C43">
      <w:pPr>
        <w:pStyle w:val="a7"/>
        <w:numPr>
          <w:ilvl w:val="0"/>
          <w:numId w:val="8"/>
        </w:numPr>
        <w:spacing w:after="0"/>
        <w:ind w:left="0" w:firstLine="414"/>
      </w:pPr>
      <w:r w:rsidRPr="00506241">
        <w:t>Гаркович, Н. В. Православные братства Речи Посполитой : реформация, контрреформация или контрправославие? / Н. В. Гаркович</w:t>
      </w:r>
      <w:r w:rsidRPr="00506241">
        <w:rPr>
          <w:lang w:val="en-US"/>
        </w:rPr>
        <w:t> </w:t>
      </w:r>
      <w:r w:rsidRPr="00506241">
        <w:t>// Науч</w:t>
      </w:r>
      <w:r w:rsidR="00DC330E" w:rsidRPr="00506241">
        <w:t>.</w:t>
      </w:r>
      <w:r w:rsidRPr="00506241">
        <w:t xml:space="preserve"> тр</w:t>
      </w:r>
      <w:r w:rsidR="00DC330E" w:rsidRPr="00506241">
        <w:t>.</w:t>
      </w:r>
      <w:r w:rsidRPr="00506241">
        <w:t xml:space="preserve"> Республ</w:t>
      </w:r>
      <w:r w:rsidR="00DC330E" w:rsidRPr="00506241">
        <w:t>.</w:t>
      </w:r>
      <w:r w:rsidRPr="00506241">
        <w:t xml:space="preserve"> ин</w:t>
      </w:r>
      <w:r w:rsidR="00DC330E" w:rsidRPr="00506241">
        <w:t>-</w:t>
      </w:r>
      <w:r w:rsidRPr="00506241">
        <w:t>та высш</w:t>
      </w:r>
      <w:r w:rsidR="00DC330E" w:rsidRPr="00506241">
        <w:t>.</w:t>
      </w:r>
      <w:r w:rsidRPr="00506241">
        <w:t xml:space="preserve"> шк. Историч</w:t>
      </w:r>
      <w:r w:rsidR="00DC330E" w:rsidRPr="00506241">
        <w:t>.</w:t>
      </w:r>
      <w:r w:rsidRPr="00506241">
        <w:t xml:space="preserve"> и психолого-пед</w:t>
      </w:r>
      <w:r w:rsidR="00DC330E" w:rsidRPr="00506241">
        <w:t>.</w:t>
      </w:r>
      <w:r w:rsidRPr="00506241">
        <w:t xml:space="preserve"> науки</w:t>
      </w:r>
      <w:r w:rsidR="007D7534" w:rsidRPr="00506241">
        <w:t> / РИВШ</w:t>
      </w:r>
      <w:r w:rsidRPr="00506241">
        <w:t>.</w:t>
      </w:r>
      <w:r w:rsidRPr="00506241">
        <w:rPr>
          <w:lang w:val="pl-PL"/>
        </w:rPr>
        <w:t> </w:t>
      </w:r>
      <w:r w:rsidRPr="00506241">
        <w:t>– Минск</w:t>
      </w:r>
      <w:r w:rsidR="007D7534" w:rsidRPr="00506241">
        <w:rPr>
          <w:lang w:val="pl-PL"/>
        </w:rPr>
        <w:t>,</w:t>
      </w:r>
      <w:r w:rsidRPr="00506241">
        <w:t xml:space="preserve"> 2011.</w:t>
      </w:r>
      <w:r w:rsidRPr="00506241">
        <w:rPr>
          <w:lang w:val="pl-PL"/>
        </w:rPr>
        <w:t> </w:t>
      </w:r>
      <w:r w:rsidRPr="00506241">
        <w:t>– Вып. 11, ч. 1.</w:t>
      </w:r>
      <w:r w:rsidRPr="00506241">
        <w:rPr>
          <w:lang w:val="en-US"/>
        </w:rPr>
        <w:t> </w:t>
      </w:r>
      <w:r w:rsidRPr="00506241">
        <w:t xml:space="preserve">– </w:t>
      </w:r>
      <w:r w:rsidRPr="00506241">
        <w:rPr>
          <w:lang w:val="pl-PL"/>
        </w:rPr>
        <w:t>C</w:t>
      </w:r>
      <w:r w:rsidRPr="00506241">
        <w:t>.</w:t>
      </w:r>
      <w:r w:rsidRPr="00506241">
        <w:rPr>
          <w:lang w:val="pl-PL"/>
        </w:rPr>
        <w:t> </w:t>
      </w:r>
      <w:r w:rsidRPr="00506241">
        <w:t>30–37.</w:t>
      </w:r>
    </w:p>
    <w:p w:rsidR="005E64AF" w:rsidRPr="00506241" w:rsidRDefault="005E64AF" w:rsidP="00354C43">
      <w:pPr>
        <w:pStyle w:val="a7"/>
        <w:numPr>
          <w:ilvl w:val="0"/>
          <w:numId w:val="8"/>
        </w:numPr>
        <w:spacing w:after="0"/>
        <w:ind w:left="0" w:firstLine="414"/>
      </w:pPr>
      <w:r w:rsidRPr="00506241">
        <w:t>Гаркович,</w:t>
      </w:r>
      <w:r w:rsidRPr="00506241">
        <w:rPr>
          <w:lang w:val="pl-PL"/>
        </w:rPr>
        <w:t> </w:t>
      </w:r>
      <w:r w:rsidRPr="00506241">
        <w:t xml:space="preserve">Н. В. Канонический </w:t>
      </w:r>
      <w:r w:rsidR="004D4E73" w:rsidRPr="00506241">
        <w:t>аспект «Дела Стефана</w:t>
      </w:r>
      <w:r w:rsidRPr="00506241">
        <w:t xml:space="preserve"> Зизания» / Н. В. Гаркович // Росс</w:t>
      </w:r>
      <w:r w:rsidR="00DC330E" w:rsidRPr="00506241">
        <w:t>.</w:t>
      </w:r>
      <w:r w:rsidRPr="00506241">
        <w:t xml:space="preserve"> и слав</w:t>
      </w:r>
      <w:r w:rsidR="00DC330E" w:rsidRPr="00506241">
        <w:t>янские</w:t>
      </w:r>
      <w:r w:rsidRPr="00506241">
        <w:t xml:space="preserve"> исслед</w:t>
      </w:r>
      <w:r w:rsidR="00DC330E" w:rsidRPr="00506241">
        <w:t>.</w:t>
      </w:r>
      <w:r w:rsidRPr="00506241">
        <w:t> : науч. сб. </w:t>
      </w:r>
      <w:r w:rsidR="007D7534" w:rsidRPr="00506241">
        <w:t>/ Белорус. гос. ун-т</w:t>
      </w:r>
      <w:r w:rsidRPr="00506241">
        <w:t>. – Минск , 2011. – Вып.</w:t>
      </w:r>
      <w:r w:rsidRPr="00506241">
        <w:rPr>
          <w:lang w:val="en-US"/>
        </w:rPr>
        <w:t> </w:t>
      </w:r>
      <w:r w:rsidR="005F0D5E" w:rsidRPr="00506241">
        <w:t>6. – С. 173</w:t>
      </w:r>
      <w:r w:rsidRPr="00506241">
        <w:t>–</w:t>
      </w:r>
      <w:r w:rsidR="005F0D5E" w:rsidRPr="00506241">
        <w:t>178.</w:t>
      </w:r>
    </w:p>
    <w:p w:rsidR="005E64AF" w:rsidRPr="00506241" w:rsidRDefault="005E64AF" w:rsidP="00354C43">
      <w:pPr>
        <w:pStyle w:val="a7"/>
        <w:numPr>
          <w:ilvl w:val="0"/>
          <w:numId w:val="8"/>
        </w:numPr>
        <w:spacing w:after="0"/>
        <w:ind w:left="0" w:firstLine="414"/>
      </w:pPr>
      <w:r w:rsidRPr="00506241">
        <w:t>Гаркович, Н. В. Стефан Зизаний : забытые имена восточнославянского просвещения / Н. В. Гаркович // Выш</w:t>
      </w:r>
      <w:r w:rsidR="007D7534" w:rsidRPr="00506241">
        <w:t>.</w:t>
      </w:r>
      <w:r w:rsidRPr="00506241">
        <w:t xml:space="preserve"> шк</w:t>
      </w:r>
      <w:r w:rsidR="007D7534" w:rsidRPr="00506241">
        <w:t>.</w:t>
      </w:r>
      <w:r w:rsidRPr="00506241">
        <w:t xml:space="preserve"> : навукова-метадычны і публіцыстычны часопіс / </w:t>
      </w:r>
      <w:r w:rsidR="00DC330E" w:rsidRPr="00506241">
        <w:t>РИВШ</w:t>
      </w:r>
      <w:r w:rsidRPr="00506241">
        <w:t>. – Мінск , 2012. – № 4. – С. 58–61.</w:t>
      </w:r>
    </w:p>
    <w:p w:rsidR="005E64AF" w:rsidRPr="00506241" w:rsidRDefault="005E64AF" w:rsidP="00354C43">
      <w:pPr>
        <w:pStyle w:val="a7"/>
        <w:numPr>
          <w:ilvl w:val="0"/>
          <w:numId w:val="8"/>
        </w:numPr>
        <w:spacing w:after="0"/>
        <w:ind w:left="0" w:firstLine="414"/>
      </w:pPr>
      <w:r w:rsidRPr="00506241">
        <w:t>Гаркович, Н. В. «Катехизис» Стефана Зизания (Вильна, 1595 г.) / Н.</w:t>
      </w:r>
      <w:r w:rsidR="00DF2CBB" w:rsidRPr="00506241">
        <w:t> </w:t>
      </w:r>
      <w:r w:rsidRPr="00506241">
        <w:t>В.</w:t>
      </w:r>
      <w:r w:rsidR="00DF2CBB" w:rsidRPr="00506241">
        <w:t> </w:t>
      </w:r>
      <w:r w:rsidRPr="00506241">
        <w:t>Гаркович</w:t>
      </w:r>
      <w:r w:rsidRPr="00506241">
        <w:rPr>
          <w:lang w:val="en-US"/>
        </w:rPr>
        <w:t> </w:t>
      </w:r>
      <w:r w:rsidRPr="00506241">
        <w:t>// Studia Historica Europae Orientalis</w:t>
      </w:r>
      <w:r w:rsidRPr="00506241">
        <w:rPr>
          <w:lang w:val="en-US"/>
        </w:rPr>
        <w:t> </w:t>
      </w:r>
      <w:r w:rsidRPr="00506241">
        <w:t>= Исслед</w:t>
      </w:r>
      <w:r w:rsidR="00DC330E" w:rsidRPr="00506241">
        <w:t>.</w:t>
      </w:r>
      <w:r w:rsidRPr="00506241">
        <w:t xml:space="preserve"> по истории Восточн</w:t>
      </w:r>
      <w:r w:rsidR="00DC330E" w:rsidRPr="00506241">
        <w:t>.</w:t>
      </w:r>
      <w:r w:rsidRPr="00506241">
        <w:t xml:space="preserve"> Европы : науч. сб.</w:t>
      </w:r>
      <w:r w:rsidR="00DC330E" w:rsidRPr="00506241">
        <w:t> / РИВШ.</w:t>
      </w:r>
      <w:r w:rsidRPr="00506241">
        <w:t> – Минск , 2014. – Вып. 7. – C.</w:t>
      </w:r>
      <w:r w:rsidRPr="00506241">
        <w:rPr>
          <w:lang w:val="en-US"/>
        </w:rPr>
        <w:t> </w:t>
      </w:r>
      <w:r w:rsidRPr="00506241">
        <w:t>258–297.</w:t>
      </w:r>
    </w:p>
    <w:p w:rsidR="005E64AF" w:rsidRPr="00506241" w:rsidRDefault="005E64AF" w:rsidP="00354C43">
      <w:pPr>
        <w:pStyle w:val="a7"/>
        <w:numPr>
          <w:ilvl w:val="0"/>
          <w:numId w:val="8"/>
        </w:numPr>
        <w:spacing w:after="0"/>
        <w:ind w:left="0" w:firstLine="414"/>
        <w:rPr>
          <w:lang w:val="pl-PL"/>
        </w:rPr>
      </w:pPr>
      <w:r w:rsidRPr="00506241">
        <w:rPr>
          <w:lang w:val="pl-PL"/>
        </w:rPr>
        <w:t>Harkovich, Natallia. Sąd cerkiewny nad Stefanem Zyzanią w kontekście</w:t>
      </w:r>
      <w:r w:rsidR="00DE2291" w:rsidRPr="00506241">
        <w:rPr>
          <w:lang w:val="pl-PL"/>
        </w:rPr>
        <w:t xml:space="preserve"> </w:t>
      </w:r>
      <w:r w:rsidRPr="00506241">
        <w:rPr>
          <w:lang w:val="pl-PL"/>
        </w:rPr>
        <w:t xml:space="preserve">stosunków wiernych i hierarchii prawosławnejw Rzeczypospolitej u schyłku XVI wieku / Natallia Harkovich // </w:t>
      </w:r>
      <w:r w:rsidRPr="00506241">
        <w:t>ΕΛΠΙΣ</w:t>
      </w:r>
      <w:r w:rsidR="004129AF" w:rsidRPr="00506241">
        <w:rPr>
          <w:lang w:val="pl-PL"/>
        </w:rPr>
        <w:t> / Teologiczna</w:t>
      </w:r>
      <w:r w:rsidRPr="00506241">
        <w:rPr>
          <w:lang w:val="pl-PL"/>
        </w:rPr>
        <w:t xml:space="preserve"> katedr</w:t>
      </w:r>
      <w:r w:rsidR="004129AF" w:rsidRPr="00506241">
        <w:rPr>
          <w:lang w:val="pl-PL"/>
        </w:rPr>
        <w:t>a</w:t>
      </w:r>
      <w:r w:rsidRPr="00506241">
        <w:rPr>
          <w:lang w:val="pl-PL"/>
        </w:rPr>
        <w:t xml:space="preserve"> Teologii Prawosł</w:t>
      </w:r>
      <w:r w:rsidR="004129AF" w:rsidRPr="00506241">
        <w:rPr>
          <w:lang w:val="pl-PL"/>
        </w:rPr>
        <w:t>awnej Uniwesytetu w Białymstoku.</w:t>
      </w:r>
      <w:r w:rsidRPr="00506241">
        <w:rPr>
          <w:lang w:val="pl-PL"/>
        </w:rPr>
        <w:t> – Białystok </w:t>
      </w:r>
      <w:r w:rsidR="004129AF" w:rsidRPr="00506241">
        <w:rPr>
          <w:lang w:val="pl-PL"/>
        </w:rPr>
        <w:t>,</w:t>
      </w:r>
      <w:r w:rsidRPr="00506241">
        <w:rPr>
          <w:lang w:val="pl-PL"/>
        </w:rPr>
        <w:t xml:space="preserve"> 2017. – </w:t>
      </w:r>
      <w:r w:rsidRPr="00506241">
        <w:t>Т</w:t>
      </w:r>
      <w:r w:rsidRPr="00506241">
        <w:rPr>
          <w:lang w:val="pl-PL"/>
        </w:rPr>
        <w:t>. 19. – S. 85–95.</w:t>
      </w:r>
    </w:p>
    <w:p w:rsidR="005E64AF" w:rsidRPr="00506241" w:rsidRDefault="005E64AF" w:rsidP="004E17A1">
      <w:pPr>
        <w:pStyle w:val="ae"/>
        <w:spacing w:after="0"/>
        <w:ind w:left="0"/>
        <w:jc w:val="center"/>
        <w:rPr>
          <w:rFonts w:ascii="Times New Roman" w:hAnsi="Times New Roman"/>
          <w:b/>
          <w:spacing w:val="3"/>
          <w:sz w:val="28"/>
          <w:szCs w:val="28"/>
          <w:lang w:val="pl-PL"/>
        </w:rPr>
      </w:pPr>
      <w:r w:rsidRPr="00506241">
        <w:rPr>
          <w:rFonts w:ascii="Times New Roman" w:hAnsi="Times New Roman"/>
          <w:b/>
          <w:spacing w:val="3"/>
          <w:sz w:val="28"/>
          <w:szCs w:val="28"/>
          <w:lang w:val="be-BY"/>
        </w:rPr>
        <w:t xml:space="preserve">Статьи в сборниках научных </w:t>
      </w:r>
      <w:r w:rsidRPr="00506241">
        <w:rPr>
          <w:rFonts w:ascii="Times New Roman" w:hAnsi="Times New Roman"/>
          <w:b/>
          <w:spacing w:val="3"/>
          <w:sz w:val="28"/>
          <w:szCs w:val="28"/>
        </w:rPr>
        <w:t>трудов</w:t>
      </w:r>
    </w:p>
    <w:p w:rsidR="005E64AF" w:rsidRPr="00506241" w:rsidRDefault="005E64AF" w:rsidP="00354C43">
      <w:pPr>
        <w:pStyle w:val="a7"/>
        <w:numPr>
          <w:ilvl w:val="0"/>
          <w:numId w:val="8"/>
        </w:numPr>
        <w:spacing w:after="0"/>
        <w:ind w:left="0" w:firstLine="414"/>
        <w:rPr>
          <w:lang w:val="pl-PL"/>
        </w:rPr>
      </w:pPr>
      <w:r w:rsidRPr="00506241">
        <w:t>Гарков</w:t>
      </w:r>
      <w:r w:rsidRPr="00506241">
        <w:rPr>
          <w:lang w:val="pl-PL"/>
        </w:rPr>
        <w:t>i</w:t>
      </w:r>
      <w:r w:rsidRPr="00506241">
        <w:t>ч</w:t>
      </w:r>
      <w:r w:rsidRPr="00506241">
        <w:rPr>
          <w:lang w:val="pl-PL"/>
        </w:rPr>
        <w:t>, </w:t>
      </w:r>
      <w:r w:rsidRPr="00506241">
        <w:t>Н</w:t>
      </w:r>
      <w:r w:rsidRPr="00506241">
        <w:rPr>
          <w:lang w:val="pl-PL"/>
        </w:rPr>
        <w:t>. </w:t>
      </w:r>
      <w:r w:rsidRPr="00506241">
        <w:t>В</w:t>
      </w:r>
      <w:r w:rsidRPr="00506241">
        <w:rPr>
          <w:lang w:val="pl-PL"/>
        </w:rPr>
        <w:t xml:space="preserve">. </w:t>
      </w:r>
      <w:r w:rsidRPr="00506241">
        <w:t>Птушаня</w:t>
      </w:r>
      <w:r w:rsidRPr="00506241">
        <w:rPr>
          <w:lang w:val="pl-PL"/>
        </w:rPr>
        <w:t xml:space="preserve"> </w:t>
      </w:r>
      <w:r w:rsidRPr="00506241">
        <w:t>з</w:t>
      </w:r>
      <w:r w:rsidRPr="00506241">
        <w:rPr>
          <w:lang w:val="pl-PL"/>
        </w:rPr>
        <w:t xml:space="preserve"> </w:t>
      </w:r>
      <w:r w:rsidRPr="00506241">
        <w:t>гнязда</w:t>
      </w:r>
      <w:r w:rsidRPr="00506241">
        <w:rPr>
          <w:lang w:val="pl-PL"/>
        </w:rPr>
        <w:t xml:space="preserve"> </w:t>
      </w:r>
      <w:r w:rsidRPr="00506241">
        <w:t>Канстанц</w:t>
      </w:r>
      <w:r w:rsidRPr="00506241">
        <w:rPr>
          <w:lang w:val="pl-PL"/>
        </w:rPr>
        <w:t>i</w:t>
      </w:r>
      <w:r w:rsidRPr="00506241">
        <w:t>нава</w:t>
      </w:r>
      <w:r w:rsidRPr="00506241">
        <w:rPr>
          <w:lang w:val="pl-PL"/>
        </w:rPr>
        <w:t xml:space="preserve"> / </w:t>
      </w:r>
      <w:r w:rsidRPr="00506241">
        <w:t>Н</w:t>
      </w:r>
      <w:r w:rsidRPr="00506241">
        <w:rPr>
          <w:lang w:val="pl-PL"/>
        </w:rPr>
        <w:t>. </w:t>
      </w:r>
      <w:r w:rsidRPr="00506241">
        <w:t>В</w:t>
      </w:r>
      <w:r w:rsidRPr="00506241">
        <w:rPr>
          <w:lang w:val="pl-PL"/>
        </w:rPr>
        <w:t>. </w:t>
      </w:r>
      <w:r w:rsidRPr="00506241">
        <w:t>Гарковіч</w:t>
      </w:r>
      <w:r w:rsidRPr="00506241">
        <w:rPr>
          <w:lang w:val="pl-PL"/>
        </w:rPr>
        <w:t xml:space="preserve"> // </w:t>
      </w:r>
      <w:r w:rsidRPr="00506241">
        <w:t>Праваслаўе</w:t>
      </w:r>
      <w:r w:rsidRPr="00506241">
        <w:rPr>
          <w:lang w:val="pl-PL"/>
        </w:rPr>
        <w:t xml:space="preserve"> / </w:t>
      </w:r>
      <w:r w:rsidR="004129AF" w:rsidRPr="00506241">
        <w:t>Свята</w:t>
      </w:r>
      <w:r w:rsidR="004129AF" w:rsidRPr="00506241">
        <w:rPr>
          <w:lang w:val="pl-PL"/>
        </w:rPr>
        <w:t>-</w:t>
      </w:r>
      <w:r w:rsidR="004129AF" w:rsidRPr="00506241">
        <w:t>Петрапаўлаўск</w:t>
      </w:r>
      <w:r w:rsidR="004129AF" w:rsidRPr="00506241">
        <w:rPr>
          <w:lang w:val="pl-PL"/>
        </w:rPr>
        <w:t>i C</w:t>
      </w:r>
      <w:r w:rsidR="004129AF" w:rsidRPr="00506241">
        <w:t>абор</w:t>
      </w:r>
      <w:r w:rsidR="004129AF" w:rsidRPr="00506241">
        <w:rPr>
          <w:lang w:val="pl-PL"/>
        </w:rPr>
        <w:t xml:space="preserve">, </w:t>
      </w:r>
      <w:r w:rsidR="004129AF" w:rsidRPr="00506241">
        <w:t>Брацтва</w:t>
      </w:r>
      <w:r w:rsidR="004129AF" w:rsidRPr="00506241">
        <w:rPr>
          <w:lang w:val="pl-PL"/>
        </w:rPr>
        <w:t xml:space="preserve"> </w:t>
      </w:r>
      <w:r w:rsidR="004129AF" w:rsidRPr="00506241">
        <w:t>ў</w:t>
      </w:r>
      <w:r w:rsidR="004129AF" w:rsidRPr="00506241">
        <w:rPr>
          <w:lang w:val="pl-PL"/>
        </w:rPr>
        <w:t xml:space="preserve"> </w:t>
      </w:r>
      <w:r w:rsidR="004129AF" w:rsidRPr="00506241">
        <w:t>гонар</w:t>
      </w:r>
      <w:r w:rsidR="004129AF" w:rsidRPr="00506241">
        <w:rPr>
          <w:lang w:val="pl-PL"/>
        </w:rPr>
        <w:t xml:space="preserve"> </w:t>
      </w:r>
      <w:r w:rsidR="004129AF" w:rsidRPr="00506241">
        <w:t>В</w:t>
      </w:r>
      <w:r w:rsidR="004129AF" w:rsidRPr="00506241">
        <w:rPr>
          <w:lang w:val="pl-PL"/>
        </w:rPr>
        <w:t>i</w:t>
      </w:r>
      <w:r w:rsidR="004129AF" w:rsidRPr="00506241">
        <w:t>ленск</w:t>
      </w:r>
      <w:r w:rsidR="004129AF" w:rsidRPr="00506241">
        <w:rPr>
          <w:lang w:val="pl-PL"/>
        </w:rPr>
        <w:t>i</w:t>
      </w:r>
      <w:r w:rsidR="004129AF" w:rsidRPr="00506241">
        <w:t>х</w:t>
      </w:r>
      <w:r w:rsidR="004129AF" w:rsidRPr="00506241">
        <w:rPr>
          <w:lang w:val="pl-PL"/>
        </w:rPr>
        <w:t xml:space="preserve"> </w:t>
      </w:r>
      <w:r w:rsidR="004129AF" w:rsidRPr="00506241">
        <w:t>мучан</w:t>
      </w:r>
      <w:r w:rsidR="004129AF" w:rsidRPr="00506241">
        <w:rPr>
          <w:lang w:val="pl-PL"/>
        </w:rPr>
        <w:t>i</w:t>
      </w:r>
      <w:r w:rsidR="004129AF" w:rsidRPr="00506241">
        <w:t>каў</w:t>
      </w:r>
      <w:r w:rsidR="004129AF" w:rsidRPr="00506241">
        <w:rPr>
          <w:lang w:val="pl-PL"/>
        </w:rPr>
        <w:t xml:space="preserve"> </w:t>
      </w:r>
      <w:r w:rsidR="004129AF" w:rsidRPr="00506241">
        <w:t>у</w:t>
      </w:r>
      <w:r w:rsidR="004129AF" w:rsidRPr="00506241">
        <w:rPr>
          <w:lang w:val="pl-PL"/>
        </w:rPr>
        <w:t xml:space="preserve"> </w:t>
      </w:r>
      <w:r w:rsidR="004129AF" w:rsidRPr="00506241">
        <w:t>М</w:t>
      </w:r>
      <w:r w:rsidR="004129AF" w:rsidRPr="00506241">
        <w:rPr>
          <w:lang w:val="pl-PL"/>
        </w:rPr>
        <w:t>i</w:t>
      </w:r>
      <w:r w:rsidR="004129AF" w:rsidRPr="00506241">
        <w:t>нску</w:t>
      </w:r>
      <w:r w:rsidRPr="00506241">
        <w:rPr>
          <w:lang w:val="pl-PL"/>
        </w:rPr>
        <w:t xml:space="preserve">. – </w:t>
      </w:r>
      <w:r w:rsidRPr="00506241">
        <w:t>М</w:t>
      </w:r>
      <w:r w:rsidRPr="00506241">
        <w:rPr>
          <w:lang w:val="pl-PL"/>
        </w:rPr>
        <w:t>i</w:t>
      </w:r>
      <w:r w:rsidRPr="00506241">
        <w:t>нск</w:t>
      </w:r>
      <w:r w:rsidRPr="00506241">
        <w:rPr>
          <w:lang w:val="pl-PL"/>
        </w:rPr>
        <w:t xml:space="preserve">, 2007. – № 14–15. – </w:t>
      </w:r>
      <w:r w:rsidRPr="00506241">
        <w:t>С</w:t>
      </w:r>
      <w:r w:rsidRPr="00506241">
        <w:rPr>
          <w:lang w:val="pl-PL"/>
        </w:rPr>
        <w:t>. 164–170.</w:t>
      </w:r>
    </w:p>
    <w:p w:rsidR="005E64AF" w:rsidRPr="00506241" w:rsidRDefault="005E64AF" w:rsidP="00354C43">
      <w:pPr>
        <w:pStyle w:val="a7"/>
        <w:numPr>
          <w:ilvl w:val="0"/>
          <w:numId w:val="8"/>
        </w:numPr>
        <w:spacing w:after="0"/>
        <w:ind w:left="0" w:firstLine="414"/>
      </w:pPr>
      <w:r w:rsidRPr="00506241">
        <w:t>Гаркович,</w:t>
      </w:r>
      <w:r w:rsidRPr="00506241">
        <w:rPr>
          <w:lang w:val="pl-PL"/>
        </w:rPr>
        <w:t> </w:t>
      </w:r>
      <w:r w:rsidRPr="00506241">
        <w:t>Н.</w:t>
      </w:r>
      <w:r w:rsidRPr="00506241">
        <w:rPr>
          <w:lang w:val="pl-PL"/>
        </w:rPr>
        <w:t> </w:t>
      </w:r>
      <w:r w:rsidRPr="00506241">
        <w:t>В. Из истории братского движения на Волыни и в Литве в конце XVI в.: Стефан Зизаний / Н.В.</w:t>
      </w:r>
      <w:r w:rsidRPr="00506241">
        <w:rPr>
          <w:lang w:val="pl-PL"/>
        </w:rPr>
        <w:t> </w:t>
      </w:r>
      <w:r w:rsidRPr="00506241">
        <w:t>Гаркович</w:t>
      </w:r>
      <w:r w:rsidRPr="00506241">
        <w:rPr>
          <w:lang w:val="pl-PL"/>
        </w:rPr>
        <w:t> </w:t>
      </w:r>
      <w:r w:rsidRPr="00506241">
        <w:t xml:space="preserve">// </w:t>
      </w:r>
      <w:r w:rsidRPr="00506241">
        <w:rPr>
          <w:lang w:val="pl-PL"/>
        </w:rPr>
        <w:t>Studia</w:t>
      </w:r>
      <w:r w:rsidR="00DE2291" w:rsidRPr="00506241">
        <w:t xml:space="preserve"> </w:t>
      </w:r>
      <w:r w:rsidRPr="00506241">
        <w:rPr>
          <w:lang w:val="pl-PL"/>
        </w:rPr>
        <w:t>Historica</w:t>
      </w:r>
      <w:r w:rsidR="00DE2291" w:rsidRPr="00506241">
        <w:t xml:space="preserve"> </w:t>
      </w:r>
      <w:r w:rsidRPr="00506241">
        <w:rPr>
          <w:lang w:val="pl-PL"/>
        </w:rPr>
        <w:t>Europae</w:t>
      </w:r>
      <w:r w:rsidR="00DE2291" w:rsidRPr="00506241">
        <w:t xml:space="preserve"> </w:t>
      </w:r>
      <w:r w:rsidRPr="00506241">
        <w:t>Orientalis</w:t>
      </w:r>
      <w:r w:rsidRPr="00506241">
        <w:rPr>
          <w:lang w:val="en-US"/>
        </w:rPr>
        <w:t> </w:t>
      </w:r>
      <w:r w:rsidRPr="00506241">
        <w:t>= Исслед</w:t>
      </w:r>
      <w:r w:rsidR="004129AF" w:rsidRPr="00506241">
        <w:t>.</w:t>
      </w:r>
      <w:r w:rsidRPr="00506241">
        <w:t xml:space="preserve"> по истории Восточн</w:t>
      </w:r>
      <w:r w:rsidR="004129AF" w:rsidRPr="00506241">
        <w:t>.</w:t>
      </w:r>
      <w:r w:rsidRPr="00506241">
        <w:t xml:space="preserve"> Европы : науч. </w:t>
      </w:r>
      <w:r w:rsidR="00DE2291" w:rsidRPr="00506241">
        <w:t>сб. /</w:t>
      </w:r>
      <w:r w:rsidR="004129AF" w:rsidRPr="00506241">
        <w:t xml:space="preserve"> Бел. гос. ун-т. – Минск</w:t>
      </w:r>
      <w:r w:rsidRPr="00506241">
        <w:t>, 2008. – Вып. 1. – С. 203–209.</w:t>
      </w:r>
    </w:p>
    <w:p w:rsidR="005E64AF" w:rsidRPr="00506241" w:rsidRDefault="005E64AF" w:rsidP="00354C43">
      <w:pPr>
        <w:pStyle w:val="a7"/>
        <w:numPr>
          <w:ilvl w:val="0"/>
          <w:numId w:val="8"/>
        </w:numPr>
        <w:spacing w:after="0"/>
        <w:ind w:left="0" w:firstLine="414"/>
      </w:pPr>
      <w:r w:rsidRPr="00506241">
        <w:t>Гаркович,</w:t>
      </w:r>
      <w:r w:rsidRPr="00506241">
        <w:rPr>
          <w:lang w:val="en-US"/>
        </w:rPr>
        <w:t> </w:t>
      </w:r>
      <w:r w:rsidRPr="00506241">
        <w:t>Н. В. «Дело Стефана Зизания» в контексте богословских споров и общественных процессов в Киевской митрополии в конце XVI века / Н.В. Гаркович // Alba Ruscia : белорусские земли на перекрестке культур и цивилизаций (X–XVI</w:t>
      </w:r>
      <w:r w:rsidR="00DE2291" w:rsidRPr="00506241">
        <w:t> </w:t>
      </w:r>
      <w:r w:rsidRPr="00506241">
        <w:t>вв.) / отв.</w:t>
      </w:r>
      <w:r w:rsidR="004129AF" w:rsidRPr="00506241">
        <w:t xml:space="preserve"> ред. А. В. Мартынюк. – Москва</w:t>
      </w:r>
      <w:r w:rsidRPr="00506241">
        <w:t>, 2015. – С. 203–223.</w:t>
      </w:r>
    </w:p>
    <w:p w:rsidR="005E64AF" w:rsidRPr="00506241" w:rsidRDefault="005E64AF" w:rsidP="004E17A1">
      <w:pPr>
        <w:pStyle w:val="ae"/>
        <w:spacing w:after="0"/>
        <w:ind w:left="0"/>
        <w:jc w:val="center"/>
        <w:rPr>
          <w:rFonts w:ascii="Times New Roman" w:hAnsi="Times New Roman"/>
          <w:b/>
          <w:spacing w:val="3"/>
          <w:sz w:val="28"/>
          <w:szCs w:val="28"/>
          <w:lang w:val="be-BY"/>
        </w:rPr>
      </w:pPr>
      <w:r w:rsidRPr="00506241">
        <w:rPr>
          <w:rFonts w:ascii="Times New Roman" w:hAnsi="Times New Roman"/>
          <w:b/>
          <w:spacing w:val="3"/>
          <w:sz w:val="28"/>
          <w:szCs w:val="28"/>
          <w:lang w:val="be-BY"/>
        </w:rPr>
        <w:lastRenderedPageBreak/>
        <w:t>Статьи в сборниках материалов научных конференций</w:t>
      </w:r>
    </w:p>
    <w:p w:rsidR="005E64AF" w:rsidRPr="00506241" w:rsidRDefault="005E64AF" w:rsidP="00354C43">
      <w:pPr>
        <w:pStyle w:val="a7"/>
        <w:numPr>
          <w:ilvl w:val="0"/>
          <w:numId w:val="8"/>
        </w:numPr>
        <w:spacing w:after="0"/>
        <w:ind w:left="0" w:firstLine="426"/>
      </w:pPr>
      <w:r w:rsidRPr="00506241">
        <w:t>Гаркович,</w:t>
      </w:r>
      <w:r w:rsidRPr="00506241">
        <w:rPr>
          <w:lang w:val="en-US"/>
        </w:rPr>
        <w:t> </w:t>
      </w:r>
      <w:r w:rsidRPr="00506241">
        <w:t>Н.</w:t>
      </w:r>
      <w:r w:rsidRPr="00506241">
        <w:rPr>
          <w:lang w:val="en-US"/>
        </w:rPr>
        <w:t> </w:t>
      </w:r>
      <w:r w:rsidRPr="00506241">
        <w:t>В. Христологическая терминология Стефана Зизания в формировании «русьской» богословской лексики / Н.</w:t>
      </w:r>
      <w:r w:rsidR="00DE2291" w:rsidRPr="00506241">
        <w:t> </w:t>
      </w:r>
      <w:r w:rsidRPr="00506241">
        <w:t>В.</w:t>
      </w:r>
      <w:r w:rsidRPr="00506241">
        <w:rPr>
          <w:lang w:val="en-US"/>
        </w:rPr>
        <w:t> </w:t>
      </w:r>
      <w:r w:rsidR="005F0D5E" w:rsidRPr="00506241">
        <w:t>Гаркович // Материалы 1-</w:t>
      </w:r>
      <w:r w:rsidRPr="00506241">
        <w:t>й междунар</w:t>
      </w:r>
      <w:r w:rsidR="004129AF" w:rsidRPr="00506241">
        <w:t>.</w:t>
      </w:r>
      <w:r w:rsidRPr="00506241">
        <w:t xml:space="preserve"> ежегодной летней шк</w:t>
      </w:r>
      <w:r w:rsidR="004129AF" w:rsidRPr="00506241">
        <w:t>.</w:t>
      </w:r>
      <w:r w:rsidRPr="00506241">
        <w:t xml:space="preserve"> молодых ученых «</w:t>
      </w:r>
      <w:r w:rsidR="00A36EFD" w:rsidRPr="00506241">
        <w:t>Р</w:t>
      </w:r>
      <w:r w:rsidRPr="00506241">
        <w:t>усский язык : горизонты сотрудничества» : сб.</w:t>
      </w:r>
      <w:r w:rsidRPr="00506241">
        <w:rPr>
          <w:lang w:val="en-US"/>
        </w:rPr>
        <w:t> </w:t>
      </w:r>
      <w:r w:rsidRPr="00506241">
        <w:t>науч.</w:t>
      </w:r>
      <w:r w:rsidRPr="00506241">
        <w:rPr>
          <w:lang w:val="en-US"/>
        </w:rPr>
        <w:t> </w:t>
      </w:r>
      <w:r w:rsidRPr="00506241">
        <w:t>тр., Минск, 1</w:t>
      </w:r>
      <w:r w:rsidR="00A36EFD" w:rsidRPr="00506241">
        <w:t>8</w:t>
      </w:r>
      <w:r w:rsidRPr="00506241">
        <w:t>–2</w:t>
      </w:r>
      <w:r w:rsidR="00A36EFD" w:rsidRPr="00506241">
        <w:t>3</w:t>
      </w:r>
      <w:r w:rsidRPr="00506241">
        <w:t xml:space="preserve"> авг</w:t>
      </w:r>
      <w:r w:rsidR="004129AF" w:rsidRPr="00506241">
        <w:t>.</w:t>
      </w:r>
      <w:r w:rsidRPr="00506241">
        <w:t xml:space="preserve"> 2008</w:t>
      </w:r>
      <w:r w:rsidR="00DF2CBB" w:rsidRPr="00506241">
        <w:t> </w:t>
      </w:r>
      <w:r w:rsidR="00DE2291" w:rsidRPr="00506241">
        <w:t>г. </w:t>
      </w:r>
      <w:r w:rsidR="00DF2CBB" w:rsidRPr="00506241">
        <w:t>/</w:t>
      </w:r>
      <w:r w:rsidRPr="00506241">
        <w:t xml:space="preserve"> М-во образования и науки РФ, Федер. агентство по образованию, ГОУ высш. проф. бюро «Поморский государственный униве</w:t>
      </w:r>
      <w:r w:rsidR="00DF2CBB" w:rsidRPr="00506241">
        <w:t>рситет имени М. В. Ломоносова»</w:t>
      </w:r>
      <w:r w:rsidR="004129AF" w:rsidRPr="00506241">
        <w:t> </w:t>
      </w:r>
      <w:r w:rsidR="00DF2CBB" w:rsidRPr="00506241">
        <w:t>;</w:t>
      </w:r>
      <w:r w:rsidRPr="00506241">
        <w:t xml:space="preserve"> редкол. : Т. В. Винниченко [и др.]</w:t>
      </w:r>
      <w:r w:rsidR="00F06A66" w:rsidRPr="00506241">
        <w:t>.</w:t>
      </w:r>
      <w:r w:rsidR="004129AF" w:rsidRPr="00506241">
        <w:t> – Архангельск</w:t>
      </w:r>
      <w:r w:rsidRPr="00506241">
        <w:t>, 2009. – С. 23–28.</w:t>
      </w:r>
    </w:p>
    <w:p w:rsidR="005E64AF" w:rsidRPr="00506241" w:rsidRDefault="005E64AF" w:rsidP="00354C43">
      <w:pPr>
        <w:pStyle w:val="a7"/>
        <w:numPr>
          <w:ilvl w:val="0"/>
          <w:numId w:val="8"/>
        </w:numPr>
        <w:spacing w:after="0"/>
        <w:ind w:left="0" w:firstLine="426"/>
      </w:pPr>
      <w:r w:rsidRPr="00506241">
        <w:t>Гарковіч, Н. В. Браты Зізаніі – «скандальныя» багасловы / Н. В. Гаркович // Личность в истории : героическое и трагическое : сб. материалов Четвертой междунар. науч.-практ. конф. аспирантов и молодых ученых, Брест, 26–27 нояб. 2010 г. / Брест. гос. ун-т им. А. С. Пушкина</w:t>
      </w:r>
      <w:r w:rsidR="004129AF" w:rsidRPr="00506241">
        <w:t> </w:t>
      </w:r>
      <w:r w:rsidRPr="00506241">
        <w:t>; редкол. : М. Э. Черновск</w:t>
      </w:r>
      <w:r w:rsidR="004129AF" w:rsidRPr="00506241">
        <w:t>ий (гл. ред.) [и др.]. – Брест</w:t>
      </w:r>
      <w:r w:rsidRPr="00506241">
        <w:t>, 2011. – С. 38–44.</w:t>
      </w:r>
    </w:p>
    <w:p w:rsidR="005E64AF" w:rsidRPr="00506241" w:rsidRDefault="005E64AF" w:rsidP="00354C43">
      <w:pPr>
        <w:pStyle w:val="a7"/>
        <w:numPr>
          <w:ilvl w:val="0"/>
          <w:numId w:val="8"/>
        </w:numPr>
        <w:spacing w:after="0"/>
        <w:ind w:left="0" w:firstLine="426"/>
      </w:pPr>
      <w:r w:rsidRPr="00506241">
        <w:t>Гаркович, Н. В. Историографические парадоксы о мировоззрении Стефана Зизания / Н. В.</w:t>
      </w:r>
      <w:r w:rsidRPr="00506241">
        <w:rPr>
          <w:lang w:val="en-US"/>
        </w:rPr>
        <w:t> </w:t>
      </w:r>
      <w:r w:rsidRPr="00506241">
        <w:t xml:space="preserve">Гаркович // VІI </w:t>
      </w:r>
      <w:r w:rsidR="00DE2291" w:rsidRPr="00506241">
        <w:t>Романовские чтения, Могилев, 26 </w:t>
      </w:r>
      <w:r w:rsidR="004129AF" w:rsidRPr="00506241">
        <w:t>нояб.</w:t>
      </w:r>
      <w:r w:rsidRPr="00506241">
        <w:t xml:space="preserve"> 2010</w:t>
      </w:r>
      <w:r w:rsidR="00DE2291" w:rsidRPr="00506241">
        <w:t> </w:t>
      </w:r>
      <w:r w:rsidRPr="00506241">
        <w:t>г</w:t>
      </w:r>
      <w:r w:rsidR="00DE2291" w:rsidRPr="00506241">
        <w:t>.</w:t>
      </w:r>
      <w:r w:rsidRPr="00506241">
        <w:t> : сб.</w:t>
      </w:r>
      <w:r w:rsidRPr="00506241">
        <w:rPr>
          <w:lang w:val="en-US"/>
        </w:rPr>
        <w:t> </w:t>
      </w:r>
      <w:r w:rsidRPr="00506241">
        <w:t>ст. международ. науч.</w:t>
      </w:r>
      <w:r w:rsidRPr="00506241">
        <w:rPr>
          <w:lang w:val="en-US"/>
        </w:rPr>
        <w:t> </w:t>
      </w:r>
      <w:r w:rsidRPr="00506241">
        <w:t xml:space="preserve">конф. / </w:t>
      </w:r>
      <w:r w:rsidR="004129AF" w:rsidRPr="00506241">
        <w:t xml:space="preserve">УО «МГУ им. А. А. Кулешова» ; </w:t>
      </w:r>
      <w:r w:rsidRPr="00506241">
        <w:t>под общ. р</w:t>
      </w:r>
      <w:r w:rsidR="004129AF" w:rsidRPr="00506241">
        <w:t>ед. А. А. Воробьева. – Могилев</w:t>
      </w:r>
      <w:r w:rsidRPr="00506241">
        <w:t>, 2011. – С. 63–65.</w:t>
      </w:r>
    </w:p>
    <w:p w:rsidR="005E64AF" w:rsidRPr="00506241" w:rsidRDefault="005E64AF" w:rsidP="00354C43">
      <w:pPr>
        <w:pStyle w:val="a7"/>
        <w:numPr>
          <w:ilvl w:val="0"/>
          <w:numId w:val="8"/>
        </w:numPr>
        <w:spacing w:after="0"/>
        <w:ind w:left="0" w:firstLine="426"/>
      </w:pPr>
      <w:r w:rsidRPr="00506241">
        <w:t xml:space="preserve">Гаркович, Н. В. Лаврентий Зизаний – последователь «ереси» Стефана Зизания? / Н. В. Гаркович // </w:t>
      </w:r>
      <w:r w:rsidR="009C4F6B" w:rsidRPr="00506241">
        <w:t>В ответственности за творение. Культура и образование перед лицом экологических вызовов: доклады науч</w:t>
      </w:r>
      <w:r w:rsidR="001A085A" w:rsidRPr="00506241">
        <w:t>.</w:t>
      </w:r>
      <w:r w:rsidR="009C4F6B" w:rsidRPr="00506241">
        <w:t>-практической конф</w:t>
      </w:r>
      <w:r w:rsidR="00F131B8" w:rsidRPr="00506241">
        <w:t>.</w:t>
      </w:r>
      <w:r w:rsidR="009C4F6B" w:rsidRPr="00506241">
        <w:t xml:space="preserve"> </w:t>
      </w:r>
      <w:r w:rsidRPr="00506241">
        <w:t>«</w:t>
      </w:r>
      <w:r w:rsidR="009C4F6B" w:rsidRPr="00506241">
        <w:rPr>
          <w:lang w:val="pl-PL"/>
        </w:rPr>
        <w:t>XVII</w:t>
      </w:r>
      <w:r w:rsidR="009C4F6B" w:rsidRPr="00506241">
        <w:t xml:space="preserve"> междунар</w:t>
      </w:r>
      <w:r w:rsidR="002A0580" w:rsidRPr="00506241">
        <w:t>.</w:t>
      </w:r>
      <w:r w:rsidR="009C4F6B" w:rsidRPr="00506241">
        <w:t xml:space="preserve"> </w:t>
      </w:r>
      <w:r w:rsidRPr="00506241">
        <w:t>Кирилло-Мефодиевские чтения», Минск, 26–28</w:t>
      </w:r>
      <w:r w:rsidR="00DE2291" w:rsidRPr="00506241">
        <w:t> </w:t>
      </w:r>
      <w:r w:rsidRPr="00506241">
        <w:t>мая 2011 г. / под общ. ред. Митр. Филарета (Вахро</w:t>
      </w:r>
      <w:r w:rsidR="004129AF" w:rsidRPr="00506241">
        <w:t>меева) и В. В. Кулика. – Минск</w:t>
      </w:r>
      <w:r w:rsidRPr="00506241">
        <w:t>, 2011. – C. 249–254.</w:t>
      </w:r>
    </w:p>
    <w:p w:rsidR="005E64AF" w:rsidRPr="00506241" w:rsidRDefault="005E64AF" w:rsidP="00354C43">
      <w:pPr>
        <w:pStyle w:val="a7"/>
        <w:numPr>
          <w:ilvl w:val="0"/>
          <w:numId w:val="8"/>
        </w:numPr>
        <w:spacing w:after="0"/>
        <w:ind w:left="0" w:firstLine="426"/>
      </w:pPr>
      <w:r w:rsidRPr="00506241">
        <w:t>Гаркович,</w:t>
      </w:r>
      <w:r w:rsidR="00DE2291" w:rsidRPr="00506241">
        <w:t> </w:t>
      </w:r>
      <w:r w:rsidRPr="00506241">
        <w:t>Н.</w:t>
      </w:r>
      <w:r w:rsidR="00DE2291" w:rsidRPr="00506241">
        <w:t> </w:t>
      </w:r>
      <w:r w:rsidRPr="00506241">
        <w:t>В. Особенности богословской терминологии в произведениях Стефана Зизания / Н.</w:t>
      </w:r>
      <w:r w:rsidR="00DE2291" w:rsidRPr="00506241">
        <w:t> </w:t>
      </w:r>
      <w:r w:rsidRPr="00506241">
        <w:t>В.</w:t>
      </w:r>
      <w:r w:rsidR="00DE2291" w:rsidRPr="00506241">
        <w:t> </w:t>
      </w:r>
      <w:r w:rsidRPr="00506241">
        <w:t>Гаркович // Этнокультурный и социолингвистический аспекты теории и практики преподавания языков : сб. науч. ст., Минск, 5–6</w:t>
      </w:r>
      <w:r w:rsidR="00DE2291" w:rsidRPr="00506241">
        <w:t> </w:t>
      </w:r>
      <w:r w:rsidRPr="00506241">
        <w:t>дек</w:t>
      </w:r>
      <w:r w:rsidR="002A0580" w:rsidRPr="00506241">
        <w:t>.</w:t>
      </w:r>
      <w:r w:rsidRPr="00506241">
        <w:t xml:space="preserve"> 2014 г. / </w:t>
      </w:r>
      <w:r w:rsidR="004129AF" w:rsidRPr="00506241">
        <w:t xml:space="preserve">Белорус. нац. тех. ун-т ; </w:t>
      </w:r>
      <w:r w:rsidRPr="00506241">
        <w:t>редколл</w:t>
      </w:r>
      <w:r w:rsidR="005F0D5E" w:rsidRPr="00506241">
        <w:t>.</w:t>
      </w:r>
      <w:r w:rsidRPr="00506241">
        <w:t>, отв.</w:t>
      </w:r>
      <w:r w:rsidR="004129AF" w:rsidRPr="00506241">
        <w:t> </w:t>
      </w:r>
      <w:r w:rsidRPr="00506241">
        <w:t>ред. И. В. Будько.</w:t>
      </w:r>
      <w:r w:rsidR="004129AF" w:rsidRPr="00506241">
        <w:t> – Минск</w:t>
      </w:r>
      <w:r w:rsidRPr="00506241">
        <w:t>, 2015. – С. 388–399.</w:t>
      </w:r>
    </w:p>
    <w:p w:rsidR="005E64AF" w:rsidRPr="00506241" w:rsidRDefault="005E64AF" w:rsidP="004E17A1">
      <w:pPr>
        <w:pStyle w:val="ae"/>
        <w:spacing w:after="0"/>
        <w:ind w:left="0"/>
        <w:jc w:val="center"/>
        <w:rPr>
          <w:rFonts w:ascii="Times New Roman" w:hAnsi="Times New Roman"/>
          <w:b/>
          <w:spacing w:val="3"/>
          <w:sz w:val="28"/>
          <w:szCs w:val="28"/>
          <w:lang w:val="be-BY"/>
        </w:rPr>
      </w:pPr>
      <w:r w:rsidRPr="00506241">
        <w:rPr>
          <w:rFonts w:ascii="Times New Roman" w:hAnsi="Times New Roman"/>
          <w:b/>
          <w:spacing w:val="3"/>
          <w:sz w:val="28"/>
          <w:szCs w:val="28"/>
          <w:lang w:val="be-BY"/>
        </w:rPr>
        <w:t>Тезисы докладов</w:t>
      </w:r>
    </w:p>
    <w:p w:rsidR="005E64AF" w:rsidRPr="00506241" w:rsidRDefault="005E64AF" w:rsidP="00354C43">
      <w:pPr>
        <w:pStyle w:val="a7"/>
        <w:numPr>
          <w:ilvl w:val="0"/>
          <w:numId w:val="8"/>
        </w:numPr>
        <w:spacing w:after="0"/>
        <w:ind w:left="0" w:firstLine="426"/>
        <w:rPr>
          <w:lang w:val="be-BY"/>
        </w:rPr>
      </w:pPr>
      <w:r w:rsidRPr="00506241">
        <w:rPr>
          <w:lang w:val="be-BY"/>
        </w:rPr>
        <w:t>Гаркович,</w:t>
      </w:r>
      <w:r w:rsidRPr="00506241">
        <w:t> </w:t>
      </w:r>
      <w:r w:rsidRPr="00506241">
        <w:rPr>
          <w:lang w:val="be-BY"/>
        </w:rPr>
        <w:t>Н.</w:t>
      </w:r>
      <w:r w:rsidRPr="00506241">
        <w:t> </w:t>
      </w:r>
      <w:r w:rsidRPr="00506241">
        <w:rPr>
          <w:lang w:val="be-BY"/>
        </w:rPr>
        <w:t>В. Творческое наследие Стефана Зизания (1550-е</w:t>
      </w:r>
      <w:r w:rsidRPr="00506241">
        <w:t> </w:t>
      </w:r>
      <w:r w:rsidRPr="00506241">
        <w:rPr>
          <w:lang w:val="be-BY"/>
        </w:rPr>
        <w:t>гг.</w:t>
      </w:r>
      <w:r w:rsidRPr="00506241">
        <w:t> </w:t>
      </w:r>
      <w:r w:rsidRPr="00506241">
        <w:rPr>
          <w:lang w:val="be-BY"/>
        </w:rPr>
        <w:t>– 1600) в культуре ВКЛ</w:t>
      </w:r>
      <w:r w:rsidRPr="00506241">
        <w:t> </w:t>
      </w:r>
      <w:r w:rsidRPr="00506241">
        <w:rPr>
          <w:lang w:val="be-BY"/>
        </w:rPr>
        <w:t>/ Н.</w:t>
      </w:r>
      <w:r w:rsidRPr="00506241">
        <w:t> </w:t>
      </w:r>
      <w:r w:rsidRPr="00506241">
        <w:rPr>
          <w:lang w:val="be-BY"/>
        </w:rPr>
        <w:t>В.</w:t>
      </w:r>
      <w:r w:rsidRPr="00506241">
        <w:t> </w:t>
      </w:r>
      <w:r w:rsidRPr="00506241">
        <w:rPr>
          <w:lang w:val="be-BY"/>
        </w:rPr>
        <w:t>Гаркович</w:t>
      </w:r>
      <w:r w:rsidRPr="00506241">
        <w:t> </w:t>
      </w:r>
      <w:r w:rsidRPr="00506241">
        <w:rPr>
          <w:lang w:val="be-BY"/>
        </w:rPr>
        <w:t xml:space="preserve">// </w:t>
      </w:r>
      <w:r w:rsidRPr="00506241">
        <w:t>V</w:t>
      </w:r>
      <w:r w:rsidR="001A085A" w:rsidRPr="00506241">
        <w:rPr>
          <w:lang w:val="be-BY"/>
        </w:rPr>
        <w:t xml:space="preserve"> </w:t>
      </w:r>
      <w:r w:rsidRPr="00506241">
        <w:t>tarptautin</w:t>
      </w:r>
      <w:r w:rsidRPr="00506241">
        <w:rPr>
          <w:lang w:val="be-BY"/>
        </w:rPr>
        <w:t>ė</w:t>
      </w:r>
      <w:r w:rsidRPr="00506241">
        <w:t>s</w:t>
      </w:r>
      <w:r w:rsidR="001A085A" w:rsidRPr="00506241">
        <w:rPr>
          <w:lang w:val="be-BY"/>
        </w:rPr>
        <w:t xml:space="preserve"> </w:t>
      </w:r>
      <w:r w:rsidRPr="00506241">
        <w:t>konferencijos</w:t>
      </w:r>
      <w:r w:rsidRPr="00506241">
        <w:rPr>
          <w:lang w:val="be-BY"/>
        </w:rPr>
        <w:t xml:space="preserve"> «</w:t>
      </w:r>
      <w:r w:rsidRPr="00506241">
        <w:t>LDK</w:t>
      </w:r>
      <w:r w:rsidR="008D6557" w:rsidRPr="00506241">
        <w:rPr>
          <w:lang w:val="be-BY"/>
        </w:rPr>
        <w:t xml:space="preserve"> </w:t>
      </w:r>
      <w:r w:rsidRPr="00506241">
        <w:t>kalbos</w:t>
      </w:r>
      <w:r w:rsidRPr="00506241">
        <w:rPr>
          <w:lang w:val="be-BY"/>
        </w:rPr>
        <w:t xml:space="preserve">, </w:t>
      </w:r>
      <w:r w:rsidRPr="00506241">
        <w:t>kult</w:t>
      </w:r>
      <w:r w:rsidRPr="00506241">
        <w:rPr>
          <w:lang w:val="be-BY"/>
        </w:rPr>
        <w:t>ū</w:t>
      </w:r>
      <w:r w:rsidRPr="00506241">
        <w:t>ros</w:t>
      </w:r>
      <w:r w:rsidR="008D6557" w:rsidRPr="00506241">
        <w:rPr>
          <w:lang w:val="be-BY"/>
        </w:rPr>
        <w:t xml:space="preserve"> </w:t>
      </w:r>
      <w:r w:rsidRPr="00506241">
        <w:t>ir</w:t>
      </w:r>
      <w:r w:rsidR="008D6557" w:rsidRPr="00506241">
        <w:rPr>
          <w:lang w:val="be-BY"/>
        </w:rPr>
        <w:t xml:space="preserve"> </w:t>
      </w:r>
      <w:r w:rsidRPr="00506241">
        <w:t>ra</w:t>
      </w:r>
      <w:r w:rsidRPr="00506241">
        <w:rPr>
          <w:lang w:val="be-BY"/>
        </w:rPr>
        <w:t>š</w:t>
      </w:r>
      <w:r w:rsidRPr="00506241">
        <w:t>tijost</w:t>
      </w:r>
      <w:r w:rsidR="008D6557" w:rsidRPr="00506241">
        <w:rPr>
          <w:lang w:val="be-BY"/>
        </w:rPr>
        <w:t xml:space="preserve"> </w:t>
      </w:r>
      <w:r w:rsidRPr="00506241">
        <w:t>radicijos</w:t>
      </w:r>
      <w:r w:rsidRPr="00506241">
        <w:rPr>
          <w:lang w:val="be-BY"/>
        </w:rPr>
        <w:t xml:space="preserve">» : </w:t>
      </w:r>
      <w:r w:rsidRPr="00506241">
        <w:t>prane</w:t>
      </w:r>
      <w:r w:rsidRPr="00506241">
        <w:rPr>
          <w:lang w:val="be-BY"/>
        </w:rPr>
        <w:t>š</w:t>
      </w:r>
      <w:r w:rsidRPr="00506241">
        <w:t>im</w:t>
      </w:r>
      <w:r w:rsidRPr="00506241">
        <w:rPr>
          <w:lang w:val="be-BY"/>
        </w:rPr>
        <w:t xml:space="preserve">ų </w:t>
      </w:r>
      <w:r w:rsidRPr="00506241">
        <w:t>tez</w:t>
      </w:r>
      <w:r w:rsidRPr="00506241">
        <w:rPr>
          <w:lang w:val="be-BY"/>
        </w:rPr>
        <w:t>ė</w:t>
      </w:r>
      <w:r w:rsidRPr="00506241">
        <w:t>s</w:t>
      </w:r>
      <w:r w:rsidRPr="00506241">
        <w:rPr>
          <w:lang w:val="be-BY"/>
        </w:rPr>
        <w:t xml:space="preserve">, </w:t>
      </w:r>
      <w:r w:rsidRPr="00506241">
        <w:t>Vilnus</w:t>
      </w:r>
      <w:r w:rsidRPr="00506241">
        <w:rPr>
          <w:lang w:val="be-BY"/>
        </w:rPr>
        <w:t>, 12–14</w:t>
      </w:r>
      <w:r w:rsidRPr="00506241">
        <w:t> d</w:t>
      </w:r>
      <w:r w:rsidRPr="00506241">
        <w:rPr>
          <w:lang w:val="be-BY"/>
        </w:rPr>
        <w:t>. 2008</w:t>
      </w:r>
      <w:r w:rsidRPr="00506241">
        <w:t> </w:t>
      </w:r>
      <w:r w:rsidRPr="00506241">
        <w:rPr>
          <w:lang w:val="be-BY"/>
        </w:rPr>
        <w:t>:</w:t>
      </w:r>
      <w:r w:rsidRPr="00506241">
        <w:t> </w:t>
      </w:r>
      <w:r w:rsidRPr="00506241">
        <w:rPr>
          <w:lang w:val="be-BY"/>
        </w:rPr>
        <w:t xml:space="preserve">/ </w:t>
      </w:r>
      <w:r w:rsidR="004129AF" w:rsidRPr="00506241">
        <w:t>Lietuvi</w:t>
      </w:r>
      <w:r w:rsidR="004129AF" w:rsidRPr="00506241">
        <w:rPr>
          <w:lang w:val="be-BY"/>
        </w:rPr>
        <w:t xml:space="preserve">ų </w:t>
      </w:r>
      <w:r w:rsidR="004129AF" w:rsidRPr="00506241">
        <w:t>kalbos</w:t>
      </w:r>
      <w:r w:rsidR="001A085A" w:rsidRPr="00506241">
        <w:rPr>
          <w:lang w:val="be-BY"/>
        </w:rPr>
        <w:t xml:space="preserve"> </w:t>
      </w:r>
      <w:r w:rsidR="004129AF" w:rsidRPr="00506241">
        <w:t>institutes </w:t>
      </w:r>
      <w:r w:rsidR="004129AF" w:rsidRPr="00506241">
        <w:rPr>
          <w:lang w:val="be-BY"/>
        </w:rPr>
        <w:t xml:space="preserve">; </w:t>
      </w:r>
      <w:r w:rsidRPr="00506241">
        <w:t>tezi</w:t>
      </w:r>
      <w:r w:rsidRPr="00506241">
        <w:rPr>
          <w:lang w:val="be-BY"/>
        </w:rPr>
        <w:t xml:space="preserve">ų </w:t>
      </w:r>
      <w:r w:rsidRPr="00506241">
        <w:t>rinkin</w:t>
      </w:r>
      <w:r w:rsidRPr="00506241">
        <w:rPr>
          <w:lang w:val="be-BY"/>
        </w:rPr>
        <w:t xml:space="preserve">į </w:t>
      </w:r>
      <w:r w:rsidRPr="00506241">
        <w:t>sudar</w:t>
      </w:r>
      <w:r w:rsidRPr="00506241">
        <w:rPr>
          <w:lang w:val="be-BY"/>
        </w:rPr>
        <w:t xml:space="preserve">ė </w:t>
      </w:r>
      <w:r w:rsidRPr="00506241">
        <w:t>M</w:t>
      </w:r>
      <w:r w:rsidRPr="00506241">
        <w:rPr>
          <w:lang w:val="be-BY"/>
        </w:rPr>
        <w:t>.</w:t>
      </w:r>
      <w:r w:rsidRPr="00506241">
        <w:t> </w:t>
      </w:r>
      <w:r w:rsidRPr="00506241">
        <w:rPr>
          <w:lang w:val="be-BY"/>
        </w:rPr>
        <w:t>Č</w:t>
      </w:r>
      <w:r w:rsidRPr="00506241">
        <w:t>istiakova</w:t>
      </w:r>
      <w:r w:rsidRPr="00506241">
        <w:rPr>
          <w:lang w:val="be-BY"/>
        </w:rPr>
        <w:t>.</w:t>
      </w:r>
      <w:r w:rsidRPr="00506241">
        <w:t> </w:t>
      </w:r>
      <w:r w:rsidRPr="00506241">
        <w:rPr>
          <w:lang w:val="be-BY"/>
        </w:rPr>
        <w:t xml:space="preserve">– </w:t>
      </w:r>
      <w:r w:rsidR="004129AF" w:rsidRPr="00506241">
        <w:t>Vilnus</w:t>
      </w:r>
      <w:r w:rsidRPr="00506241">
        <w:rPr>
          <w:lang w:val="be-BY"/>
        </w:rPr>
        <w:t>, 2008.</w:t>
      </w:r>
      <w:r w:rsidRPr="00506241">
        <w:t> </w:t>
      </w:r>
      <w:r w:rsidRPr="00506241">
        <w:rPr>
          <w:lang w:val="be-BY"/>
        </w:rPr>
        <w:t xml:space="preserve">– </w:t>
      </w:r>
      <w:r w:rsidRPr="00506241">
        <w:t>S</w:t>
      </w:r>
      <w:r w:rsidRPr="00506241">
        <w:rPr>
          <w:lang w:val="be-BY"/>
        </w:rPr>
        <w:t>.</w:t>
      </w:r>
      <w:r w:rsidRPr="00506241">
        <w:t> </w:t>
      </w:r>
      <w:r w:rsidRPr="00506241">
        <w:rPr>
          <w:lang w:val="be-BY"/>
        </w:rPr>
        <w:t>22–25.</w:t>
      </w:r>
    </w:p>
    <w:p w:rsidR="00006AFF" w:rsidRPr="00506241" w:rsidRDefault="00006AFF">
      <w:pPr>
        <w:spacing w:after="0" w:line="240" w:lineRule="auto"/>
        <w:rPr>
          <w:rFonts w:ascii="Times New Roman" w:hAnsi="Times New Roman"/>
          <w:b/>
          <w:bCs/>
          <w:caps/>
          <w:kern w:val="32"/>
          <w:sz w:val="32"/>
          <w:szCs w:val="28"/>
          <w:lang w:val="be-BY" w:eastAsia="ar-SA"/>
        </w:rPr>
      </w:pPr>
      <w:r w:rsidRPr="00506241">
        <w:rPr>
          <w:szCs w:val="28"/>
          <w:lang w:val="be-BY"/>
        </w:rPr>
        <w:br w:type="page"/>
      </w:r>
    </w:p>
    <w:p w:rsidR="00263FDB" w:rsidRPr="00506241" w:rsidRDefault="00263FDB" w:rsidP="004E17A1">
      <w:pPr>
        <w:pStyle w:val="1"/>
        <w:tabs>
          <w:tab w:val="clear" w:pos="0"/>
        </w:tabs>
        <w:ind w:left="0" w:firstLine="0"/>
      </w:pPr>
      <w:r w:rsidRPr="00506241">
        <w:lastRenderedPageBreak/>
        <w:t>РЕЗЮМЕ</w:t>
      </w:r>
    </w:p>
    <w:p w:rsidR="008C1056" w:rsidRPr="00506241" w:rsidRDefault="008C1056" w:rsidP="004E17A1">
      <w:pPr>
        <w:pStyle w:val="ConsPlusNonformat"/>
        <w:spacing w:line="360" w:lineRule="exact"/>
        <w:jc w:val="center"/>
        <w:rPr>
          <w:rFonts w:ascii="Times New Roman" w:hAnsi="Times New Roman" w:cs="Times New Roman"/>
          <w:b/>
          <w:sz w:val="28"/>
          <w:szCs w:val="28"/>
          <w:lang w:val="be-BY"/>
        </w:rPr>
      </w:pPr>
      <w:r w:rsidRPr="00506241">
        <w:rPr>
          <w:rFonts w:ascii="Times New Roman" w:hAnsi="Times New Roman" w:cs="Times New Roman"/>
          <w:b/>
          <w:sz w:val="28"/>
          <w:szCs w:val="28"/>
        </w:rPr>
        <w:t>Гаркович</w:t>
      </w:r>
      <w:r w:rsidR="00782566" w:rsidRPr="00506241">
        <w:rPr>
          <w:rFonts w:ascii="Times New Roman" w:hAnsi="Times New Roman" w:cs="Times New Roman"/>
          <w:b/>
          <w:sz w:val="28"/>
          <w:szCs w:val="28"/>
          <w:lang w:val="be-BY"/>
        </w:rPr>
        <w:t xml:space="preserve"> </w:t>
      </w:r>
      <w:r w:rsidRPr="00506241">
        <w:rPr>
          <w:rFonts w:ascii="Times New Roman" w:hAnsi="Times New Roman" w:cs="Times New Roman"/>
          <w:b/>
          <w:sz w:val="28"/>
          <w:szCs w:val="28"/>
        </w:rPr>
        <w:t>Наталья Викторовна</w:t>
      </w:r>
    </w:p>
    <w:p w:rsidR="00DA556E" w:rsidRPr="00506241" w:rsidRDefault="008324CF" w:rsidP="004E17A1">
      <w:pPr>
        <w:spacing w:after="0" w:line="360" w:lineRule="exact"/>
        <w:jc w:val="center"/>
        <w:rPr>
          <w:rFonts w:ascii="Times New Roman" w:hAnsi="Times New Roman"/>
          <w:b/>
          <w:sz w:val="28"/>
          <w:szCs w:val="28"/>
        </w:rPr>
      </w:pPr>
      <w:r w:rsidRPr="00506241">
        <w:rPr>
          <w:rFonts w:ascii="Times New Roman" w:hAnsi="Times New Roman"/>
          <w:b/>
          <w:sz w:val="28"/>
          <w:szCs w:val="28"/>
        </w:rPr>
        <w:t>«</w:t>
      </w:r>
      <w:r w:rsidR="00DA556E" w:rsidRPr="00506241">
        <w:rPr>
          <w:rFonts w:ascii="Times New Roman" w:hAnsi="Times New Roman"/>
          <w:b/>
          <w:sz w:val="28"/>
          <w:szCs w:val="28"/>
          <w:lang w:val="be-BY"/>
        </w:rPr>
        <w:t xml:space="preserve">Деятельность </w:t>
      </w:r>
      <w:r w:rsidR="00DA556E" w:rsidRPr="00506241">
        <w:rPr>
          <w:rFonts w:ascii="Times New Roman" w:hAnsi="Times New Roman"/>
          <w:b/>
          <w:sz w:val="28"/>
          <w:szCs w:val="28"/>
        </w:rPr>
        <w:t>Стефан</w:t>
      </w:r>
      <w:r w:rsidR="00DA556E" w:rsidRPr="00506241">
        <w:rPr>
          <w:rFonts w:ascii="Times New Roman" w:hAnsi="Times New Roman"/>
          <w:b/>
          <w:sz w:val="28"/>
          <w:szCs w:val="28"/>
          <w:lang w:val="be-BY"/>
        </w:rPr>
        <w:t>а</w:t>
      </w:r>
      <w:r w:rsidR="00DA556E" w:rsidRPr="00506241">
        <w:rPr>
          <w:rFonts w:ascii="Times New Roman" w:hAnsi="Times New Roman"/>
          <w:b/>
          <w:sz w:val="28"/>
          <w:szCs w:val="28"/>
        </w:rPr>
        <w:t xml:space="preserve"> Зизани</w:t>
      </w:r>
      <w:r w:rsidR="00DA556E" w:rsidRPr="00506241">
        <w:rPr>
          <w:rFonts w:ascii="Times New Roman" w:hAnsi="Times New Roman"/>
          <w:b/>
          <w:sz w:val="28"/>
          <w:szCs w:val="28"/>
          <w:lang w:val="be-BY"/>
        </w:rPr>
        <w:t>я</w:t>
      </w:r>
      <w:r w:rsidR="00DA556E" w:rsidRPr="00506241">
        <w:rPr>
          <w:rFonts w:ascii="Times New Roman" w:hAnsi="Times New Roman"/>
          <w:b/>
          <w:sz w:val="28"/>
          <w:szCs w:val="28"/>
        </w:rPr>
        <w:t xml:space="preserve"> в</w:t>
      </w:r>
      <w:r w:rsidR="00DA556E" w:rsidRPr="00506241">
        <w:rPr>
          <w:rFonts w:ascii="Times New Roman" w:hAnsi="Times New Roman"/>
          <w:b/>
          <w:sz w:val="28"/>
          <w:szCs w:val="28"/>
          <w:lang w:val="be-BY"/>
        </w:rPr>
        <w:t xml:space="preserve"> контексте</w:t>
      </w:r>
      <w:r w:rsidR="00782566" w:rsidRPr="00506241">
        <w:rPr>
          <w:rFonts w:ascii="Times New Roman" w:hAnsi="Times New Roman"/>
          <w:b/>
          <w:sz w:val="28"/>
          <w:szCs w:val="28"/>
          <w:lang w:val="be-BY"/>
        </w:rPr>
        <w:t xml:space="preserve"> </w:t>
      </w:r>
      <w:r w:rsidR="00DA556E" w:rsidRPr="00506241">
        <w:rPr>
          <w:rFonts w:ascii="Times New Roman" w:hAnsi="Times New Roman"/>
          <w:b/>
          <w:sz w:val="28"/>
          <w:szCs w:val="28"/>
          <w:lang w:val="be-BY"/>
        </w:rPr>
        <w:t xml:space="preserve">православного братского движения </w:t>
      </w:r>
      <w:r w:rsidR="008915F4" w:rsidRPr="00506241">
        <w:rPr>
          <w:rFonts w:ascii="Times New Roman" w:hAnsi="Times New Roman"/>
          <w:b/>
          <w:sz w:val="28"/>
          <w:szCs w:val="28"/>
          <w:lang w:val="be-BY"/>
        </w:rPr>
        <w:t xml:space="preserve">в </w:t>
      </w:r>
      <w:r w:rsidR="00DA556E" w:rsidRPr="00506241">
        <w:rPr>
          <w:rFonts w:ascii="Times New Roman" w:hAnsi="Times New Roman"/>
          <w:b/>
          <w:sz w:val="28"/>
          <w:szCs w:val="28"/>
          <w:lang w:val="be-BY"/>
        </w:rPr>
        <w:t>Реч</w:t>
      </w:r>
      <w:r w:rsidR="00DA556E" w:rsidRPr="00506241">
        <w:rPr>
          <w:rFonts w:ascii="Times New Roman" w:hAnsi="Times New Roman"/>
          <w:b/>
          <w:sz w:val="28"/>
          <w:szCs w:val="28"/>
        </w:rPr>
        <w:t xml:space="preserve">и </w:t>
      </w:r>
      <w:r w:rsidR="004E4F1A" w:rsidRPr="00506241">
        <w:rPr>
          <w:rFonts w:ascii="Times New Roman" w:hAnsi="Times New Roman"/>
          <w:b/>
          <w:sz w:val="28"/>
          <w:szCs w:val="28"/>
        </w:rPr>
        <w:t>П</w:t>
      </w:r>
      <w:r w:rsidR="00DA556E" w:rsidRPr="00506241">
        <w:rPr>
          <w:rFonts w:ascii="Times New Roman" w:hAnsi="Times New Roman"/>
          <w:b/>
          <w:sz w:val="28"/>
          <w:szCs w:val="28"/>
        </w:rPr>
        <w:t>осполитой</w:t>
      </w:r>
      <w:r w:rsidRPr="00506241">
        <w:rPr>
          <w:rFonts w:ascii="Times New Roman" w:hAnsi="Times New Roman"/>
          <w:b/>
          <w:sz w:val="28"/>
          <w:szCs w:val="28"/>
        </w:rPr>
        <w:t>»</w:t>
      </w:r>
    </w:p>
    <w:p w:rsidR="00DA556E" w:rsidRPr="00506241" w:rsidRDefault="00DA556E" w:rsidP="00354C43">
      <w:pPr>
        <w:spacing w:after="0" w:line="360" w:lineRule="exact"/>
        <w:ind w:firstLine="425"/>
        <w:jc w:val="both"/>
        <w:rPr>
          <w:rFonts w:ascii="Times New Roman" w:hAnsi="Times New Roman"/>
          <w:sz w:val="28"/>
          <w:szCs w:val="28"/>
        </w:rPr>
      </w:pPr>
      <w:r w:rsidRPr="00506241">
        <w:rPr>
          <w:rFonts w:ascii="Times New Roman" w:hAnsi="Times New Roman"/>
          <w:b/>
          <w:spacing w:val="3"/>
          <w:sz w:val="28"/>
          <w:szCs w:val="28"/>
        </w:rPr>
        <w:t>Ключевые слова:</w:t>
      </w:r>
      <w:r w:rsidR="008915F4" w:rsidRPr="00506241">
        <w:rPr>
          <w:rFonts w:ascii="Times New Roman" w:hAnsi="Times New Roman"/>
          <w:b/>
          <w:spacing w:val="3"/>
          <w:sz w:val="28"/>
          <w:szCs w:val="28"/>
          <w:lang w:val="be-BY"/>
        </w:rPr>
        <w:t xml:space="preserve"> </w:t>
      </w:r>
      <w:r w:rsidR="00FE7660" w:rsidRPr="00506241">
        <w:rPr>
          <w:rFonts w:ascii="Times New Roman" w:hAnsi="Times New Roman"/>
          <w:spacing w:val="3"/>
          <w:sz w:val="28"/>
          <w:szCs w:val="28"/>
        </w:rPr>
        <w:t xml:space="preserve">Стефан Зизаний, </w:t>
      </w:r>
      <w:r w:rsidR="005A5D53" w:rsidRPr="00506241">
        <w:rPr>
          <w:rFonts w:ascii="Times New Roman" w:hAnsi="Times New Roman"/>
          <w:spacing w:val="3"/>
          <w:sz w:val="28"/>
          <w:szCs w:val="28"/>
        </w:rPr>
        <w:t>межконфессиональная</w:t>
      </w:r>
      <w:r w:rsidR="00CF75D7" w:rsidRPr="00506241">
        <w:rPr>
          <w:rFonts w:ascii="Times New Roman" w:hAnsi="Times New Roman"/>
          <w:spacing w:val="3"/>
          <w:sz w:val="28"/>
          <w:szCs w:val="28"/>
        </w:rPr>
        <w:t xml:space="preserve"> полемика, </w:t>
      </w:r>
      <w:r w:rsidR="00FE7660" w:rsidRPr="00506241">
        <w:rPr>
          <w:rFonts w:ascii="Times New Roman" w:hAnsi="Times New Roman"/>
          <w:spacing w:val="3"/>
          <w:sz w:val="28"/>
          <w:szCs w:val="28"/>
        </w:rPr>
        <w:t>правосл</w:t>
      </w:r>
      <w:r w:rsidR="00CF75D7" w:rsidRPr="00506241">
        <w:rPr>
          <w:rFonts w:ascii="Times New Roman" w:hAnsi="Times New Roman"/>
          <w:spacing w:val="3"/>
          <w:sz w:val="28"/>
          <w:szCs w:val="28"/>
        </w:rPr>
        <w:t>а</w:t>
      </w:r>
      <w:r w:rsidR="00FE7660" w:rsidRPr="00506241">
        <w:rPr>
          <w:rFonts w:ascii="Times New Roman" w:hAnsi="Times New Roman"/>
          <w:spacing w:val="3"/>
          <w:sz w:val="28"/>
          <w:szCs w:val="28"/>
        </w:rPr>
        <w:t xml:space="preserve">вные </w:t>
      </w:r>
      <w:r w:rsidR="00030543" w:rsidRPr="00506241">
        <w:rPr>
          <w:rFonts w:ascii="Times New Roman" w:hAnsi="Times New Roman"/>
          <w:spacing w:val="3"/>
          <w:sz w:val="28"/>
          <w:szCs w:val="28"/>
        </w:rPr>
        <w:t>братства</w:t>
      </w:r>
      <w:r w:rsidR="00CF75D7" w:rsidRPr="00506241">
        <w:rPr>
          <w:rFonts w:ascii="Times New Roman" w:hAnsi="Times New Roman"/>
          <w:spacing w:val="3"/>
          <w:sz w:val="28"/>
          <w:szCs w:val="28"/>
        </w:rPr>
        <w:t>,</w:t>
      </w:r>
      <w:r w:rsidR="008915F4" w:rsidRPr="00506241">
        <w:rPr>
          <w:rFonts w:ascii="Times New Roman" w:hAnsi="Times New Roman"/>
          <w:spacing w:val="3"/>
          <w:sz w:val="28"/>
          <w:szCs w:val="28"/>
          <w:lang w:val="be-BY"/>
        </w:rPr>
        <w:t xml:space="preserve"> </w:t>
      </w:r>
      <w:r w:rsidR="00FE7660" w:rsidRPr="00506241">
        <w:rPr>
          <w:rFonts w:ascii="Times New Roman" w:hAnsi="Times New Roman"/>
          <w:sz w:val="28"/>
          <w:szCs w:val="28"/>
        </w:rPr>
        <w:t>межконфессиональные и внутриконфессиональные отношения, право</w:t>
      </w:r>
      <w:r w:rsidRPr="00506241">
        <w:rPr>
          <w:rFonts w:ascii="Times New Roman" w:hAnsi="Times New Roman"/>
          <w:spacing w:val="3"/>
          <w:sz w:val="28"/>
          <w:szCs w:val="28"/>
        </w:rPr>
        <w:t xml:space="preserve">славная Киевская </w:t>
      </w:r>
      <w:r w:rsidR="002375AE" w:rsidRPr="00506241">
        <w:rPr>
          <w:rFonts w:ascii="Times New Roman" w:hAnsi="Times New Roman"/>
          <w:spacing w:val="3"/>
          <w:sz w:val="28"/>
          <w:szCs w:val="28"/>
          <w:lang w:val="be-BY"/>
        </w:rPr>
        <w:t>м</w:t>
      </w:r>
      <w:r w:rsidRPr="00506241">
        <w:rPr>
          <w:rFonts w:ascii="Times New Roman" w:hAnsi="Times New Roman"/>
          <w:spacing w:val="3"/>
          <w:sz w:val="28"/>
          <w:szCs w:val="28"/>
        </w:rPr>
        <w:t>итрополия</w:t>
      </w:r>
      <w:r w:rsidR="008915F4" w:rsidRPr="00506241">
        <w:rPr>
          <w:rFonts w:ascii="Times New Roman" w:hAnsi="Times New Roman"/>
          <w:spacing w:val="3"/>
          <w:sz w:val="28"/>
          <w:szCs w:val="28"/>
          <w:lang w:val="be-BY"/>
        </w:rPr>
        <w:t xml:space="preserve"> </w:t>
      </w:r>
      <w:r w:rsidR="00FE7660" w:rsidRPr="00506241">
        <w:rPr>
          <w:rFonts w:ascii="Times New Roman" w:hAnsi="Times New Roman"/>
          <w:spacing w:val="3"/>
          <w:sz w:val="28"/>
          <w:szCs w:val="28"/>
          <w:lang w:val="en-US"/>
        </w:rPr>
        <w:t>XV</w:t>
      </w:r>
      <w:r w:rsidR="008324CF" w:rsidRPr="00506241">
        <w:rPr>
          <w:rFonts w:ascii="Times New Roman" w:hAnsi="Times New Roman"/>
          <w:spacing w:val="3"/>
          <w:sz w:val="28"/>
          <w:szCs w:val="28"/>
        </w:rPr>
        <w:t>I </w:t>
      </w:r>
      <w:r w:rsidR="00555F2C" w:rsidRPr="00506241">
        <w:rPr>
          <w:rFonts w:ascii="Times New Roman" w:hAnsi="Times New Roman"/>
          <w:spacing w:val="3"/>
          <w:sz w:val="28"/>
          <w:szCs w:val="28"/>
        </w:rPr>
        <w:t>в</w:t>
      </w:r>
      <w:r w:rsidR="00555F2C" w:rsidRPr="00506241">
        <w:rPr>
          <w:rFonts w:ascii="Times New Roman" w:hAnsi="Times New Roman"/>
          <w:spacing w:val="3"/>
          <w:sz w:val="28"/>
          <w:szCs w:val="28"/>
          <w:lang w:val="be-BY"/>
        </w:rPr>
        <w:t>.</w:t>
      </w:r>
      <w:r w:rsidRPr="00506241">
        <w:rPr>
          <w:rFonts w:ascii="Times New Roman" w:hAnsi="Times New Roman"/>
          <w:spacing w:val="3"/>
          <w:sz w:val="28"/>
          <w:szCs w:val="28"/>
        </w:rPr>
        <w:t xml:space="preserve">, Речь </w:t>
      </w:r>
      <w:r w:rsidRPr="00506241">
        <w:rPr>
          <w:rFonts w:ascii="Times New Roman" w:hAnsi="Times New Roman"/>
          <w:sz w:val="28"/>
          <w:szCs w:val="28"/>
        </w:rPr>
        <w:t xml:space="preserve">Посполитая, </w:t>
      </w:r>
      <w:r w:rsidR="00FE7660" w:rsidRPr="00506241">
        <w:rPr>
          <w:rFonts w:ascii="Times New Roman" w:hAnsi="Times New Roman"/>
          <w:sz w:val="28"/>
          <w:szCs w:val="28"/>
        </w:rPr>
        <w:t>Рефо</w:t>
      </w:r>
      <w:r w:rsidR="00EA22B7" w:rsidRPr="00506241">
        <w:rPr>
          <w:rFonts w:ascii="Times New Roman" w:hAnsi="Times New Roman"/>
          <w:sz w:val="28"/>
          <w:szCs w:val="28"/>
        </w:rPr>
        <w:t>рма</w:t>
      </w:r>
      <w:r w:rsidR="00FE7660" w:rsidRPr="00506241">
        <w:rPr>
          <w:rFonts w:ascii="Times New Roman" w:hAnsi="Times New Roman"/>
          <w:sz w:val="28"/>
          <w:szCs w:val="28"/>
        </w:rPr>
        <w:t>ция, Контре</w:t>
      </w:r>
      <w:r w:rsidR="00555F2C" w:rsidRPr="00506241">
        <w:rPr>
          <w:rFonts w:ascii="Times New Roman" w:hAnsi="Times New Roman"/>
          <w:sz w:val="28"/>
          <w:szCs w:val="28"/>
          <w:lang w:val="be-BY"/>
        </w:rPr>
        <w:t>р</w:t>
      </w:r>
      <w:r w:rsidR="00FE7660" w:rsidRPr="00506241">
        <w:rPr>
          <w:rFonts w:ascii="Times New Roman" w:hAnsi="Times New Roman"/>
          <w:sz w:val="28"/>
          <w:szCs w:val="28"/>
        </w:rPr>
        <w:t xml:space="preserve">формация, </w:t>
      </w:r>
      <w:r w:rsidRPr="00506241">
        <w:rPr>
          <w:rFonts w:ascii="Times New Roman" w:hAnsi="Times New Roman"/>
          <w:sz w:val="28"/>
          <w:szCs w:val="28"/>
        </w:rPr>
        <w:t>католичество, униатство, Брестская</w:t>
      </w:r>
      <w:r w:rsidR="00FE7660" w:rsidRPr="00506241">
        <w:rPr>
          <w:rFonts w:ascii="Times New Roman" w:hAnsi="Times New Roman"/>
          <w:sz w:val="28"/>
          <w:szCs w:val="28"/>
        </w:rPr>
        <w:t xml:space="preserve"> уния.</w:t>
      </w:r>
    </w:p>
    <w:p w:rsidR="00DA556E" w:rsidRPr="00506241" w:rsidRDefault="00DA556E" w:rsidP="00354C43">
      <w:pPr>
        <w:spacing w:after="0" w:line="360" w:lineRule="exact"/>
        <w:ind w:firstLine="425"/>
        <w:jc w:val="both"/>
        <w:rPr>
          <w:rFonts w:ascii="Times New Roman" w:hAnsi="Times New Roman"/>
          <w:b/>
          <w:spacing w:val="-3"/>
          <w:sz w:val="28"/>
          <w:szCs w:val="28"/>
        </w:rPr>
      </w:pPr>
      <w:r w:rsidRPr="00506241">
        <w:rPr>
          <w:rFonts w:ascii="Times New Roman" w:hAnsi="Times New Roman"/>
          <w:b/>
          <w:spacing w:val="-3"/>
          <w:sz w:val="28"/>
          <w:szCs w:val="28"/>
        </w:rPr>
        <w:t>Цель исследования</w:t>
      </w:r>
      <w:r w:rsidR="008915F4" w:rsidRPr="00506241">
        <w:rPr>
          <w:rFonts w:ascii="Times New Roman" w:hAnsi="Times New Roman"/>
          <w:spacing w:val="-3"/>
          <w:sz w:val="28"/>
          <w:szCs w:val="28"/>
          <w:lang w:val="be-BY"/>
        </w:rPr>
        <w:t xml:space="preserve"> </w:t>
      </w:r>
      <w:r w:rsidR="006A107E" w:rsidRPr="00506241">
        <w:rPr>
          <w:rFonts w:ascii="Times New Roman" w:hAnsi="Times New Roman"/>
          <w:spacing w:val="-3"/>
          <w:sz w:val="28"/>
          <w:szCs w:val="28"/>
        </w:rPr>
        <w:t>–</w:t>
      </w:r>
      <w:r w:rsidR="008915F4" w:rsidRPr="00506241">
        <w:rPr>
          <w:rFonts w:ascii="Times New Roman" w:hAnsi="Times New Roman"/>
          <w:spacing w:val="-3"/>
          <w:sz w:val="28"/>
          <w:szCs w:val="28"/>
          <w:lang w:val="be-BY"/>
        </w:rPr>
        <w:t xml:space="preserve"> </w:t>
      </w:r>
      <w:r w:rsidR="00EF2565" w:rsidRPr="00506241">
        <w:rPr>
          <w:rFonts w:ascii="Times New Roman" w:eastAsia="Calibri" w:hAnsi="Times New Roman"/>
          <w:kern w:val="1"/>
          <w:sz w:val="28"/>
          <w:szCs w:val="28"/>
        </w:rPr>
        <w:t xml:space="preserve">выявление значения общественной, церковной и просветительской деятельности Стефана Зизания в контексте общественно-политических и конфессиональных процессов </w:t>
      </w:r>
      <w:r w:rsidR="008915F4" w:rsidRPr="00506241">
        <w:rPr>
          <w:rFonts w:ascii="Times New Roman" w:eastAsia="Calibri" w:hAnsi="Times New Roman"/>
          <w:kern w:val="1"/>
          <w:sz w:val="28"/>
          <w:szCs w:val="28"/>
          <w:lang w:val="be-BY"/>
        </w:rPr>
        <w:t>в</w:t>
      </w:r>
      <w:r w:rsidR="00EF2565" w:rsidRPr="00506241">
        <w:rPr>
          <w:rFonts w:ascii="Times New Roman" w:eastAsia="Calibri" w:hAnsi="Times New Roman"/>
          <w:kern w:val="1"/>
          <w:sz w:val="28"/>
          <w:szCs w:val="28"/>
        </w:rPr>
        <w:t xml:space="preserve"> Речи Посполитой, в том числе деятельности православного братского движ</w:t>
      </w:r>
      <w:r w:rsidR="008324CF" w:rsidRPr="00506241">
        <w:rPr>
          <w:rFonts w:ascii="Times New Roman" w:eastAsia="Calibri" w:hAnsi="Times New Roman"/>
          <w:kern w:val="1"/>
          <w:sz w:val="28"/>
          <w:szCs w:val="28"/>
        </w:rPr>
        <w:t>ения во второй половине XVI </w:t>
      </w:r>
      <w:r w:rsidR="00555F2C" w:rsidRPr="00506241">
        <w:rPr>
          <w:rFonts w:ascii="Times New Roman" w:eastAsia="Calibri" w:hAnsi="Times New Roman"/>
          <w:kern w:val="1"/>
          <w:sz w:val="28"/>
          <w:szCs w:val="28"/>
        </w:rPr>
        <w:t>в</w:t>
      </w:r>
      <w:r w:rsidR="00EF2565" w:rsidRPr="00506241">
        <w:rPr>
          <w:rFonts w:ascii="Times New Roman" w:eastAsia="Calibri" w:hAnsi="Times New Roman"/>
          <w:kern w:val="1"/>
          <w:sz w:val="28"/>
          <w:szCs w:val="28"/>
        </w:rPr>
        <w:t>.</w:t>
      </w:r>
    </w:p>
    <w:p w:rsidR="00DA556E" w:rsidRPr="00506241" w:rsidRDefault="00DA556E" w:rsidP="00354C43">
      <w:pPr>
        <w:spacing w:after="0" w:line="360" w:lineRule="exact"/>
        <w:ind w:firstLine="425"/>
        <w:jc w:val="both"/>
        <w:rPr>
          <w:rFonts w:ascii="Times New Roman" w:hAnsi="Times New Roman"/>
          <w:sz w:val="28"/>
          <w:szCs w:val="28"/>
        </w:rPr>
      </w:pPr>
      <w:r w:rsidRPr="00506241">
        <w:rPr>
          <w:rFonts w:ascii="Times New Roman" w:hAnsi="Times New Roman"/>
          <w:b/>
          <w:spacing w:val="-3"/>
          <w:sz w:val="28"/>
          <w:szCs w:val="28"/>
        </w:rPr>
        <w:t>Методы исследования.</w:t>
      </w:r>
      <w:r w:rsidRPr="00506241">
        <w:rPr>
          <w:rFonts w:ascii="Times New Roman" w:hAnsi="Times New Roman"/>
          <w:spacing w:val="-3"/>
          <w:sz w:val="28"/>
          <w:szCs w:val="28"/>
        </w:rPr>
        <w:t xml:space="preserve"> Диссертация основана на принципах историзма, </w:t>
      </w:r>
      <w:r w:rsidRPr="00506241">
        <w:rPr>
          <w:rFonts w:ascii="Times New Roman" w:hAnsi="Times New Roman"/>
          <w:sz w:val="28"/>
          <w:szCs w:val="28"/>
        </w:rPr>
        <w:t>объективности, системности. В исследовании использованы общенаучные (описание, обобщ</w:t>
      </w:r>
      <w:r w:rsidR="00E7220C" w:rsidRPr="00506241">
        <w:rPr>
          <w:rFonts w:ascii="Times New Roman" w:hAnsi="Times New Roman"/>
          <w:sz w:val="28"/>
          <w:szCs w:val="28"/>
        </w:rPr>
        <w:t>ение, анализ, синтез</w:t>
      </w:r>
      <w:r w:rsidR="000C1F5E" w:rsidRPr="00506241">
        <w:rPr>
          <w:rFonts w:ascii="Times New Roman" w:hAnsi="Times New Roman"/>
          <w:sz w:val="28"/>
          <w:szCs w:val="28"/>
        </w:rPr>
        <w:t xml:space="preserve">), </w:t>
      </w:r>
      <w:r w:rsidRPr="00506241">
        <w:rPr>
          <w:rFonts w:ascii="Times New Roman" w:hAnsi="Times New Roman"/>
          <w:sz w:val="28"/>
          <w:szCs w:val="28"/>
        </w:rPr>
        <w:t>специальные исторические (</w:t>
      </w:r>
      <w:r w:rsidR="000C1F5E" w:rsidRPr="00506241">
        <w:rPr>
          <w:rFonts w:ascii="Times New Roman" w:hAnsi="Times New Roman"/>
          <w:iCs/>
          <w:sz w:val="28"/>
          <w:szCs w:val="28"/>
        </w:rPr>
        <w:t>историко-сравнительный</w:t>
      </w:r>
      <w:r w:rsidR="000C1F5E" w:rsidRPr="00506241">
        <w:rPr>
          <w:rFonts w:ascii="Times New Roman" w:hAnsi="Times New Roman"/>
          <w:sz w:val="28"/>
          <w:szCs w:val="28"/>
        </w:rPr>
        <w:t xml:space="preserve"> и историко-типологический</w:t>
      </w:r>
      <w:r w:rsidR="00030543" w:rsidRPr="00506241">
        <w:rPr>
          <w:rFonts w:ascii="Times New Roman" w:hAnsi="Times New Roman"/>
          <w:sz w:val="28"/>
          <w:szCs w:val="28"/>
        </w:rPr>
        <w:t>)</w:t>
      </w:r>
      <w:r w:rsidR="00D83295" w:rsidRPr="00506241">
        <w:rPr>
          <w:rFonts w:ascii="Times New Roman" w:hAnsi="Times New Roman"/>
          <w:sz w:val="28"/>
          <w:szCs w:val="28"/>
          <w:lang w:val="be-BY"/>
        </w:rPr>
        <w:t xml:space="preserve"> мет</w:t>
      </w:r>
      <w:r w:rsidR="00146828" w:rsidRPr="00506241">
        <w:rPr>
          <w:rFonts w:ascii="Times New Roman" w:hAnsi="Times New Roman"/>
          <w:sz w:val="28"/>
          <w:szCs w:val="28"/>
          <w:lang w:val="be-BY"/>
        </w:rPr>
        <w:t>о</w:t>
      </w:r>
      <w:r w:rsidR="00D83295" w:rsidRPr="00506241">
        <w:rPr>
          <w:rFonts w:ascii="Times New Roman" w:hAnsi="Times New Roman"/>
          <w:sz w:val="28"/>
          <w:szCs w:val="28"/>
          <w:lang w:val="be-BY"/>
        </w:rPr>
        <w:t>ды</w:t>
      </w:r>
      <w:r w:rsidR="000C1F5E" w:rsidRPr="00506241">
        <w:rPr>
          <w:rFonts w:ascii="Times New Roman" w:hAnsi="Times New Roman"/>
          <w:sz w:val="28"/>
          <w:szCs w:val="28"/>
        </w:rPr>
        <w:t>,</w:t>
      </w:r>
      <w:r w:rsidRPr="00506241">
        <w:rPr>
          <w:rFonts w:ascii="Times New Roman" w:hAnsi="Times New Roman"/>
          <w:sz w:val="28"/>
          <w:szCs w:val="28"/>
        </w:rPr>
        <w:t xml:space="preserve"> междисциплинарный</w:t>
      </w:r>
      <w:r w:rsidR="00515F16" w:rsidRPr="00506241">
        <w:rPr>
          <w:rFonts w:ascii="Times New Roman" w:hAnsi="Times New Roman"/>
          <w:sz w:val="28"/>
          <w:szCs w:val="28"/>
        </w:rPr>
        <w:t xml:space="preserve"> подход, </w:t>
      </w:r>
      <w:r w:rsidR="00E7220C" w:rsidRPr="00506241">
        <w:rPr>
          <w:rFonts w:ascii="Times New Roman" w:hAnsi="Times New Roman"/>
          <w:sz w:val="28"/>
          <w:szCs w:val="28"/>
        </w:rPr>
        <w:t xml:space="preserve">новые </w:t>
      </w:r>
      <w:r w:rsidR="00515F16" w:rsidRPr="00506241">
        <w:rPr>
          <w:rFonts w:ascii="Times New Roman" w:hAnsi="Times New Roman"/>
          <w:sz w:val="28"/>
          <w:szCs w:val="28"/>
        </w:rPr>
        <w:t>биографические методы</w:t>
      </w:r>
      <w:r w:rsidR="000C1F5E" w:rsidRPr="00506241">
        <w:rPr>
          <w:rFonts w:ascii="Times New Roman" w:hAnsi="Times New Roman"/>
          <w:sz w:val="28"/>
          <w:szCs w:val="28"/>
        </w:rPr>
        <w:t>,</w:t>
      </w:r>
      <w:r w:rsidR="008915F4" w:rsidRPr="00506241">
        <w:rPr>
          <w:rFonts w:ascii="Times New Roman" w:hAnsi="Times New Roman"/>
          <w:sz w:val="28"/>
          <w:szCs w:val="28"/>
          <w:lang w:val="be-BY"/>
        </w:rPr>
        <w:t xml:space="preserve"> </w:t>
      </w:r>
      <w:r w:rsidR="00146828" w:rsidRPr="00506241">
        <w:rPr>
          <w:rFonts w:ascii="Times New Roman" w:hAnsi="Times New Roman"/>
          <w:sz w:val="28"/>
          <w:szCs w:val="28"/>
          <w:lang w:val="be-BY"/>
        </w:rPr>
        <w:t>дискурс-ан</w:t>
      </w:r>
      <w:r w:rsidR="00FD76E7" w:rsidRPr="00506241">
        <w:rPr>
          <w:rFonts w:ascii="Times New Roman" w:hAnsi="Times New Roman"/>
          <w:sz w:val="28"/>
          <w:szCs w:val="28"/>
          <w:lang w:val="be-BY"/>
        </w:rPr>
        <w:t>а</w:t>
      </w:r>
      <w:r w:rsidR="00146828" w:rsidRPr="00506241">
        <w:rPr>
          <w:rFonts w:ascii="Times New Roman" w:hAnsi="Times New Roman"/>
          <w:sz w:val="28"/>
          <w:szCs w:val="28"/>
          <w:lang w:val="be-BY"/>
        </w:rPr>
        <w:t>лиз текстов</w:t>
      </w:r>
      <w:r w:rsidR="000C1F5E" w:rsidRPr="00506241">
        <w:rPr>
          <w:rFonts w:ascii="Times New Roman" w:hAnsi="Times New Roman"/>
          <w:sz w:val="28"/>
          <w:szCs w:val="28"/>
        </w:rPr>
        <w:t>.</w:t>
      </w:r>
    </w:p>
    <w:p w:rsidR="00042CC0" w:rsidRPr="00506241" w:rsidRDefault="00DA556E" w:rsidP="00354C43">
      <w:pPr>
        <w:spacing w:after="0" w:line="360" w:lineRule="exact"/>
        <w:ind w:firstLine="425"/>
        <w:jc w:val="both"/>
        <w:rPr>
          <w:rFonts w:ascii="Times New Roman" w:hAnsi="Times New Roman"/>
          <w:spacing w:val="-3"/>
          <w:sz w:val="28"/>
          <w:szCs w:val="28"/>
        </w:rPr>
      </w:pPr>
      <w:r w:rsidRPr="00506241">
        <w:rPr>
          <w:rFonts w:ascii="Times New Roman" w:hAnsi="Times New Roman"/>
          <w:b/>
          <w:spacing w:val="-3"/>
          <w:sz w:val="28"/>
          <w:szCs w:val="28"/>
        </w:rPr>
        <w:t>Полученные р</w:t>
      </w:r>
      <w:r w:rsidR="008324CF" w:rsidRPr="00506241">
        <w:rPr>
          <w:rFonts w:ascii="Times New Roman" w:hAnsi="Times New Roman"/>
          <w:b/>
          <w:spacing w:val="-3"/>
          <w:sz w:val="28"/>
          <w:szCs w:val="28"/>
        </w:rPr>
        <w:t>езультаты и их научная новизна.</w:t>
      </w:r>
      <w:r w:rsidR="007965DC" w:rsidRPr="00506241">
        <w:rPr>
          <w:rFonts w:ascii="Times New Roman" w:hAnsi="Times New Roman"/>
          <w:b/>
          <w:spacing w:val="-3"/>
          <w:sz w:val="28"/>
          <w:szCs w:val="28"/>
        </w:rPr>
        <w:t xml:space="preserve"> </w:t>
      </w:r>
      <w:r w:rsidR="00042CC0" w:rsidRPr="00506241">
        <w:rPr>
          <w:rFonts w:ascii="Times New Roman" w:hAnsi="Times New Roman"/>
          <w:spacing w:val="-3"/>
          <w:sz w:val="28"/>
          <w:szCs w:val="28"/>
        </w:rPr>
        <w:t xml:space="preserve">Впервые в историографии с применением </w:t>
      </w:r>
      <w:r w:rsidR="00815A57" w:rsidRPr="00506241">
        <w:rPr>
          <w:rFonts w:ascii="Times New Roman" w:hAnsi="Times New Roman"/>
          <w:spacing w:val="-3"/>
          <w:sz w:val="28"/>
          <w:szCs w:val="28"/>
        </w:rPr>
        <w:t>над</w:t>
      </w:r>
      <w:r w:rsidR="00042CC0" w:rsidRPr="00506241">
        <w:rPr>
          <w:rFonts w:ascii="Times New Roman" w:hAnsi="Times New Roman"/>
          <w:spacing w:val="-3"/>
          <w:sz w:val="28"/>
          <w:szCs w:val="28"/>
        </w:rPr>
        <w:t>конфессионального подхода</w:t>
      </w:r>
      <w:r w:rsidR="00146828" w:rsidRPr="00506241">
        <w:rPr>
          <w:rFonts w:ascii="Times New Roman" w:hAnsi="Times New Roman"/>
          <w:spacing w:val="-3"/>
          <w:sz w:val="28"/>
          <w:szCs w:val="28"/>
        </w:rPr>
        <w:t xml:space="preserve"> в рамках </w:t>
      </w:r>
      <w:r w:rsidR="00146828" w:rsidRPr="00506241">
        <w:rPr>
          <w:rFonts w:ascii="Times New Roman" w:hAnsi="Times New Roman"/>
          <w:spacing w:val="-3"/>
          <w:sz w:val="28"/>
          <w:szCs w:val="28"/>
          <w:lang w:val="be-BY"/>
        </w:rPr>
        <w:t>принципа историзма</w:t>
      </w:r>
      <w:r w:rsidR="00042CC0" w:rsidRPr="00506241">
        <w:rPr>
          <w:rFonts w:ascii="Times New Roman" w:hAnsi="Times New Roman"/>
          <w:spacing w:val="-3"/>
          <w:sz w:val="28"/>
          <w:szCs w:val="28"/>
        </w:rPr>
        <w:t xml:space="preserve"> было осуществлено комплексное исследование жизни, общественно-политической и церковной деятельности Стефана Зизания, его трудов, в том числе введенного нами в научный оборот «Катехизиса» (1595, Вильно), ранее считавшегося утерянным</w:t>
      </w:r>
      <w:r w:rsidR="003B4F67" w:rsidRPr="00506241">
        <w:rPr>
          <w:rFonts w:ascii="Times New Roman" w:hAnsi="Times New Roman"/>
          <w:spacing w:val="-3"/>
          <w:sz w:val="28"/>
          <w:szCs w:val="28"/>
        </w:rPr>
        <w:t xml:space="preserve">, и </w:t>
      </w:r>
      <w:r w:rsidR="004E4F1A" w:rsidRPr="00506241">
        <w:rPr>
          <w:rFonts w:ascii="Times New Roman" w:hAnsi="Times New Roman"/>
          <w:spacing w:val="-3"/>
          <w:sz w:val="28"/>
          <w:szCs w:val="28"/>
          <w:lang w:val="be-BY"/>
        </w:rPr>
        <w:t xml:space="preserve">разрабатываемой им </w:t>
      </w:r>
      <w:r w:rsidR="003B4F67" w:rsidRPr="00506241">
        <w:rPr>
          <w:rFonts w:ascii="Times New Roman" w:hAnsi="Times New Roman"/>
          <w:spacing w:val="-3"/>
          <w:sz w:val="28"/>
          <w:szCs w:val="28"/>
        </w:rPr>
        <w:t>богословской терминологии</w:t>
      </w:r>
      <w:r w:rsidR="00C26FAD" w:rsidRPr="00506241">
        <w:rPr>
          <w:rFonts w:ascii="Times New Roman" w:hAnsi="Times New Roman"/>
          <w:spacing w:val="-3"/>
          <w:sz w:val="28"/>
          <w:szCs w:val="28"/>
        </w:rPr>
        <w:t xml:space="preserve"> </w:t>
      </w:r>
      <w:r w:rsidR="003B4F67" w:rsidRPr="00506241">
        <w:rPr>
          <w:rFonts w:ascii="Times New Roman" w:hAnsi="Times New Roman"/>
          <w:spacing w:val="-3"/>
          <w:sz w:val="28"/>
          <w:szCs w:val="28"/>
        </w:rPr>
        <w:t>на старобелорусском языке</w:t>
      </w:r>
      <w:r w:rsidR="00042CC0" w:rsidRPr="00506241">
        <w:rPr>
          <w:rFonts w:ascii="Times New Roman" w:hAnsi="Times New Roman"/>
          <w:spacing w:val="-3"/>
          <w:sz w:val="28"/>
          <w:szCs w:val="28"/>
        </w:rPr>
        <w:t xml:space="preserve">. Проведено исследование обстоятельств и причин церковного осуждения и оправдания Стефана Зизания, противостояния между ним и </w:t>
      </w:r>
      <w:r w:rsidR="00006AFF" w:rsidRPr="00506241">
        <w:rPr>
          <w:rFonts w:ascii="Times New Roman" w:hAnsi="Times New Roman"/>
          <w:spacing w:val="-3"/>
          <w:sz w:val="28"/>
          <w:szCs w:val="28"/>
        </w:rPr>
        <w:t>к</w:t>
      </w:r>
      <w:r w:rsidR="00042CC0" w:rsidRPr="00506241">
        <w:rPr>
          <w:rFonts w:ascii="Times New Roman" w:hAnsi="Times New Roman"/>
          <w:spacing w:val="-3"/>
          <w:sz w:val="28"/>
          <w:szCs w:val="28"/>
        </w:rPr>
        <w:t>иевским митрополитом Михаилом Рогозой, выявлено значительное влияние и высокая степень участия личности Зизания на</w:t>
      </w:r>
      <w:r w:rsidR="00C26FAD" w:rsidRPr="00506241">
        <w:rPr>
          <w:rFonts w:ascii="Times New Roman" w:hAnsi="Times New Roman"/>
          <w:spacing w:val="-3"/>
          <w:sz w:val="28"/>
          <w:szCs w:val="28"/>
        </w:rPr>
        <w:t xml:space="preserve"> события, предшествующие Брестс</w:t>
      </w:r>
      <w:r w:rsidR="00042CC0" w:rsidRPr="00506241">
        <w:rPr>
          <w:rFonts w:ascii="Times New Roman" w:hAnsi="Times New Roman"/>
          <w:spacing w:val="-3"/>
          <w:sz w:val="28"/>
          <w:szCs w:val="28"/>
        </w:rPr>
        <w:t>кой унии. Раскрыта последовательность</w:t>
      </w:r>
      <w:r w:rsidR="00E91889" w:rsidRPr="00506241">
        <w:rPr>
          <w:rFonts w:ascii="Times New Roman" w:hAnsi="Times New Roman"/>
          <w:spacing w:val="-3"/>
          <w:sz w:val="28"/>
          <w:szCs w:val="28"/>
          <w:lang w:val="be-BY"/>
        </w:rPr>
        <w:t xml:space="preserve"> </w:t>
      </w:r>
      <w:r w:rsidR="00042CC0" w:rsidRPr="00506241">
        <w:rPr>
          <w:rFonts w:ascii="Times New Roman" w:hAnsi="Times New Roman"/>
          <w:spacing w:val="-3"/>
          <w:sz w:val="28"/>
          <w:szCs w:val="28"/>
        </w:rPr>
        <w:t>создания образа «еретика»</w:t>
      </w:r>
      <w:r w:rsidR="00006AFF" w:rsidRPr="00506241">
        <w:rPr>
          <w:rFonts w:ascii="Times New Roman" w:hAnsi="Times New Roman"/>
          <w:spacing w:val="-3"/>
          <w:sz w:val="28"/>
          <w:szCs w:val="28"/>
        </w:rPr>
        <w:t xml:space="preserve"> Стефана Зизания.</w:t>
      </w:r>
      <w:r w:rsidR="003B4F67" w:rsidRPr="00506241">
        <w:rPr>
          <w:rFonts w:ascii="Times New Roman" w:hAnsi="Times New Roman"/>
          <w:spacing w:val="-3"/>
          <w:sz w:val="28"/>
          <w:szCs w:val="28"/>
        </w:rPr>
        <w:t xml:space="preserve"> </w:t>
      </w:r>
      <w:r w:rsidR="00877097" w:rsidRPr="00506241">
        <w:rPr>
          <w:rFonts w:ascii="Times New Roman" w:hAnsi="Times New Roman"/>
          <w:spacing w:val="-3"/>
          <w:sz w:val="28"/>
          <w:szCs w:val="28"/>
        </w:rPr>
        <w:t>В контексте изучения</w:t>
      </w:r>
      <w:r w:rsidR="00A457C3" w:rsidRPr="00506241">
        <w:rPr>
          <w:rFonts w:ascii="Times New Roman" w:hAnsi="Times New Roman"/>
          <w:spacing w:val="-3"/>
          <w:sz w:val="28"/>
          <w:szCs w:val="28"/>
        </w:rPr>
        <w:t xml:space="preserve"> деятельности Зизания были </w:t>
      </w:r>
      <w:r w:rsidR="00877097" w:rsidRPr="00506241">
        <w:rPr>
          <w:rFonts w:ascii="Times New Roman" w:hAnsi="Times New Roman"/>
          <w:spacing w:val="-3"/>
          <w:sz w:val="28"/>
          <w:szCs w:val="28"/>
        </w:rPr>
        <w:t>исследованы и проанализированы</w:t>
      </w:r>
      <w:r w:rsidR="00A457C3" w:rsidRPr="00506241">
        <w:rPr>
          <w:rFonts w:ascii="Times New Roman" w:hAnsi="Times New Roman"/>
          <w:spacing w:val="-3"/>
          <w:sz w:val="28"/>
          <w:szCs w:val="28"/>
        </w:rPr>
        <w:t xml:space="preserve"> особенности взаимоотношений православных мирян и иерархии</w:t>
      </w:r>
      <w:r w:rsidR="00E11E75" w:rsidRPr="00506241">
        <w:rPr>
          <w:rFonts w:ascii="Times New Roman" w:hAnsi="Times New Roman"/>
          <w:spacing w:val="-3"/>
          <w:sz w:val="28"/>
          <w:szCs w:val="28"/>
        </w:rPr>
        <w:t>,</w:t>
      </w:r>
      <w:r w:rsidR="00AA590F" w:rsidRPr="00506241">
        <w:rPr>
          <w:rFonts w:ascii="Times New Roman" w:hAnsi="Times New Roman"/>
          <w:spacing w:val="-3"/>
          <w:sz w:val="28"/>
          <w:szCs w:val="28"/>
        </w:rPr>
        <w:t xml:space="preserve"> </w:t>
      </w:r>
      <w:r w:rsidR="00877097" w:rsidRPr="00506241">
        <w:rPr>
          <w:rFonts w:ascii="Times New Roman" w:hAnsi="Times New Roman"/>
          <w:spacing w:val="-3"/>
          <w:sz w:val="28"/>
          <w:szCs w:val="28"/>
        </w:rPr>
        <w:t xml:space="preserve">влияния Реформации и Контрреформации на внутренние процессы в </w:t>
      </w:r>
      <w:r w:rsidR="00C455BB" w:rsidRPr="00506241">
        <w:rPr>
          <w:rFonts w:ascii="Times New Roman" w:hAnsi="Times New Roman"/>
          <w:spacing w:val="-3"/>
          <w:sz w:val="28"/>
          <w:szCs w:val="28"/>
          <w:lang w:val="be-BY"/>
        </w:rPr>
        <w:t>П</w:t>
      </w:r>
      <w:r w:rsidR="00877097" w:rsidRPr="00506241">
        <w:rPr>
          <w:rFonts w:ascii="Times New Roman" w:hAnsi="Times New Roman"/>
          <w:spacing w:val="-3"/>
          <w:sz w:val="28"/>
          <w:szCs w:val="28"/>
        </w:rPr>
        <w:t xml:space="preserve">равославной </w:t>
      </w:r>
      <w:r w:rsidR="00C455BB" w:rsidRPr="00506241">
        <w:rPr>
          <w:rFonts w:ascii="Times New Roman" w:hAnsi="Times New Roman"/>
          <w:spacing w:val="-3"/>
          <w:sz w:val="28"/>
          <w:szCs w:val="28"/>
        </w:rPr>
        <w:t>ц</w:t>
      </w:r>
      <w:r w:rsidR="00877097" w:rsidRPr="00506241">
        <w:rPr>
          <w:rFonts w:ascii="Times New Roman" w:hAnsi="Times New Roman"/>
          <w:spacing w:val="-3"/>
          <w:sz w:val="28"/>
          <w:szCs w:val="28"/>
        </w:rPr>
        <w:t>еркви</w:t>
      </w:r>
      <w:r w:rsidR="003B4F67" w:rsidRPr="00506241">
        <w:rPr>
          <w:rFonts w:ascii="Times New Roman" w:hAnsi="Times New Roman"/>
          <w:spacing w:val="-3"/>
          <w:sz w:val="28"/>
          <w:szCs w:val="28"/>
        </w:rPr>
        <w:t xml:space="preserve"> и братское движе</w:t>
      </w:r>
      <w:r w:rsidR="004E4F1A" w:rsidRPr="00506241">
        <w:rPr>
          <w:rFonts w:ascii="Times New Roman" w:hAnsi="Times New Roman"/>
          <w:spacing w:val="-3"/>
          <w:sz w:val="28"/>
          <w:szCs w:val="28"/>
        </w:rPr>
        <w:t>н</w:t>
      </w:r>
      <w:r w:rsidR="003B4F67" w:rsidRPr="00506241">
        <w:rPr>
          <w:rFonts w:ascii="Times New Roman" w:hAnsi="Times New Roman"/>
          <w:spacing w:val="-3"/>
          <w:sz w:val="28"/>
          <w:szCs w:val="28"/>
        </w:rPr>
        <w:t xml:space="preserve">ие в целом, </w:t>
      </w:r>
      <w:r w:rsidR="0080074F" w:rsidRPr="00506241">
        <w:rPr>
          <w:rFonts w:ascii="Times New Roman" w:hAnsi="Times New Roman"/>
          <w:spacing w:val="-3"/>
          <w:sz w:val="28"/>
          <w:szCs w:val="28"/>
          <w:lang w:val="be-BY"/>
        </w:rPr>
        <w:t>отмечен</w:t>
      </w:r>
      <w:r w:rsidR="003B4F67" w:rsidRPr="00506241">
        <w:rPr>
          <w:rFonts w:ascii="Times New Roman" w:hAnsi="Times New Roman"/>
          <w:spacing w:val="-3"/>
          <w:sz w:val="28"/>
          <w:szCs w:val="28"/>
        </w:rPr>
        <w:t xml:space="preserve"> феномен православн</w:t>
      </w:r>
      <w:r w:rsidR="00815E02" w:rsidRPr="00506241">
        <w:rPr>
          <w:rFonts w:ascii="Times New Roman" w:hAnsi="Times New Roman"/>
          <w:spacing w:val="-3"/>
          <w:sz w:val="28"/>
          <w:szCs w:val="28"/>
        </w:rPr>
        <w:t>ого Возрождения в конце XVΙ</w:t>
      </w:r>
      <w:r w:rsidR="00AA590F" w:rsidRPr="00506241">
        <w:rPr>
          <w:rFonts w:ascii="Times New Roman" w:hAnsi="Times New Roman"/>
          <w:spacing w:val="-3"/>
          <w:sz w:val="28"/>
          <w:szCs w:val="28"/>
        </w:rPr>
        <w:t> </w:t>
      </w:r>
      <w:r w:rsidR="00815E02" w:rsidRPr="00506241">
        <w:rPr>
          <w:rFonts w:ascii="Times New Roman" w:hAnsi="Times New Roman"/>
          <w:spacing w:val="-3"/>
          <w:sz w:val="28"/>
          <w:szCs w:val="28"/>
        </w:rPr>
        <w:t>в.</w:t>
      </w:r>
      <w:r w:rsidR="003B4F67" w:rsidRPr="00506241">
        <w:rPr>
          <w:rFonts w:ascii="Times New Roman" w:hAnsi="Times New Roman"/>
          <w:spacing w:val="-3"/>
          <w:sz w:val="28"/>
          <w:szCs w:val="28"/>
        </w:rPr>
        <w:t xml:space="preserve"> в Речи Посполитой.</w:t>
      </w:r>
    </w:p>
    <w:p w:rsidR="00DA556E" w:rsidRPr="00506241" w:rsidRDefault="00DA556E" w:rsidP="00354C43">
      <w:pPr>
        <w:spacing w:after="0" w:line="360" w:lineRule="exact"/>
        <w:ind w:firstLine="425"/>
        <w:jc w:val="both"/>
        <w:rPr>
          <w:rFonts w:ascii="Times New Roman" w:hAnsi="Times New Roman"/>
          <w:sz w:val="28"/>
          <w:szCs w:val="28"/>
        </w:rPr>
      </w:pPr>
      <w:r w:rsidRPr="00506241">
        <w:rPr>
          <w:rFonts w:ascii="Times New Roman" w:hAnsi="Times New Roman"/>
          <w:b/>
          <w:spacing w:val="-3"/>
          <w:sz w:val="28"/>
          <w:szCs w:val="28"/>
        </w:rPr>
        <w:t>Рекомендации по использованию.</w:t>
      </w:r>
      <w:r w:rsidRPr="00506241">
        <w:rPr>
          <w:rFonts w:ascii="Times New Roman" w:hAnsi="Times New Roman"/>
          <w:spacing w:val="-3"/>
          <w:sz w:val="28"/>
          <w:szCs w:val="28"/>
        </w:rPr>
        <w:t xml:space="preserve"> </w:t>
      </w:r>
      <w:r w:rsidRPr="00506241">
        <w:rPr>
          <w:rFonts w:ascii="Times New Roman" w:hAnsi="Times New Roman"/>
          <w:sz w:val="28"/>
          <w:szCs w:val="28"/>
        </w:rPr>
        <w:t>Материалы исследования могут быть использованы при создании обобщающих трудов и монографий по</w:t>
      </w:r>
      <w:r w:rsidR="008915F4" w:rsidRPr="00506241">
        <w:rPr>
          <w:rFonts w:ascii="Times New Roman" w:hAnsi="Times New Roman"/>
          <w:sz w:val="28"/>
          <w:szCs w:val="28"/>
          <w:lang w:val="be-BY"/>
        </w:rPr>
        <w:t xml:space="preserve"> </w:t>
      </w:r>
      <w:r w:rsidR="004D4E73" w:rsidRPr="00506241">
        <w:rPr>
          <w:rFonts w:ascii="Times New Roman" w:hAnsi="Times New Roman"/>
          <w:sz w:val="28"/>
          <w:szCs w:val="28"/>
        </w:rPr>
        <w:t xml:space="preserve">конфессиональной </w:t>
      </w:r>
      <w:r w:rsidR="00006AFF" w:rsidRPr="00506241">
        <w:rPr>
          <w:rFonts w:ascii="Times New Roman" w:hAnsi="Times New Roman"/>
          <w:sz w:val="28"/>
          <w:szCs w:val="28"/>
        </w:rPr>
        <w:t>истории Беларуси</w:t>
      </w:r>
      <w:r w:rsidRPr="00506241">
        <w:rPr>
          <w:rFonts w:ascii="Times New Roman" w:hAnsi="Times New Roman"/>
          <w:sz w:val="28"/>
          <w:szCs w:val="28"/>
        </w:rPr>
        <w:t>, при написании учебных пособий, разработке лекционных и специальных курсо</w:t>
      </w:r>
      <w:r w:rsidR="008915F4" w:rsidRPr="00506241">
        <w:rPr>
          <w:rFonts w:ascii="Times New Roman" w:hAnsi="Times New Roman"/>
          <w:sz w:val="28"/>
          <w:szCs w:val="28"/>
        </w:rPr>
        <w:t>в для высших учебных заведений</w:t>
      </w:r>
      <w:r w:rsidR="00006AFF" w:rsidRPr="00506241">
        <w:rPr>
          <w:rFonts w:ascii="Times New Roman" w:hAnsi="Times New Roman"/>
          <w:sz w:val="28"/>
          <w:szCs w:val="28"/>
        </w:rPr>
        <w:t>, при анализе религиозных и этноконфессиональных проблем.</w:t>
      </w:r>
    </w:p>
    <w:p w:rsidR="00006AFF" w:rsidRPr="00506241" w:rsidRDefault="00DA556E" w:rsidP="00354C43">
      <w:pPr>
        <w:spacing w:after="0" w:line="360" w:lineRule="exact"/>
        <w:ind w:firstLine="425"/>
        <w:jc w:val="center"/>
        <w:rPr>
          <w:rFonts w:ascii="Times New Roman" w:hAnsi="Times New Roman"/>
          <w:sz w:val="28"/>
          <w:szCs w:val="28"/>
        </w:rPr>
      </w:pPr>
      <w:r w:rsidRPr="00506241">
        <w:rPr>
          <w:rFonts w:ascii="Times New Roman" w:hAnsi="Times New Roman"/>
          <w:b/>
          <w:sz w:val="28"/>
          <w:szCs w:val="28"/>
        </w:rPr>
        <w:t>Область применения:</w:t>
      </w:r>
      <w:r w:rsidRPr="00506241">
        <w:rPr>
          <w:rFonts w:ascii="Times New Roman" w:hAnsi="Times New Roman"/>
          <w:sz w:val="28"/>
          <w:szCs w:val="28"/>
        </w:rPr>
        <w:t xml:space="preserve"> наука, образование, религиозная история, туризм</w:t>
      </w:r>
      <w:r w:rsidR="00006AFF" w:rsidRPr="00506241">
        <w:rPr>
          <w:rFonts w:ascii="Times New Roman" w:hAnsi="Times New Roman"/>
          <w:sz w:val="28"/>
          <w:szCs w:val="28"/>
        </w:rPr>
        <w:t>.</w:t>
      </w:r>
    </w:p>
    <w:p w:rsidR="00263FDB" w:rsidRPr="00506241" w:rsidRDefault="00263FDB" w:rsidP="004E17A1">
      <w:pPr>
        <w:spacing w:after="0" w:line="360" w:lineRule="exact"/>
        <w:jc w:val="center"/>
        <w:rPr>
          <w:rFonts w:ascii="Times New Roman" w:hAnsi="Times New Roman"/>
          <w:b/>
          <w:caps/>
          <w:spacing w:val="3"/>
          <w:sz w:val="28"/>
          <w:szCs w:val="28"/>
          <w:lang w:val="be-BY"/>
        </w:rPr>
      </w:pPr>
      <w:r w:rsidRPr="00506241">
        <w:rPr>
          <w:rFonts w:ascii="Times New Roman" w:hAnsi="Times New Roman"/>
          <w:b/>
          <w:caps/>
          <w:spacing w:val="3"/>
          <w:sz w:val="28"/>
          <w:szCs w:val="28"/>
          <w:lang w:val="be-BY"/>
        </w:rPr>
        <w:lastRenderedPageBreak/>
        <w:t>РЭЗЮМЭ</w:t>
      </w:r>
    </w:p>
    <w:p w:rsidR="00263FDB" w:rsidRPr="00506241" w:rsidRDefault="00555F2C" w:rsidP="004E17A1">
      <w:pPr>
        <w:pStyle w:val="a3"/>
        <w:spacing w:before="0" w:beforeAutospacing="0" w:after="0" w:afterAutospacing="0" w:line="360" w:lineRule="exact"/>
        <w:jc w:val="center"/>
        <w:rPr>
          <w:b/>
          <w:sz w:val="28"/>
          <w:szCs w:val="28"/>
          <w:lang w:val="be-BY"/>
        </w:rPr>
      </w:pPr>
      <w:r w:rsidRPr="00506241">
        <w:rPr>
          <w:b/>
          <w:sz w:val="28"/>
          <w:szCs w:val="28"/>
          <w:lang w:val="be-BY"/>
        </w:rPr>
        <w:t>Гарковіч Наталля Віктараўна</w:t>
      </w:r>
    </w:p>
    <w:p w:rsidR="00555F2C" w:rsidRPr="00506241" w:rsidRDefault="008324CF" w:rsidP="004E17A1">
      <w:pPr>
        <w:pStyle w:val="a3"/>
        <w:spacing w:before="0" w:beforeAutospacing="0" w:after="0" w:afterAutospacing="0" w:line="360" w:lineRule="exact"/>
        <w:jc w:val="center"/>
        <w:rPr>
          <w:b/>
          <w:sz w:val="28"/>
          <w:szCs w:val="28"/>
          <w:lang w:val="be-BY"/>
        </w:rPr>
      </w:pPr>
      <w:r w:rsidRPr="00506241">
        <w:rPr>
          <w:b/>
          <w:sz w:val="28"/>
          <w:szCs w:val="28"/>
          <w:lang w:val="be-BY"/>
        </w:rPr>
        <w:t>«</w:t>
      </w:r>
      <w:r w:rsidR="00555F2C" w:rsidRPr="00506241">
        <w:rPr>
          <w:b/>
          <w:sz w:val="28"/>
          <w:szCs w:val="28"/>
          <w:lang w:val="be-BY"/>
        </w:rPr>
        <w:t>Дзейнасць Стафана Зізанія ў</w:t>
      </w:r>
      <w:r w:rsidR="00FC0D36" w:rsidRPr="00506241">
        <w:rPr>
          <w:b/>
          <w:sz w:val="28"/>
          <w:szCs w:val="28"/>
          <w:lang w:val="be-BY"/>
        </w:rPr>
        <w:t xml:space="preserve"> кантэксце </w:t>
      </w:r>
      <w:r w:rsidR="00555F2C" w:rsidRPr="00506241">
        <w:rPr>
          <w:b/>
          <w:sz w:val="28"/>
          <w:szCs w:val="28"/>
          <w:lang w:val="be-BY"/>
        </w:rPr>
        <w:t>праваслаўнага бра</w:t>
      </w:r>
      <w:r w:rsidR="008A0C35" w:rsidRPr="00506241">
        <w:rPr>
          <w:b/>
          <w:sz w:val="28"/>
          <w:szCs w:val="28"/>
          <w:lang w:val="be-BY"/>
        </w:rPr>
        <w:t>ц</w:t>
      </w:r>
      <w:r w:rsidR="00555F2C" w:rsidRPr="00506241">
        <w:rPr>
          <w:b/>
          <w:sz w:val="28"/>
          <w:szCs w:val="28"/>
          <w:lang w:val="be-BY"/>
        </w:rPr>
        <w:t xml:space="preserve">кага руху </w:t>
      </w:r>
      <w:r w:rsidR="008915F4" w:rsidRPr="00506241">
        <w:rPr>
          <w:b/>
          <w:sz w:val="28"/>
          <w:szCs w:val="28"/>
          <w:lang w:val="be-BY"/>
        </w:rPr>
        <w:t>ў</w:t>
      </w:r>
      <w:r w:rsidR="00555F2C" w:rsidRPr="00506241">
        <w:rPr>
          <w:b/>
          <w:sz w:val="28"/>
          <w:szCs w:val="28"/>
          <w:lang w:val="be-BY"/>
        </w:rPr>
        <w:t xml:space="preserve"> Рэчы Паспалітай</w:t>
      </w:r>
      <w:r w:rsidRPr="00506241">
        <w:rPr>
          <w:b/>
          <w:sz w:val="28"/>
          <w:szCs w:val="28"/>
          <w:lang w:val="be-BY"/>
        </w:rPr>
        <w:t>»</w:t>
      </w:r>
    </w:p>
    <w:p w:rsidR="00555F2C" w:rsidRPr="00506241" w:rsidRDefault="00555F2C" w:rsidP="00354C43">
      <w:pPr>
        <w:pStyle w:val="a3"/>
        <w:spacing w:before="0" w:beforeAutospacing="0" w:after="0" w:afterAutospacing="0" w:line="360" w:lineRule="exact"/>
        <w:ind w:firstLine="426"/>
        <w:jc w:val="both"/>
        <w:rPr>
          <w:sz w:val="28"/>
          <w:szCs w:val="28"/>
          <w:lang w:val="be-BY"/>
        </w:rPr>
      </w:pPr>
      <w:r w:rsidRPr="00506241">
        <w:rPr>
          <w:b/>
          <w:sz w:val="28"/>
          <w:szCs w:val="28"/>
          <w:lang w:val="be-BY"/>
        </w:rPr>
        <w:t>Ключавыя словы:</w:t>
      </w:r>
      <w:r w:rsidRPr="00506241">
        <w:rPr>
          <w:sz w:val="28"/>
          <w:szCs w:val="28"/>
          <w:lang w:val="be-BY"/>
        </w:rPr>
        <w:t xml:space="preserve"> Ст</w:t>
      </w:r>
      <w:r w:rsidR="00703676" w:rsidRPr="00506241">
        <w:rPr>
          <w:sz w:val="28"/>
          <w:szCs w:val="28"/>
          <w:lang w:val="be-BY"/>
        </w:rPr>
        <w:t>а</w:t>
      </w:r>
      <w:r w:rsidRPr="00506241">
        <w:rPr>
          <w:sz w:val="28"/>
          <w:szCs w:val="28"/>
          <w:lang w:val="be-BY"/>
        </w:rPr>
        <w:t>фан Зізаній, міжканфесійная палеміка, праваслаўныя брацтвы, міжканфесійныя і ўнутраканфесійныя с</w:t>
      </w:r>
      <w:r w:rsidR="00703676" w:rsidRPr="00506241">
        <w:rPr>
          <w:sz w:val="28"/>
          <w:szCs w:val="28"/>
          <w:lang w:val="be-BY"/>
        </w:rPr>
        <w:t>тасункі, праваслаўная Кіеўская м</w:t>
      </w:r>
      <w:r w:rsidRPr="00506241">
        <w:rPr>
          <w:sz w:val="28"/>
          <w:szCs w:val="28"/>
          <w:lang w:val="be-BY"/>
        </w:rPr>
        <w:t xml:space="preserve">ітраполія </w:t>
      </w:r>
      <w:r w:rsidRPr="00506241">
        <w:rPr>
          <w:spacing w:val="3"/>
          <w:sz w:val="28"/>
          <w:szCs w:val="28"/>
          <w:lang w:val="en-US"/>
        </w:rPr>
        <w:t>XV</w:t>
      </w:r>
      <w:r w:rsidRPr="00506241">
        <w:rPr>
          <w:spacing w:val="3"/>
          <w:sz w:val="28"/>
          <w:szCs w:val="28"/>
        </w:rPr>
        <w:t>I</w:t>
      </w:r>
      <w:r w:rsidR="00E91889" w:rsidRPr="00506241">
        <w:rPr>
          <w:spacing w:val="3"/>
          <w:sz w:val="28"/>
          <w:szCs w:val="28"/>
          <w:lang w:val="be-BY"/>
        </w:rPr>
        <w:t> </w:t>
      </w:r>
      <w:r w:rsidRPr="00506241">
        <w:rPr>
          <w:spacing w:val="3"/>
          <w:sz w:val="28"/>
          <w:szCs w:val="28"/>
          <w:lang w:val="be-BY"/>
        </w:rPr>
        <w:t>ст., Рэч Паспалітая, Рэфармацыя, Кон</w:t>
      </w:r>
      <w:r w:rsidR="00703676" w:rsidRPr="00506241">
        <w:rPr>
          <w:spacing w:val="3"/>
          <w:sz w:val="28"/>
          <w:szCs w:val="28"/>
          <w:lang w:val="be-BY"/>
        </w:rPr>
        <w:t xml:space="preserve">тррэфармацыя, каталіцтва, уніяцтва, Брэсцкая </w:t>
      </w:r>
      <w:r w:rsidR="008A0C35" w:rsidRPr="00506241">
        <w:rPr>
          <w:spacing w:val="3"/>
          <w:sz w:val="28"/>
          <w:szCs w:val="28"/>
          <w:lang w:val="be-BY"/>
        </w:rPr>
        <w:t>ў</w:t>
      </w:r>
      <w:r w:rsidRPr="00506241">
        <w:rPr>
          <w:spacing w:val="3"/>
          <w:sz w:val="28"/>
          <w:szCs w:val="28"/>
          <w:lang w:val="be-BY"/>
        </w:rPr>
        <w:t>нія.</w:t>
      </w:r>
    </w:p>
    <w:p w:rsidR="00555F2C" w:rsidRPr="00506241" w:rsidRDefault="00555F2C" w:rsidP="00354C43">
      <w:pPr>
        <w:pStyle w:val="a3"/>
        <w:spacing w:before="0" w:beforeAutospacing="0" w:after="0" w:afterAutospacing="0" w:line="360" w:lineRule="exact"/>
        <w:ind w:firstLine="426"/>
        <w:jc w:val="both"/>
        <w:rPr>
          <w:rFonts w:eastAsia="Calibri"/>
          <w:kern w:val="1"/>
          <w:sz w:val="28"/>
          <w:szCs w:val="28"/>
          <w:lang w:val="be-BY"/>
        </w:rPr>
      </w:pPr>
      <w:r w:rsidRPr="00506241">
        <w:rPr>
          <w:b/>
          <w:sz w:val="28"/>
          <w:szCs w:val="28"/>
          <w:lang w:val="be-BY"/>
        </w:rPr>
        <w:t>Мэта даслед</w:t>
      </w:r>
      <w:r w:rsidR="00703676" w:rsidRPr="00506241">
        <w:rPr>
          <w:b/>
          <w:sz w:val="28"/>
          <w:szCs w:val="28"/>
          <w:lang w:val="be-BY"/>
        </w:rPr>
        <w:t>а</w:t>
      </w:r>
      <w:r w:rsidRPr="00506241">
        <w:rPr>
          <w:b/>
          <w:sz w:val="28"/>
          <w:szCs w:val="28"/>
          <w:lang w:val="be-BY"/>
        </w:rPr>
        <w:t>вання</w:t>
      </w:r>
      <w:r w:rsidR="006A107E" w:rsidRPr="00506241">
        <w:rPr>
          <w:sz w:val="28"/>
          <w:szCs w:val="28"/>
          <w:lang w:val="be-BY"/>
        </w:rPr>
        <w:t> –</w:t>
      </w:r>
      <w:r w:rsidR="00317CC0" w:rsidRPr="00506241">
        <w:rPr>
          <w:sz w:val="28"/>
          <w:szCs w:val="28"/>
          <w:lang w:val="be-BY"/>
        </w:rPr>
        <w:t xml:space="preserve"> выяўленне значэння грамадскай, царкоўнай і асветніцкай дзейнасці Стафана Зізанія ў кантэксце грамадска-палітычных працэсаў на ўсходнеславянскіх землях Рэчы Паспалітай, у тым л</w:t>
      </w:r>
      <w:r w:rsidR="00703676" w:rsidRPr="00506241">
        <w:rPr>
          <w:sz w:val="28"/>
          <w:szCs w:val="28"/>
          <w:lang w:val="be-BY"/>
        </w:rPr>
        <w:t>іку дзейнасці праваслаўнага брацкага руху ў дру</w:t>
      </w:r>
      <w:r w:rsidR="00317CC0" w:rsidRPr="00506241">
        <w:rPr>
          <w:sz w:val="28"/>
          <w:szCs w:val="28"/>
          <w:lang w:val="be-BY"/>
        </w:rPr>
        <w:t xml:space="preserve">гой палове </w:t>
      </w:r>
      <w:r w:rsidR="00317CC0" w:rsidRPr="00506241">
        <w:rPr>
          <w:rFonts w:eastAsia="Calibri"/>
          <w:kern w:val="1"/>
          <w:sz w:val="28"/>
          <w:szCs w:val="28"/>
        </w:rPr>
        <w:t>XVI</w:t>
      </w:r>
      <w:r w:rsidR="007347BA" w:rsidRPr="00506241">
        <w:rPr>
          <w:rFonts w:eastAsia="Calibri"/>
          <w:kern w:val="1"/>
          <w:sz w:val="28"/>
          <w:szCs w:val="28"/>
          <w:lang w:val="be-BY"/>
        </w:rPr>
        <w:t> </w:t>
      </w:r>
      <w:r w:rsidR="00317CC0" w:rsidRPr="00506241">
        <w:rPr>
          <w:rFonts w:eastAsia="Calibri"/>
          <w:kern w:val="1"/>
          <w:sz w:val="28"/>
          <w:szCs w:val="28"/>
          <w:lang w:val="be-BY"/>
        </w:rPr>
        <w:t>ст.</w:t>
      </w:r>
    </w:p>
    <w:p w:rsidR="00317CC0" w:rsidRPr="00506241" w:rsidRDefault="00317CC0" w:rsidP="00354C43">
      <w:pPr>
        <w:pStyle w:val="a3"/>
        <w:spacing w:before="0" w:beforeAutospacing="0" w:after="0" w:afterAutospacing="0" w:line="360" w:lineRule="exact"/>
        <w:ind w:firstLine="426"/>
        <w:jc w:val="both"/>
        <w:rPr>
          <w:sz w:val="28"/>
          <w:szCs w:val="28"/>
          <w:lang w:val="be-BY"/>
        </w:rPr>
      </w:pPr>
      <w:r w:rsidRPr="00506241">
        <w:rPr>
          <w:b/>
          <w:sz w:val="28"/>
          <w:szCs w:val="28"/>
          <w:lang w:val="be-BY"/>
        </w:rPr>
        <w:t>Метады даслед</w:t>
      </w:r>
      <w:r w:rsidR="00DF7412" w:rsidRPr="00506241">
        <w:rPr>
          <w:b/>
          <w:sz w:val="28"/>
          <w:szCs w:val="28"/>
          <w:lang w:val="be-BY"/>
        </w:rPr>
        <w:t>а</w:t>
      </w:r>
      <w:r w:rsidRPr="00506241">
        <w:rPr>
          <w:b/>
          <w:sz w:val="28"/>
          <w:szCs w:val="28"/>
          <w:lang w:val="be-BY"/>
        </w:rPr>
        <w:t>вання</w:t>
      </w:r>
      <w:r w:rsidR="00DF2CBB" w:rsidRPr="00506241">
        <w:rPr>
          <w:sz w:val="28"/>
          <w:szCs w:val="28"/>
          <w:lang w:val="be-BY"/>
        </w:rPr>
        <w:t>.</w:t>
      </w:r>
      <w:r w:rsidR="008915F4" w:rsidRPr="00506241">
        <w:rPr>
          <w:sz w:val="28"/>
          <w:szCs w:val="28"/>
          <w:lang w:val="be-BY"/>
        </w:rPr>
        <w:t xml:space="preserve"> </w:t>
      </w:r>
      <w:r w:rsidR="00DF2CBB" w:rsidRPr="00506241">
        <w:rPr>
          <w:sz w:val="28"/>
          <w:szCs w:val="28"/>
          <w:lang w:val="be-BY"/>
        </w:rPr>
        <w:t>Д</w:t>
      </w:r>
      <w:r w:rsidR="00D83295" w:rsidRPr="00506241">
        <w:rPr>
          <w:sz w:val="28"/>
          <w:szCs w:val="28"/>
          <w:lang w:val="be-BY"/>
        </w:rPr>
        <w:t>ысертацыя грунтуецца на прынцыпах гістарыз</w:t>
      </w:r>
      <w:r w:rsidR="004D4E73" w:rsidRPr="00506241">
        <w:rPr>
          <w:sz w:val="28"/>
          <w:szCs w:val="28"/>
          <w:lang w:val="be-BY"/>
        </w:rPr>
        <w:t>му, аб’ектыўнасці, сістэмнасці.</w:t>
      </w:r>
      <w:r w:rsidR="00D83295" w:rsidRPr="00506241">
        <w:rPr>
          <w:sz w:val="28"/>
          <w:szCs w:val="28"/>
          <w:lang w:val="be-BY"/>
        </w:rPr>
        <w:t xml:space="preserve"> У даследаванні выкарыстоўваюцца агульнанавуковыя (апісанне, абагульненне, аналіз, сінтэз, індукцыя, дэдукцыя), спецыяльныя гістарычныя (гісторыка-параўнаўчы і гісторыка-тыпалагічны) і бі</w:t>
      </w:r>
      <w:r w:rsidR="00B672E1" w:rsidRPr="00506241">
        <w:rPr>
          <w:sz w:val="28"/>
          <w:szCs w:val="28"/>
          <w:lang w:val="be-BY"/>
        </w:rPr>
        <w:t>я</w:t>
      </w:r>
      <w:r w:rsidR="00D83295" w:rsidRPr="00506241">
        <w:rPr>
          <w:sz w:val="28"/>
          <w:szCs w:val="28"/>
          <w:lang w:val="be-BY"/>
        </w:rPr>
        <w:t>графічныя метады, міждысцыплінарны і канфесійны падыход, элементы лінгвістычнага аналізу тэкстаў.</w:t>
      </w:r>
    </w:p>
    <w:p w:rsidR="00317CC0" w:rsidRPr="00506241" w:rsidRDefault="00317CC0" w:rsidP="00354C43">
      <w:pPr>
        <w:pStyle w:val="a3"/>
        <w:spacing w:before="0" w:beforeAutospacing="0" w:after="0" w:afterAutospacing="0" w:line="360" w:lineRule="exact"/>
        <w:ind w:firstLine="426"/>
        <w:jc w:val="both"/>
        <w:rPr>
          <w:sz w:val="28"/>
          <w:szCs w:val="28"/>
          <w:lang w:val="be-BY"/>
        </w:rPr>
      </w:pPr>
      <w:r w:rsidRPr="00506241">
        <w:rPr>
          <w:b/>
          <w:sz w:val="28"/>
          <w:szCs w:val="28"/>
          <w:lang w:val="be-BY"/>
        </w:rPr>
        <w:t>Атрыманыя вынікі і іх навуковая навізна</w:t>
      </w:r>
      <w:r w:rsidR="00DF2CBB" w:rsidRPr="00506241">
        <w:rPr>
          <w:b/>
          <w:sz w:val="28"/>
          <w:szCs w:val="28"/>
          <w:lang w:val="be-BY"/>
        </w:rPr>
        <w:t>.</w:t>
      </w:r>
      <w:r w:rsidR="00B16D1A" w:rsidRPr="00506241">
        <w:rPr>
          <w:b/>
          <w:sz w:val="28"/>
          <w:szCs w:val="28"/>
          <w:lang w:val="be-BY"/>
        </w:rPr>
        <w:t xml:space="preserve"> </w:t>
      </w:r>
      <w:r w:rsidR="00DF2CBB" w:rsidRPr="00506241">
        <w:rPr>
          <w:sz w:val="28"/>
          <w:szCs w:val="28"/>
          <w:lang w:val="be-BY"/>
        </w:rPr>
        <w:t>У</w:t>
      </w:r>
      <w:r w:rsidR="00AA5D38" w:rsidRPr="00506241">
        <w:rPr>
          <w:sz w:val="28"/>
          <w:szCs w:val="28"/>
          <w:lang w:val="be-BY"/>
        </w:rPr>
        <w:t>першыню ў гіст</w:t>
      </w:r>
      <w:r w:rsidR="00B16D1A" w:rsidRPr="00506241">
        <w:rPr>
          <w:sz w:val="28"/>
          <w:szCs w:val="28"/>
          <w:lang w:val="be-BY"/>
        </w:rPr>
        <w:t>а</w:t>
      </w:r>
      <w:r w:rsidR="00AA5D38" w:rsidRPr="00506241">
        <w:rPr>
          <w:sz w:val="28"/>
          <w:szCs w:val="28"/>
          <w:lang w:val="be-BY"/>
        </w:rPr>
        <w:t>рыяграфіі</w:t>
      </w:r>
      <w:r w:rsidR="002F6000" w:rsidRPr="00506241">
        <w:rPr>
          <w:sz w:val="28"/>
          <w:szCs w:val="28"/>
          <w:lang w:val="be-BY"/>
        </w:rPr>
        <w:t>,</w:t>
      </w:r>
      <w:r w:rsidR="00AA5D38" w:rsidRPr="00506241">
        <w:rPr>
          <w:sz w:val="28"/>
          <w:szCs w:val="28"/>
          <w:lang w:val="be-BY"/>
        </w:rPr>
        <w:t xml:space="preserve"> выкарыстоўваючы </w:t>
      </w:r>
      <w:r w:rsidR="00DF2CBB" w:rsidRPr="00506241">
        <w:rPr>
          <w:sz w:val="28"/>
          <w:szCs w:val="28"/>
          <w:lang w:val="be-BY"/>
        </w:rPr>
        <w:t>над</w:t>
      </w:r>
      <w:r w:rsidR="00AA5D38" w:rsidRPr="00506241">
        <w:rPr>
          <w:sz w:val="28"/>
          <w:szCs w:val="28"/>
          <w:lang w:val="be-BY"/>
        </w:rPr>
        <w:t>канфесійны падыход</w:t>
      </w:r>
      <w:r w:rsidR="002F6000" w:rsidRPr="00506241">
        <w:rPr>
          <w:sz w:val="28"/>
          <w:szCs w:val="28"/>
          <w:lang w:val="be-BY"/>
        </w:rPr>
        <w:t>,</w:t>
      </w:r>
      <w:r w:rsidR="00B16D1A" w:rsidRPr="00506241">
        <w:rPr>
          <w:sz w:val="28"/>
          <w:szCs w:val="28"/>
          <w:lang w:val="be-BY"/>
        </w:rPr>
        <w:t xml:space="preserve"> было комплекс</w:t>
      </w:r>
      <w:r w:rsidR="00AA5D38" w:rsidRPr="00506241">
        <w:rPr>
          <w:sz w:val="28"/>
          <w:szCs w:val="28"/>
          <w:lang w:val="be-BY"/>
        </w:rPr>
        <w:t>на даслед</w:t>
      </w:r>
      <w:r w:rsidR="00B75B63" w:rsidRPr="00506241">
        <w:rPr>
          <w:sz w:val="28"/>
          <w:szCs w:val="28"/>
          <w:lang w:val="be-BY"/>
        </w:rPr>
        <w:t>а</w:t>
      </w:r>
      <w:r w:rsidR="00AA5D38" w:rsidRPr="00506241">
        <w:rPr>
          <w:sz w:val="28"/>
          <w:szCs w:val="28"/>
          <w:lang w:val="be-BY"/>
        </w:rPr>
        <w:t>вана жыцце, грамадска-палітычная і царкоўная дзейнасць Стафана Зізнія</w:t>
      </w:r>
      <w:r w:rsidR="002F6000" w:rsidRPr="00506241">
        <w:rPr>
          <w:sz w:val="28"/>
          <w:szCs w:val="28"/>
          <w:lang w:val="be-BY"/>
        </w:rPr>
        <w:t>; яго твораў (</w:t>
      </w:r>
      <w:r w:rsidR="00AA5D38" w:rsidRPr="00506241">
        <w:rPr>
          <w:sz w:val="28"/>
          <w:szCs w:val="28"/>
          <w:lang w:val="be-BY"/>
        </w:rPr>
        <w:t xml:space="preserve">у тым ліку </w:t>
      </w:r>
      <w:r w:rsidR="00AA5D38" w:rsidRPr="00506241">
        <w:rPr>
          <w:spacing w:val="-3"/>
          <w:sz w:val="28"/>
          <w:szCs w:val="28"/>
          <w:lang w:val="be-BY"/>
        </w:rPr>
        <w:t>«Кат</w:t>
      </w:r>
      <w:r w:rsidR="00B75B63" w:rsidRPr="00506241">
        <w:rPr>
          <w:spacing w:val="-3"/>
          <w:sz w:val="28"/>
          <w:szCs w:val="28"/>
          <w:lang w:val="be-BY"/>
        </w:rPr>
        <w:t>э</w:t>
      </w:r>
      <w:r w:rsidR="00AA5D38" w:rsidRPr="00506241">
        <w:rPr>
          <w:spacing w:val="-3"/>
          <w:sz w:val="28"/>
          <w:szCs w:val="28"/>
          <w:lang w:val="be-BY"/>
        </w:rPr>
        <w:t>х</w:t>
      </w:r>
      <w:r w:rsidR="00B75B63" w:rsidRPr="00506241">
        <w:rPr>
          <w:spacing w:val="-3"/>
          <w:sz w:val="28"/>
          <w:szCs w:val="28"/>
          <w:lang w:val="be-BY"/>
        </w:rPr>
        <w:t>і</w:t>
      </w:r>
      <w:r w:rsidR="00AA5D38" w:rsidRPr="00506241">
        <w:rPr>
          <w:spacing w:val="-3"/>
          <w:sz w:val="28"/>
          <w:szCs w:val="28"/>
          <w:lang w:val="be-BY"/>
        </w:rPr>
        <w:t>з</w:t>
      </w:r>
      <w:r w:rsidR="00B75B63" w:rsidRPr="00506241">
        <w:rPr>
          <w:spacing w:val="-3"/>
          <w:sz w:val="28"/>
          <w:szCs w:val="28"/>
          <w:lang w:val="be-BY"/>
        </w:rPr>
        <w:t>і</w:t>
      </w:r>
      <w:r w:rsidR="00AA5D38" w:rsidRPr="00506241">
        <w:rPr>
          <w:spacing w:val="-3"/>
          <w:sz w:val="28"/>
          <w:szCs w:val="28"/>
          <w:lang w:val="be-BY"/>
        </w:rPr>
        <w:t>са» (1595, Вільн</w:t>
      </w:r>
      <w:r w:rsidR="00B75B63" w:rsidRPr="00506241">
        <w:rPr>
          <w:spacing w:val="-3"/>
          <w:sz w:val="28"/>
          <w:szCs w:val="28"/>
          <w:lang w:val="be-BY"/>
        </w:rPr>
        <w:t>я), які раней лічыўся згубленым</w:t>
      </w:r>
      <w:r w:rsidR="00AA5D38" w:rsidRPr="00506241">
        <w:rPr>
          <w:spacing w:val="-3"/>
          <w:sz w:val="28"/>
          <w:szCs w:val="28"/>
          <w:lang w:val="be-BY"/>
        </w:rPr>
        <w:t xml:space="preserve"> і які мы ўвялі ў навуковае выкарыстанне</w:t>
      </w:r>
      <w:r w:rsidR="00BA7C6E" w:rsidRPr="00506241">
        <w:rPr>
          <w:spacing w:val="-3"/>
          <w:sz w:val="28"/>
          <w:szCs w:val="28"/>
          <w:lang w:val="be-BY"/>
        </w:rPr>
        <w:t>)</w:t>
      </w:r>
      <w:r w:rsidR="00AA5D38" w:rsidRPr="00506241">
        <w:rPr>
          <w:spacing w:val="-3"/>
          <w:sz w:val="28"/>
          <w:szCs w:val="28"/>
          <w:lang w:val="be-BY"/>
        </w:rPr>
        <w:t>, распрацаванай Зізаніем тэалагічнай тэрміналогіі на старабеларускай мове. Былі даследаваны акалічнасці і прычыны царкоўнага асуджэння і апраўдан</w:t>
      </w:r>
      <w:r w:rsidR="00171048" w:rsidRPr="00506241">
        <w:rPr>
          <w:spacing w:val="-3"/>
          <w:sz w:val="28"/>
          <w:szCs w:val="28"/>
          <w:lang w:val="be-BY"/>
        </w:rPr>
        <w:t>ня Стафана Зізанія, яго супраць</w:t>
      </w:r>
      <w:r w:rsidR="00AA5D38" w:rsidRPr="00506241">
        <w:rPr>
          <w:spacing w:val="-3"/>
          <w:sz w:val="28"/>
          <w:szCs w:val="28"/>
          <w:lang w:val="be-BY"/>
        </w:rPr>
        <w:t xml:space="preserve">стаяння з </w:t>
      </w:r>
      <w:r w:rsidR="00BA7C6E" w:rsidRPr="00506241">
        <w:rPr>
          <w:spacing w:val="-3"/>
          <w:sz w:val="28"/>
          <w:szCs w:val="28"/>
          <w:lang w:val="be-BY"/>
        </w:rPr>
        <w:t>к</w:t>
      </w:r>
      <w:r w:rsidR="00AA5D38" w:rsidRPr="00506241">
        <w:rPr>
          <w:spacing w:val="-3"/>
          <w:sz w:val="28"/>
          <w:szCs w:val="28"/>
          <w:lang w:val="be-BY"/>
        </w:rPr>
        <w:t>іеўскім мітрапал</w:t>
      </w:r>
      <w:r w:rsidR="00171048" w:rsidRPr="00506241">
        <w:rPr>
          <w:spacing w:val="-3"/>
          <w:sz w:val="28"/>
          <w:szCs w:val="28"/>
          <w:lang w:val="be-BY"/>
        </w:rPr>
        <w:t>і</w:t>
      </w:r>
      <w:r w:rsidR="00AA5D38" w:rsidRPr="00506241">
        <w:rPr>
          <w:spacing w:val="-3"/>
          <w:sz w:val="28"/>
          <w:szCs w:val="28"/>
          <w:lang w:val="be-BY"/>
        </w:rPr>
        <w:t>т</w:t>
      </w:r>
      <w:r w:rsidR="00171048" w:rsidRPr="00506241">
        <w:rPr>
          <w:spacing w:val="-3"/>
          <w:sz w:val="28"/>
          <w:szCs w:val="28"/>
          <w:lang w:val="be-BY"/>
        </w:rPr>
        <w:t>а</w:t>
      </w:r>
      <w:r w:rsidR="00AA5D38" w:rsidRPr="00506241">
        <w:rPr>
          <w:spacing w:val="-3"/>
          <w:sz w:val="28"/>
          <w:szCs w:val="28"/>
          <w:lang w:val="be-BY"/>
        </w:rPr>
        <w:t>м Міхаілам Рагоза</w:t>
      </w:r>
      <w:r w:rsidR="00171048" w:rsidRPr="00506241">
        <w:rPr>
          <w:spacing w:val="-3"/>
          <w:sz w:val="28"/>
          <w:szCs w:val="28"/>
          <w:lang w:val="be-BY"/>
        </w:rPr>
        <w:t>м</w:t>
      </w:r>
      <w:r w:rsidR="00AA5D38" w:rsidRPr="00506241">
        <w:rPr>
          <w:spacing w:val="-3"/>
          <w:sz w:val="28"/>
          <w:szCs w:val="28"/>
          <w:lang w:val="be-BY"/>
        </w:rPr>
        <w:t xml:space="preserve">, быў выяўлены значны </w:t>
      </w:r>
      <w:r w:rsidR="00B16D1A" w:rsidRPr="00506241">
        <w:rPr>
          <w:spacing w:val="-3"/>
          <w:sz w:val="28"/>
          <w:szCs w:val="28"/>
          <w:lang w:val="be-BY"/>
        </w:rPr>
        <w:t xml:space="preserve">ўплыў </w:t>
      </w:r>
      <w:r w:rsidR="00AA5D38" w:rsidRPr="00506241">
        <w:rPr>
          <w:spacing w:val="-3"/>
          <w:sz w:val="28"/>
          <w:szCs w:val="28"/>
          <w:lang w:val="be-BY"/>
        </w:rPr>
        <w:t xml:space="preserve">асобы Зізанія </w:t>
      </w:r>
      <w:r w:rsidR="00D408FB" w:rsidRPr="00506241">
        <w:rPr>
          <w:spacing w:val="-3"/>
          <w:sz w:val="28"/>
          <w:szCs w:val="28"/>
          <w:lang w:val="be-BY"/>
        </w:rPr>
        <w:t>на падзеі, якія папярэднічалі</w:t>
      </w:r>
      <w:r w:rsidR="00B16D1A" w:rsidRPr="00506241">
        <w:rPr>
          <w:spacing w:val="-3"/>
          <w:sz w:val="28"/>
          <w:szCs w:val="28"/>
          <w:lang w:val="be-BY"/>
        </w:rPr>
        <w:t xml:space="preserve"> Брэсцкай вуніі 1596 </w:t>
      </w:r>
      <w:r w:rsidR="00AA5D38" w:rsidRPr="00506241">
        <w:rPr>
          <w:spacing w:val="-3"/>
          <w:sz w:val="28"/>
          <w:szCs w:val="28"/>
          <w:lang w:val="be-BY"/>
        </w:rPr>
        <w:t>г</w:t>
      </w:r>
      <w:r w:rsidR="00171048" w:rsidRPr="00506241">
        <w:rPr>
          <w:spacing w:val="-3"/>
          <w:sz w:val="28"/>
          <w:szCs w:val="28"/>
          <w:lang w:val="be-BY"/>
        </w:rPr>
        <w:t xml:space="preserve">. </w:t>
      </w:r>
      <w:r w:rsidR="00D408FB" w:rsidRPr="00506241">
        <w:rPr>
          <w:spacing w:val="-3"/>
          <w:sz w:val="28"/>
          <w:szCs w:val="28"/>
          <w:lang w:val="be-BY"/>
        </w:rPr>
        <w:t>і яго высокая інклюзіўнасць у іх.</w:t>
      </w:r>
      <w:r w:rsidR="00006AFF" w:rsidRPr="00506241">
        <w:rPr>
          <w:spacing w:val="-3"/>
          <w:sz w:val="28"/>
          <w:szCs w:val="28"/>
          <w:lang w:val="be-BY"/>
        </w:rPr>
        <w:t xml:space="preserve"> </w:t>
      </w:r>
      <w:r w:rsidR="00AA5D38" w:rsidRPr="00506241">
        <w:rPr>
          <w:spacing w:val="-3"/>
          <w:sz w:val="28"/>
          <w:szCs w:val="28"/>
          <w:lang w:val="be-BY"/>
        </w:rPr>
        <w:t>Раскрыта п</w:t>
      </w:r>
      <w:r w:rsidR="00171048" w:rsidRPr="00506241">
        <w:rPr>
          <w:spacing w:val="-3"/>
          <w:sz w:val="28"/>
          <w:szCs w:val="28"/>
          <w:lang w:val="be-BY"/>
        </w:rPr>
        <w:t>а</w:t>
      </w:r>
      <w:r w:rsidR="00AA5D38" w:rsidRPr="00506241">
        <w:rPr>
          <w:spacing w:val="-3"/>
          <w:sz w:val="28"/>
          <w:szCs w:val="28"/>
          <w:lang w:val="be-BY"/>
        </w:rPr>
        <w:t>слядоўнасць стварэння вобраз</w:t>
      </w:r>
      <w:r w:rsidR="00171048" w:rsidRPr="00506241">
        <w:rPr>
          <w:spacing w:val="-3"/>
          <w:sz w:val="28"/>
          <w:szCs w:val="28"/>
          <w:lang w:val="be-BY"/>
        </w:rPr>
        <w:t>у</w:t>
      </w:r>
      <w:r w:rsidR="00AA5D38" w:rsidRPr="00506241">
        <w:rPr>
          <w:spacing w:val="-3"/>
          <w:sz w:val="28"/>
          <w:szCs w:val="28"/>
          <w:lang w:val="be-BY"/>
        </w:rPr>
        <w:t xml:space="preserve"> «ер</w:t>
      </w:r>
      <w:r w:rsidR="00171048" w:rsidRPr="00506241">
        <w:rPr>
          <w:spacing w:val="-3"/>
          <w:sz w:val="28"/>
          <w:szCs w:val="28"/>
          <w:lang w:val="be-BY"/>
        </w:rPr>
        <w:t>эты</w:t>
      </w:r>
      <w:r w:rsidR="00006AFF" w:rsidRPr="00506241">
        <w:rPr>
          <w:spacing w:val="-3"/>
          <w:sz w:val="28"/>
          <w:szCs w:val="28"/>
          <w:lang w:val="be-BY"/>
        </w:rPr>
        <w:t>ка» Стафана Зізанія</w:t>
      </w:r>
      <w:r w:rsidR="00AA5D38" w:rsidRPr="00506241">
        <w:rPr>
          <w:spacing w:val="-3"/>
          <w:sz w:val="28"/>
          <w:szCs w:val="28"/>
          <w:lang w:val="be-BY"/>
        </w:rPr>
        <w:t>. У кантэксце вывучэння дзейнасці Зізанія былі даслед</w:t>
      </w:r>
      <w:r w:rsidR="00171048" w:rsidRPr="00506241">
        <w:rPr>
          <w:spacing w:val="-3"/>
          <w:sz w:val="28"/>
          <w:szCs w:val="28"/>
          <w:lang w:val="be-BY"/>
        </w:rPr>
        <w:t>а</w:t>
      </w:r>
      <w:r w:rsidR="00AA5D38" w:rsidRPr="00506241">
        <w:rPr>
          <w:spacing w:val="-3"/>
          <w:sz w:val="28"/>
          <w:szCs w:val="28"/>
          <w:lang w:val="be-BY"/>
        </w:rPr>
        <w:t xml:space="preserve">ваны і </w:t>
      </w:r>
      <w:r w:rsidR="00171048" w:rsidRPr="00506241">
        <w:rPr>
          <w:spacing w:val="-3"/>
          <w:sz w:val="28"/>
          <w:szCs w:val="28"/>
          <w:lang w:val="be-BY"/>
        </w:rPr>
        <w:t>праа</w:t>
      </w:r>
      <w:r w:rsidR="00AA5D38" w:rsidRPr="00506241">
        <w:rPr>
          <w:spacing w:val="-3"/>
          <w:sz w:val="28"/>
          <w:szCs w:val="28"/>
          <w:lang w:val="be-BY"/>
        </w:rPr>
        <w:t>наліз</w:t>
      </w:r>
      <w:r w:rsidR="00171048" w:rsidRPr="00506241">
        <w:rPr>
          <w:spacing w:val="-3"/>
          <w:sz w:val="28"/>
          <w:szCs w:val="28"/>
          <w:lang w:val="be-BY"/>
        </w:rPr>
        <w:t>а</w:t>
      </w:r>
      <w:r w:rsidR="00AA5D38" w:rsidRPr="00506241">
        <w:rPr>
          <w:spacing w:val="-3"/>
          <w:sz w:val="28"/>
          <w:szCs w:val="28"/>
          <w:lang w:val="be-BY"/>
        </w:rPr>
        <w:t>ваны асаблівасці ўзаемаадносін праваслаўных міран і іерархіі, улыву Рэфармацыі і Контррэфарм</w:t>
      </w:r>
      <w:r w:rsidR="00171048" w:rsidRPr="00506241">
        <w:rPr>
          <w:spacing w:val="-3"/>
          <w:sz w:val="28"/>
          <w:szCs w:val="28"/>
          <w:lang w:val="be-BY"/>
        </w:rPr>
        <w:t>а</w:t>
      </w:r>
      <w:r w:rsidR="00AA5D38" w:rsidRPr="00506241">
        <w:rPr>
          <w:spacing w:val="-3"/>
          <w:sz w:val="28"/>
          <w:szCs w:val="28"/>
          <w:lang w:val="be-BY"/>
        </w:rPr>
        <w:t xml:space="preserve">цыі на ўнутраныя працэсы ў </w:t>
      </w:r>
      <w:r w:rsidR="00171048" w:rsidRPr="00506241">
        <w:rPr>
          <w:spacing w:val="-3"/>
          <w:sz w:val="28"/>
          <w:szCs w:val="28"/>
          <w:lang w:val="be-BY"/>
        </w:rPr>
        <w:t>П</w:t>
      </w:r>
      <w:r w:rsidR="00AA5D38" w:rsidRPr="00506241">
        <w:rPr>
          <w:spacing w:val="-3"/>
          <w:sz w:val="28"/>
          <w:szCs w:val="28"/>
          <w:lang w:val="be-BY"/>
        </w:rPr>
        <w:t xml:space="preserve">раваслаўнай </w:t>
      </w:r>
      <w:r w:rsidR="00171048" w:rsidRPr="00506241">
        <w:rPr>
          <w:spacing w:val="-3"/>
          <w:sz w:val="28"/>
          <w:szCs w:val="28"/>
          <w:lang w:val="be-BY"/>
        </w:rPr>
        <w:t>ц</w:t>
      </w:r>
      <w:r w:rsidR="00AA5D38" w:rsidRPr="00506241">
        <w:rPr>
          <w:spacing w:val="-3"/>
          <w:sz w:val="28"/>
          <w:szCs w:val="28"/>
          <w:lang w:val="be-BY"/>
        </w:rPr>
        <w:t xml:space="preserve">аркве як і ўвогуле на брацкі рух, </w:t>
      </w:r>
      <w:r w:rsidR="0080074F" w:rsidRPr="00506241">
        <w:rPr>
          <w:spacing w:val="-3"/>
          <w:sz w:val="28"/>
          <w:szCs w:val="28"/>
          <w:lang w:val="be-BY"/>
        </w:rPr>
        <w:t xml:space="preserve">адзначаны феномен праваслаўнага </w:t>
      </w:r>
      <w:r w:rsidR="00171048" w:rsidRPr="00506241">
        <w:rPr>
          <w:spacing w:val="-3"/>
          <w:sz w:val="28"/>
          <w:szCs w:val="28"/>
          <w:lang w:val="be-BY"/>
        </w:rPr>
        <w:t>а</w:t>
      </w:r>
      <w:r w:rsidR="0080074F" w:rsidRPr="00506241">
        <w:rPr>
          <w:spacing w:val="-3"/>
          <w:sz w:val="28"/>
          <w:szCs w:val="28"/>
          <w:lang w:val="be-BY"/>
        </w:rPr>
        <w:t xml:space="preserve">драджэння ў канцы </w:t>
      </w:r>
      <w:r w:rsidR="0080074F" w:rsidRPr="00506241">
        <w:rPr>
          <w:spacing w:val="-3"/>
          <w:sz w:val="28"/>
          <w:szCs w:val="28"/>
        </w:rPr>
        <w:t>XVΙ</w:t>
      </w:r>
      <w:r w:rsidR="00B16D1A" w:rsidRPr="00506241">
        <w:rPr>
          <w:spacing w:val="-3"/>
          <w:sz w:val="28"/>
          <w:szCs w:val="28"/>
          <w:lang w:val="be-BY"/>
        </w:rPr>
        <w:t> </w:t>
      </w:r>
      <w:r w:rsidR="0080074F" w:rsidRPr="00506241">
        <w:rPr>
          <w:spacing w:val="-3"/>
          <w:sz w:val="28"/>
          <w:szCs w:val="28"/>
          <w:lang w:val="be-BY"/>
        </w:rPr>
        <w:t xml:space="preserve">ст. </w:t>
      </w:r>
      <w:r w:rsidR="00171048" w:rsidRPr="00506241">
        <w:rPr>
          <w:spacing w:val="-3"/>
          <w:sz w:val="28"/>
          <w:szCs w:val="28"/>
          <w:lang w:val="be-BY"/>
        </w:rPr>
        <w:t>у</w:t>
      </w:r>
      <w:r w:rsidR="0080074F" w:rsidRPr="00506241">
        <w:rPr>
          <w:spacing w:val="-3"/>
          <w:sz w:val="28"/>
          <w:szCs w:val="28"/>
          <w:lang w:val="be-BY"/>
        </w:rPr>
        <w:t xml:space="preserve"> Рэчы Паспалітай.</w:t>
      </w:r>
    </w:p>
    <w:p w:rsidR="008324CF" w:rsidRPr="00506241" w:rsidRDefault="00317CC0" w:rsidP="00354C43">
      <w:pPr>
        <w:pStyle w:val="a3"/>
        <w:spacing w:before="0" w:beforeAutospacing="0" w:after="0" w:afterAutospacing="0" w:line="360" w:lineRule="exact"/>
        <w:ind w:firstLine="426"/>
        <w:jc w:val="both"/>
        <w:rPr>
          <w:sz w:val="28"/>
          <w:szCs w:val="28"/>
          <w:lang w:val="be-BY"/>
        </w:rPr>
      </w:pPr>
      <w:r w:rsidRPr="00506241">
        <w:rPr>
          <w:b/>
          <w:sz w:val="28"/>
          <w:szCs w:val="28"/>
          <w:lang w:val="be-BY"/>
        </w:rPr>
        <w:t xml:space="preserve">Рэкамендацыі </w:t>
      </w:r>
      <w:r w:rsidR="00EE4A1F" w:rsidRPr="00506241">
        <w:rPr>
          <w:b/>
          <w:sz w:val="28"/>
          <w:szCs w:val="28"/>
          <w:lang w:val="be-BY"/>
        </w:rPr>
        <w:t>для</w:t>
      </w:r>
      <w:r w:rsidRPr="00506241">
        <w:rPr>
          <w:b/>
          <w:sz w:val="28"/>
          <w:szCs w:val="28"/>
          <w:lang w:val="be-BY"/>
        </w:rPr>
        <w:t xml:space="preserve"> выкарыстанн</w:t>
      </w:r>
      <w:r w:rsidR="00EE4A1F" w:rsidRPr="00506241">
        <w:rPr>
          <w:b/>
          <w:sz w:val="28"/>
          <w:szCs w:val="28"/>
          <w:lang w:val="be-BY"/>
        </w:rPr>
        <w:t>я</w:t>
      </w:r>
      <w:r w:rsidR="00DF2CBB" w:rsidRPr="00506241">
        <w:rPr>
          <w:b/>
          <w:sz w:val="28"/>
          <w:szCs w:val="28"/>
          <w:lang w:val="be-BY"/>
        </w:rPr>
        <w:t xml:space="preserve">. </w:t>
      </w:r>
      <w:r w:rsidR="00DF2CBB" w:rsidRPr="00506241">
        <w:rPr>
          <w:sz w:val="28"/>
          <w:szCs w:val="28"/>
          <w:lang w:val="be-BY"/>
        </w:rPr>
        <w:t>М</w:t>
      </w:r>
      <w:r w:rsidRPr="00506241">
        <w:rPr>
          <w:sz w:val="28"/>
          <w:szCs w:val="28"/>
          <w:lang w:val="be-BY"/>
        </w:rPr>
        <w:t>атэрыялы даслед</w:t>
      </w:r>
      <w:r w:rsidR="00171048" w:rsidRPr="00506241">
        <w:rPr>
          <w:sz w:val="28"/>
          <w:szCs w:val="28"/>
          <w:lang w:val="be-BY"/>
        </w:rPr>
        <w:t>а</w:t>
      </w:r>
      <w:r w:rsidRPr="00506241">
        <w:rPr>
          <w:sz w:val="28"/>
          <w:szCs w:val="28"/>
          <w:lang w:val="be-BY"/>
        </w:rPr>
        <w:t xml:space="preserve">вання могуць выкарыстоўвацца пры стварэнні абагульняючых прац і манаграфій </w:t>
      </w:r>
      <w:r w:rsidR="00B672E1" w:rsidRPr="00506241">
        <w:rPr>
          <w:sz w:val="28"/>
          <w:szCs w:val="28"/>
          <w:lang w:val="be-BY"/>
        </w:rPr>
        <w:t>аб</w:t>
      </w:r>
      <w:r w:rsidRPr="00506241">
        <w:rPr>
          <w:sz w:val="28"/>
          <w:szCs w:val="28"/>
          <w:lang w:val="be-BY"/>
        </w:rPr>
        <w:t xml:space="preserve"> канфесійнай гісторыі Беларусі, пры напісанні навучальных дапаможнікаў, распрацоўцы курсаў лекцый, спецкурсаў для вышэйшых навучальных уста</w:t>
      </w:r>
      <w:r w:rsidR="006B0360" w:rsidRPr="00506241">
        <w:rPr>
          <w:sz w:val="28"/>
          <w:szCs w:val="28"/>
          <w:lang w:val="be-BY"/>
        </w:rPr>
        <w:t>н</w:t>
      </w:r>
      <w:r w:rsidRPr="00506241">
        <w:rPr>
          <w:sz w:val="28"/>
          <w:szCs w:val="28"/>
          <w:lang w:val="be-BY"/>
        </w:rPr>
        <w:t>оў, пры аналізе сучасных рэлігійных і этнаканфесійных праблем.</w:t>
      </w:r>
    </w:p>
    <w:p w:rsidR="00317CC0" w:rsidRPr="00506241" w:rsidRDefault="00861527" w:rsidP="00354C43">
      <w:pPr>
        <w:pStyle w:val="a3"/>
        <w:spacing w:before="0" w:beforeAutospacing="0" w:after="0" w:afterAutospacing="0" w:line="360" w:lineRule="exact"/>
        <w:ind w:firstLine="426"/>
        <w:jc w:val="both"/>
        <w:rPr>
          <w:sz w:val="28"/>
          <w:szCs w:val="28"/>
          <w:lang w:val="be-BY"/>
        </w:rPr>
      </w:pPr>
      <w:r w:rsidRPr="00506241">
        <w:rPr>
          <w:b/>
          <w:sz w:val="28"/>
          <w:szCs w:val="28"/>
          <w:lang w:val="be-BY"/>
        </w:rPr>
        <w:t>Сфера</w:t>
      </w:r>
      <w:r w:rsidR="00317CC0" w:rsidRPr="00506241">
        <w:rPr>
          <w:b/>
          <w:sz w:val="28"/>
          <w:szCs w:val="28"/>
          <w:lang w:val="be-BY"/>
        </w:rPr>
        <w:t xml:space="preserve"> выкарыстання</w:t>
      </w:r>
      <w:r w:rsidR="00317CC0" w:rsidRPr="00506241">
        <w:rPr>
          <w:sz w:val="28"/>
          <w:szCs w:val="28"/>
          <w:lang w:val="be-BY"/>
        </w:rPr>
        <w:t>: навука, адукацыя, рэлігійная гісторыя, турызм.</w:t>
      </w:r>
    </w:p>
    <w:p w:rsidR="00FE2C5A" w:rsidRPr="00506241" w:rsidRDefault="00FE2C5A" w:rsidP="00A22B53">
      <w:pPr>
        <w:spacing w:after="0" w:line="360" w:lineRule="exact"/>
        <w:jc w:val="center"/>
        <w:rPr>
          <w:rFonts w:ascii="Times New Roman" w:hAnsi="Times New Roman"/>
          <w:b/>
          <w:caps/>
          <w:spacing w:val="3"/>
          <w:sz w:val="28"/>
          <w:szCs w:val="28"/>
          <w:lang w:val="be-BY"/>
        </w:rPr>
      </w:pPr>
      <w:r w:rsidRPr="00506241">
        <w:rPr>
          <w:rFonts w:ascii="Times New Roman" w:hAnsi="Times New Roman"/>
          <w:b/>
          <w:caps/>
          <w:spacing w:val="3"/>
          <w:sz w:val="28"/>
          <w:szCs w:val="28"/>
          <w:lang w:val="en-US"/>
        </w:rPr>
        <w:lastRenderedPageBreak/>
        <w:t>SUMMARy</w:t>
      </w:r>
    </w:p>
    <w:p w:rsidR="00A321B6" w:rsidRPr="00506241" w:rsidRDefault="001A1DC5" w:rsidP="00A22B53">
      <w:pPr>
        <w:spacing w:after="0" w:line="360" w:lineRule="exact"/>
        <w:jc w:val="center"/>
        <w:rPr>
          <w:rFonts w:ascii="Times New Roman" w:hAnsi="Times New Roman"/>
          <w:b/>
          <w:spacing w:val="3"/>
          <w:sz w:val="28"/>
          <w:szCs w:val="28"/>
          <w:lang w:val="en-US"/>
        </w:rPr>
      </w:pPr>
      <w:r w:rsidRPr="00506241">
        <w:rPr>
          <w:rFonts w:ascii="Times New Roman" w:hAnsi="Times New Roman"/>
          <w:b/>
          <w:caps/>
          <w:spacing w:val="3"/>
          <w:sz w:val="28"/>
          <w:szCs w:val="28"/>
          <w:lang w:val="en-US"/>
        </w:rPr>
        <w:t>N</w:t>
      </w:r>
      <w:r w:rsidRPr="00506241">
        <w:rPr>
          <w:rFonts w:ascii="Times New Roman" w:hAnsi="Times New Roman"/>
          <w:b/>
          <w:spacing w:val="3"/>
          <w:sz w:val="28"/>
          <w:szCs w:val="28"/>
          <w:lang w:val="en-US"/>
        </w:rPr>
        <w:t>atallia V. Harkovich</w:t>
      </w:r>
    </w:p>
    <w:p w:rsidR="00DA5D01" w:rsidRPr="00506241" w:rsidRDefault="008324CF" w:rsidP="00A22B53">
      <w:pPr>
        <w:spacing w:after="0" w:line="360" w:lineRule="exact"/>
        <w:jc w:val="center"/>
        <w:rPr>
          <w:rFonts w:ascii="Times New Roman" w:hAnsi="Times New Roman"/>
          <w:b/>
          <w:spacing w:val="3"/>
          <w:sz w:val="28"/>
          <w:szCs w:val="28"/>
          <w:lang w:val="en-US"/>
        </w:rPr>
      </w:pPr>
      <w:r w:rsidRPr="00506241">
        <w:rPr>
          <w:rFonts w:ascii="Times New Roman" w:hAnsi="Times New Roman"/>
          <w:spacing w:val="-3"/>
          <w:sz w:val="28"/>
          <w:szCs w:val="28"/>
          <w:lang w:val="be-BY"/>
        </w:rPr>
        <w:t>«</w:t>
      </w:r>
      <w:r w:rsidR="00DA5D01" w:rsidRPr="00506241">
        <w:rPr>
          <w:rFonts w:ascii="Times New Roman" w:hAnsi="Times New Roman"/>
          <w:b/>
          <w:spacing w:val="3"/>
          <w:sz w:val="28"/>
          <w:szCs w:val="28"/>
          <w:lang w:val="be-BY"/>
        </w:rPr>
        <w:t>Activity of Stefan Zizanij in the context of</w:t>
      </w:r>
      <w:r w:rsidR="00B16D1A" w:rsidRPr="00506241">
        <w:rPr>
          <w:rFonts w:ascii="Times New Roman" w:hAnsi="Times New Roman"/>
          <w:b/>
          <w:spacing w:val="3"/>
          <w:sz w:val="28"/>
          <w:szCs w:val="28"/>
          <w:lang w:val="be-BY"/>
        </w:rPr>
        <w:t xml:space="preserve"> </w:t>
      </w:r>
      <w:r w:rsidR="00FC0D36" w:rsidRPr="00506241">
        <w:rPr>
          <w:rFonts w:ascii="Times New Roman" w:hAnsi="Times New Roman"/>
          <w:b/>
          <w:spacing w:val="3"/>
          <w:sz w:val="28"/>
          <w:szCs w:val="28"/>
          <w:lang w:val="en-US"/>
        </w:rPr>
        <w:t>the O</w:t>
      </w:r>
      <w:r w:rsidR="00DA5D01" w:rsidRPr="00506241">
        <w:rPr>
          <w:rFonts w:ascii="Times New Roman" w:hAnsi="Times New Roman"/>
          <w:b/>
          <w:spacing w:val="3"/>
          <w:sz w:val="28"/>
          <w:szCs w:val="28"/>
          <w:lang w:val="en-US"/>
        </w:rPr>
        <w:t>rthodox laymen movement</w:t>
      </w:r>
    </w:p>
    <w:p w:rsidR="00DA5D01" w:rsidRPr="00506241" w:rsidRDefault="008915F4" w:rsidP="00A22B53">
      <w:pPr>
        <w:spacing w:after="0" w:line="360" w:lineRule="exact"/>
        <w:jc w:val="center"/>
        <w:rPr>
          <w:rFonts w:ascii="Times New Roman" w:hAnsi="Times New Roman"/>
          <w:b/>
          <w:spacing w:val="3"/>
          <w:sz w:val="28"/>
          <w:szCs w:val="28"/>
          <w:lang w:val="en-US"/>
        </w:rPr>
      </w:pPr>
      <w:r w:rsidRPr="00506241">
        <w:rPr>
          <w:rFonts w:ascii="Times New Roman" w:hAnsi="Times New Roman"/>
          <w:b/>
          <w:spacing w:val="3"/>
          <w:sz w:val="28"/>
          <w:szCs w:val="28"/>
          <w:lang w:val="en-US"/>
        </w:rPr>
        <w:t xml:space="preserve">activity in the </w:t>
      </w:r>
      <w:r w:rsidR="00DA5D01" w:rsidRPr="00506241">
        <w:rPr>
          <w:rFonts w:ascii="Times New Roman" w:hAnsi="Times New Roman"/>
          <w:b/>
          <w:spacing w:val="3"/>
          <w:sz w:val="28"/>
          <w:szCs w:val="28"/>
          <w:lang w:val="en-US"/>
        </w:rPr>
        <w:t>R</w:t>
      </w:r>
      <w:r w:rsidR="001C1CD6" w:rsidRPr="00506241">
        <w:rPr>
          <w:rFonts w:ascii="Times New Roman" w:hAnsi="Times New Roman"/>
          <w:b/>
          <w:spacing w:val="3"/>
          <w:sz w:val="28"/>
          <w:szCs w:val="28"/>
          <w:lang w:val="en-US"/>
        </w:rPr>
        <w:t>z</w:t>
      </w:r>
      <w:r w:rsidR="00DA5D01" w:rsidRPr="00506241">
        <w:rPr>
          <w:rFonts w:ascii="Times New Roman" w:hAnsi="Times New Roman"/>
          <w:b/>
          <w:spacing w:val="3"/>
          <w:sz w:val="28"/>
          <w:szCs w:val="28"/>
          <w:lang w:val="en-US"/>
        </w:rPr>
        <w:t>ec</w:t>
      </w:r>
      <w:r w:rsidRPr="00506241">
        <w:rPr>
          <w:rFonts w:ascii="Times New Roman" w:hAnsi="Times New Roman"/>
          <w:b/>
          <w:spacing w:val="3"/>
          <w:sz w:val="28"/>
          <w:szCs w:val="28"/>
          <w:lang w:val="en-US"/>
        </w:rPr>
        <w:t>z</w:t>
      </w:r>
      <w:r w:rsidR="00DA5D01" w:rsidRPr="00506241">
        <w:rPr>
          <w:rFonts w:ascii="Times New Roman" w:hAnsi="Times New Roman"/>
          <w:b/>
          <w:spacing w:val="3"/>
          <w:sz w:val="28"/>
          <w:szCs w:val="28"/>
          <w:lang w:val="en-US"/>
        </w:rPr>
        <w:t xml:space="preserve"> Pospolita</w:t>
      </w:r>
      <w:r w:rsidR="008324CF" w:rsidRPr="00506241">
        <w:rPr>
          <w:rFonts w:ascii="Times New Roman" w:hAnsi="Times New Roman"/>
          <w:b/>
          <w:sz w:val="28"/>
          <w:szCs w:val="28"/>
          <w:lang w:val="en-US"/>
        </w:rPr>
        <w:t>»</w:t>
      </w:r>
    </w:p>
    <w:p w:rsidR="001A1DC5" w:rsidRPr="00506241" w:rsidRDefault="001A1DC5" w:rsidP="00354C43">
      <w:pPr>
        <w:spacing w:after="0" w:line="360" w:lineRule="exact"/>
        <w:ind w:firstLine="426"/>
        <w:jc w:val="both"/>
        <w:rPr>
          <w:rFonts w:ascii="Times New Roman" w:hAnsi="Times New Roman"/>
          <w:spacing w:val="-3"/>
          <w:sz w:val="28"/>
          <w:szCs w:val="28"/>
          <w:lang w:val="en-US"/>
        </w:rPr>
      </w:pPr>
      <w:r w:rsidRPr="00506241">
        <w:rPr>
          <w:rFonts w:ascii="Times New Roman" w:hAnsi="Times New Roman"/>
          <w:b/>
          <w:spacing w:val="-3"/>
          <w:sz w:val="28"/>
          <w:szCs w:val="28"/>
          <w:lang w:val="be-BY"/>
        </w:rPr>
        <w:t>Keywords</w:t>
      </w:r>
      <w:r w:rsidR="00EA22B7" w:rsidRPr="00506241">
        <w:rPr>
          <w:rFonts w:ascii="Times New Roman" w:hAnsi="Times New Roman"/>
          <w:b/>
          <w:spacing w:val="-3"/>
          <w:sz w:val="28"/>
          <w:szCs w:val="28"/>
          <w:lang w:val="en-US"/>
        </w:rPr>
        <w:t xml:space="preserve">: </w:t>
      </w:r>
      <w:r w:rsidR="00EA22B7" w:rsidRPr="00506241">
        <w:rPr>
          <w:rFonts w:ascii="Times New Roman" w:hAnsi="Times New Roman"/>
          <w:spacing w:val="-3"/>
          <w:sz w:val="28"/>
          <w:szCs w:val="28"/>
          <w:lang w:val="en-US"/>
        </w:rPr>
        <w:t>Stephan Z</w:t>
      </w:r>
      <w:r w:rsidR="00B16D1A" w:rsidRPr="00506241">
        <w:rPr>
          <w:rFonts w:ascii="Times New Roman" w:hAnsi="Times New Roman"/>
          <w:spacing w:val="-3"/>
          <w:sz w:val="28"/>
          <w:szCs w:val="28"/>
          <w:lang w:val="en-US"/>
        </w:rPr>
        <w:t>izanij, confessional polemics, O</w:t>
      </w:r>
      <w:r w:rsidR="00EA22B7" w:rsidRPr="00506241">
        <w:rPr>
          <w:rFonts w:ascii="Times New Roman" w:hAnsi="Times New Roman"/>
          <w:spacing w:val="-3"/>
          <w:sz w:val="28"/>
          <w:szCs w:val="28"/>
          <w:lang w:val="en-US"/>
        </w:rPr>
        <w:t>rthodox Church confraternities, interconfessional and i</w:t>
      </w:r>
      <w:r w:rsidR="00DB3300" w:rsidRPr="00506241">
        <w:rPr>
          <w:rFonts w:ascii="Times New Roman" w:hAnsi="Times New Roman"/>
          <w:spacing w:val="-3"/>
          <w:sz w:val="28"/>
          <w:szCs w:val="28"/>
          <w:lang w:val="en-US"/>
        </w:rPr>
        <w:t>nner</w:t>
      </w:r>
      <w:r w:rsidR="00EA22B7" w:rsidRPr="00506241">
        <w:rPr>
          <w:rFonts w:ascii="Times New Roman" w:hAnsi="Times New Roman"/>
          <w:spacing w:val="-3"/>
          <w:sz w:val="28"/>
          <w:szCs w:val="28"/>
          <w:lang w:val="en-US"/>
        </w:rPr>
        <w:t xml:space="preserve"> processes </w:t>
      </w:r>
      <w:r w:rsidR="00DB3300" w:rsidRPr="00506241">
        <w:rPr>
          <w:rFonts w:ascii="Times New Roman" w:hAnsi="Times New Roman"/>
          <w:spacing w:val="-3"/>
          <w:sz w:val="28"/>
          <w:szCs w:val="28"/>
          <w:lang w:val="en-US"/>
        </w:rPr>
        <w:t>in</w:t>
      </w:r>
      <w:r w:rsidR="00EA22B7" w:rsidRPr="00506241">
        <w:rPr>
          <w:rFonts w:ascii="Times New Roman" w:hAnsi="Times New Roman"/>
          <w:spacing w:val="-3"/>
          <w:sz w:val="28"/>
          <w:szCs w:val="28"/>
          <w:lang w:val="en-US"/>
        </w:rPr>
        <w:t xml:space="preserve"> the Orthodox Church, the Orthodox Kiev Metropolitan</w:t>
      </w:r>
      <w:r w:rsidR="00E7220C" w:rsidRPr="00506241">
        <w:rPr>
          <w:rFonts w:ascii="Times New Roman" w:hAnsi="Times New Roman"/>
          <w:spacing w:val="-3"/>
          <w:sz w:val="28"/>
          <w:szCs w:val="28"/>
          <w:lang w:val="en-US"/>
        </w:rPr>
        <w:t>ate of the XVIth century, R</w:t>
      </w:r>
      <w:r w:rsidR="001C1CD6" w:rsidRPr="00506241">
        <w:rPr>
          <w:rFonts w:ascii="Times New Roman" w:hAnsi="Times New Roman"/>
          <w:spacing w:val="-3"/>
          <w:sz w:val="28"/>
          <w:szCs w:val="28"/>
          <w:lang w:val="en-US"/>
        </w:rPr>
        <w:t>z</w:t>
      </w:r>
      <w:r w:rsidR="00E7220C" w:rsidRPr="00506241">
        <w:rPr>
          <w:rFonts w:ascii="Times New Roman" w:hAnsi="Times New Roman"/>
          <w:spacing w:val="-3"/>
          <w:sz w:val="28"/>
          <w:szCs w:val="28"/>
          <w:lang w:val="en-US"/>
        </w:rPr>
        <w:t>e</w:t>
      </w:r>
      <w:r w:rsidR="00B16D1A" w:rsidRPr="00506241">
        <w:rPr>
          <w:rFonts w:ascii="Times New Roman" w:hAnsi="Times New Roman"/>
          <w:spacing w:val="-3"/>
          <w:sz w:val="28"/>
          <w:szCs w:val="28"/>
          <w:lang w:val="en-US"/>
        </w:rPr>
        <w:t>cz P</w:t>
      </w:r>
      <w:r w:rsidR="00E7220C" w:rsidRPr="00506241">
        <w:rPr>
          <w:rFonts w:ascii="Times New Roman" w:hAnsi="Times New Roman"/>
          <w:spacing w:val="-3"/>
          <w:sz w:val="28"/>
          <w:szCs w:val="28"/>
          <w:lang w:val="en-US"/>
        </w:rPr>
        <w:t>ospolita, Reformation, Counterreformation</w:t>
      </w:r>
      <w:r w:rsidR="00EA22B7" w:rsidRPr="00506241">
        <w:rPr>
          <w:rFonts w:ascii="Times New Roman" w:hAnsi="Times New Roman"/>
          <w:spacing w:val="-3"/>
          <w:sz w:val="28"/>
          <w:szCs w:val="28"/>
          <w:lang w:val="en-US"/>
        </w:rPr>
        <w:t xml:space="preserve">, </w:t>
      </w:r>
      <w:r w:rsidR="00E7220C" w:rsidRPr="00506241">
        <w:rPr>
          <w:rFonts w:ascii="Times New Roman" w:hAnsi="Times New Roman"/>
          <w:spacing w:val="-3"/>
          <w:sz w:val="28"/>
          <w:szCs w:val="28"/>
          <w:lang w:val="en-US"/>
        </w:rPr>
        <w:t>Catholicism</w:t>
      </w:r>
      <w:r w:rsidR="00EA22B7" w:rsidRPr="00506241">
        <w:rPr>
          <w:rFonts w:ascii="Times New Roman" w:hAnsi="Times New Roman"/>
          <w:spacing w:val="-3"/>
          <w:sz w:val="28"/>
          <w:szCs w:val="28"/>
          <w:lang w:val="en-US"/>
        </w:rPr>
        <w:t xml:space="preserve">, </w:t>
      </w:r>
      <w:r w:rsidR="00E7220C" w:rsidRPr="00506241">
        <w:rPr>
          <w:rFonts w:ascii="Times New Roman" w:hAnsi="Times New Roman"/>
          <w:spacing w:val="-3"/>
          <w:sz w:val="28"/>
          <w:szCs w:val="28"/>
          <w:lang w:val="en-US"/>
        </w:rPr>
        <w:t>Uniate</w:t>
      </w:r>
      <w:r w:rsidR="00EA22B7" w:rsidRPr="00506241">
        <w:rPr>
          <w:rFonts w:ascii="Times New Roman" w:hAnsi="Times New Roman"/>
          <w:spacing w:val="-3"/>
          <w:sz w:val="28"/>
          <w:szCs w:val="28"/>
          <w:lang w:val="en-US"/>
        </w:rPr>
        <w:t xml:space="preserve"> Church, Brest Church Union</w:t>
      </w:r>
      <w:r w:rsidR="00E7220C" w:rsidRPr="00506241">
        <w:rPr>
          <w:rFonts w:ascii="Times New Roman" w:hAnsi="Times New Roman"/>
          <w:spacing w:val="-3"/>
          <w:sz w:val="28"/>
          <w:szCs w:val="28"/>
          <w:lang w:val="en-US"/>
        </w:rPr>
        <w:t>.</w:t>
      </w:r>
    </w:p>
    <w:p w:rsidR="00EA22B7" w:rsidRPr="00506241" w:rsidRDefault="001A1DC5" w:rsidP="00354C43">
      <w:pPr>
        <w:spacing w:after="0" w:line="360" w:lineRule="exact"/>
        <w:ind w:firstLine="426"/>
        <w:jc w:val="both"/>
        <w:rPr>
          <w:rFonts w:ascii="Times New Roman" w:hAnsi="Times New Roman"/>
          <w:b/>
          <w:spacing w:val="-3"/>
          <w:sz w:val="28"/>
          <w:szCs w:val="28"/>
          <w:lang w:val="en-US"/>
        </w:rPr>
      </w:pPr>
      <w:r w:rsidRPr="00506241">
        <w:rPr>
          <w:rFonts w:ascii="Times New Roman" w:hAnsi="Times New Roman"/>
          <w:b/>
          <w:spacing w:val="-3"/>
          <w:sz w:val="28"/>
          <w:szCs w:val="28"/>
          <w:lang w:val="be-BY"/>
        </w:rPr>
        <w:t>Objective</w:t>
      </w:r>
      <w:r w:rsidR="00006AFF" w:rsidRPr="00506241">
        <w:rPr>
          <w:rFonts w:ascii="Times New Roman" w:hAnsi="Times New Roman"/>
          <w:b/>
          <w:spacing w:val="-3"/>
          <w:sz w:val="28"/>
          <w:szCs w:val="28"/>
          <w:lang w:val="en-US"/>
        </w:rPr>
        <w:t xml:space="preserve"> </w:t>
      </w:r>
      <w:r w:rsidR="006A107E" w:rsidRPr="00506241">
        <w:rPr>
          <w:rFonts w:ascii="Times New Roman" w:hAnsi="Times New Roman"/>
          <w:b/>
          <w:spacing w:val="-3"/>
          <w:sz w:val="28"/>
          <w:szCs w:val="28"/>
          <w:lang w:val="en-US"/>
        </w:rPr>
        <w:t>–</w:t>
      </w:r>
      <w:r w:rsidR="00006AFF" w:rsidRPr="00506241">
        <w:rPr>
          <w:rFonts w:ascii="Times New Roman" w:hAnsi="Times New Roman"/>
          <w:b/>
          <w:spacing w:val="-3"/>
          <w:sz w:val="28"/>
          <w:szCs w:val="28"/>
          <w:lang w:val="en-US"/>
        </w:rPr>
        <w:t xml:space="preserve"> </w:t>
      </w:r>
      <w:r w:rsidR="00EA22B7" w:rsidRPr="00506241">
        <w:rPr>
          <w:rFonts w:ascii="Times New Roman" w:hAnsi="Times New Roman"/>
          <w:spacing w:val="-3"/>
          <w:sz w:val="28"/>
          <w:szCs w:val="28"/>
          <w:lang w:val="en-US"/>
        </w:rPr>
        <w:t xml:space="preserve">to </w:t>
      </w:r>
      <w:r w:rsidR="00E436FB" w:rsidRPr="00506241">
        <w:rPr>
          <w:rFonts w:ascii="Times New Roman" w:hAnsi="Times New Roman"/>
          <w:spacing w:val="-3"/>
          <w:sz w:val="28"/>
          <w:szCs w:val="28"/>
          <w:lang w:val="en-US"/>
        </w:rPr>
        <w:t>reveal</w:t>
      </w:r>
      <w:r w:rsidR="00B16D1A" w:rsidRPr="00506241">
        <w:rPr>
          <w:rFonts w:ascii="Times New Roman" w:hAnsi="Times New Roman"/>
          <w:spacing w:val="-3"/>
          <w:sz w:val="28"/>
          <w:szCs w:val="28"/>
          <w:lang w:val="en-US"/>
        </w:rPr>
        <w:t xml:space="preserve"> </w:t>
      </w:r>
      <w:r w:rsidR="00E7220C" w:rsidRPr="00506241">
        <w:rPr>
          <w:rFonts w:ascii="Times New Roman" w:hAnsi="Times New Roman"/>
          <w:spacing w:val="-3"/>
          <w:sz w:val="28"/>
          <w:szCs w:val="28"/>
          <w:lang w:val="en-US"/>
        </w:rPr>
        <w:t>Stefan Zizanijs</w:t>
      </w:r>
      <w:r w:rsidR="00EA22B7" w:rsidRPr="00506241">
        <w:rPr>
          <w:rFonts w:ascii="Times New Roman" w:hAnsi="Times New Roman"/>
          <w:spacing w:val="-3"/>
          <w:sz w:val="28"/>
          <w:szCs w:val="28"/>
          <w:lang w:val="en-US"/>
        </w:rPr>
        <w:t xml:space="preserve"> social, church and enlightment </w:t>
      </w:r>
      <w:r w:rsidR="00E436FB" w:rsidRPr="00506241">
        <w:rPr>
          <w:rFonts w:ascii="Times New Roman" w:hAnsi="Times New Roman"/>
          <w:spacing w:val="-3"/>
          <w:sz w:val="28"/>
          <w:szCs w:val="28"/>
          <w:lang w:val="en-US"/>
        </w:rPr>
        <w:t>activity</w:t>
      </w:r>
      <w:r w:rsidR="00B16D1A" w:rsidRPr="00506241">
        <w:rPr>
          <w:rFonts w:ascii="Times New Roman" w:hAnsi="Times New Roman"/>
          <w:spacing w:val="-3"/>
          <w:sz w:val="28"/>
          <w:szCs w:val="28"/>
          <w:lang w:val="en-US"/>
        </w:rPr>
        <w:t xml:space="preserve"> </w:t>
      </w:r>
      <w:r w:rsidR="00E436FB" w:rsidRPr="00506241">
        <w:rPr>
          <w:rFonts w:ascii="Times New Roman" w:hAnsi="Times New Roman"/>
          <w:spacing w:val="-3"/>
          <w:sz w:val="28"/>
          <w:szCs w:val="28"/>
          <w:lang w:val="en-US"/>
        </w:rPr>
        <w:t>in</w:t>
      </w:r>
      <w:r w:rsidR="00EA22B7" w:rsidRPr="00506241">
        <w:rPr>
          <w:rFonts w:ascii="Times New Roman" w:hAnsi="Times New Roman"/>
          <w:spacing w:val="-3"/>
          <w:sz w:val="28"/>
          <w:szCs w:val="28"/>
          <w:lang w:val="en-US"/>
        </w:rPr>
        <w:t xml:space="preserve"> the context of the political, social and confessional processes at the R</w:t>
      </w:r>
      <w:r w:rsidR="001C1CD6" w:rsidRPr="00506241">
        <w:rPr>
          <w:rFonts w:ascii="Times New Roman" w:hAnsi="Times New Roman"/>
          <w:spacing w:val="-3"/>
          <w:sz w:val="28"/>
          <w:szCs w:val="28"/>
          <w:lang w:val="en-US"/>
        </w:rPr>
        <w:t>z</w:t>
      </w:r>
      <w:r w:rsidR="00EA22B7" w:rsidRPr="00506241">
        <w:rPr>
          <w:rFonts w:ascii="Times New Roman" w:hAnsi="Times New Roman"/>
          <w:spacing w:val="-3"/>
          <w:sz w:val="28"/>
          <w:szCs w:val="28"/>
          <w:lang w:val="en-US"/>
        </w:rPr>
        <w:t>ec</w:t>
      </w:r>
      <w:r w:rsidR="00B16D1A" w:rsidRPr="00506241">
        <w:rPr>
          <w:rFonts w:ascii="Times New Roman" w:hAnsi="Times New Roman"/>
          <w:spacing w:val="-3"/>
          <w:sz w:val="28"/>
          <w:szCs w:val="28"/>
          <w:lang w:val="en-US"/>
        </w:rPr>
        <w:t>z</w:t>
      </w:r>
      <w:r w:rsidR="00EA22B7" w:rsidRPr="00506241">
        <w:rPr>
          <w:rFonts w:ascii="Times New Roman" w:hAnsi="Times New Roman"/>
          <w:spacing w:val="-3"/>
          <w:sz w:val="28"/>
          <w:szCs w:val="28"/>
          <w:lang w:val="en-US"/>
        </w:rPr>
        <w:t xml:space="preserve"> Pospolita, including the Orthodox Church confratern</w:t>
      </w:r>
      <w:r w:rsidR="00E7220C" w:rsidRPr="00506241">
        <w:rPr>
          <w:rFonts w:ascii="Times New Roman" w:hAnsi="Times New Roman"/>
          <w:spacing w:val="-3"/>
          <w:sz w:val="28"/>
          <w:szCs w:val="28"/>
          <w:lang w:val="en-US"/>
        </w:rPr>
        <w:t>ities movements activity since 1580</w:t>
      </w:r>
      <w:r w:rsidR="00E7220C" w:rsidRPr="00506241">
        <w:rPr>
          <w:rFonts w:ascii="Times New Roman" w:hAnsi="Times New Roman"/>
          <w:spacing w:val="-3"/>
          <w:sz w:val="28"/>
          <w:szCs w:val="28"/>
          <w:vertAlign w:val="superscript"/>
          <w:lang w:val="en-US"/>
        </w:rPr>
        <w:t>th</w:t>
      </w:r>
      <w:r w:rsidR="00E7220C" w:rsidRPr="00506241">
        <w:rPr>
          <w:rFonts w:ascii="Times New Roman" w:hAnsi="Times New Roman"/>
          <w:spacing w:val="-3"/>
          <w:sz w:val="28"/>
          <w:szCs w:val="28"/>
          <w:lang w:val="en-US"/>
        </w:rPr>
        <w:t xml:space="preserve"> till 1600</w:t>
      </w:r>
      <w:r w:rsidR="00EA22B7" w:rsidRPr="00506241">
        <w:rPr>
          <w:rFonts w:ascii="Times New Roman" w:hAnsi="Times New Roman"/>
          <w:spacing w:val="-3"/>
          <w:sz w:val="28"/>
          <w:szCs w:val="28"/>
          <w:lang w:val="en-US"/>
        </w:rPr>
        <w:t>.</w:t>
      </w:r>
    </w:p>
    <w:p w:rsidR="00A026E9" w:rsidRPr="00506241" w:rsidRDefault="001A1DC5" w:rsidP="00354C43">
      <w:pPr>
        <w:spacing w:after="0" w:line="360" w:lineRule="exact"/>
        <w:ind w:firstLine="426"/>
        <w:jc w:val="both"/>
        <w:rPr>
          <w:rFonts w:ascii="Times New Roman" w:hAnsi="Times New Roman"/>
          <w:spacing w:val="-3"/>
          <w:sz w:val="28"/>
          <w:szCs w:val="28"/>
          <w:lang w:val="en-US"/>
        </w:rPr>
      </w:pPr>
      <w:r w:rsidRPr="00506241">
        <w:rPr>
          <w:rFonts w:ascii="Times New Roman" w:hAnsi="Times New Roman"/>
          <w:b/>
          <w:spacing w:val="-3"/>
          <w:sz w:val="28"/>
          <w:szCs w:val="28"/>
          <w:lang w:val="be-BY"/>
        </w:rPr>
        <w:t>Research methodology</w:t>
      </w:r>
      <w:r w:rsidR="00DF2CBB" w:rsidRPr="00506241">
        <w:rPr>
          <w:rFonts w:ascii="Times New Roman" w:hAnsi="Times New Roman"/>
          <w:b/>
          <w:spacing w:val="-3"/>
          <w:sz w:val="28"/>
          <w:szCs w:val="28"/>
          <w:lang w:val="en-US"/>
        </w:rPr>
        <w:t>.</w:t>
      </w:r>
      <w:r w:rsidR="00B16D1A" w:rsidRPr="00506241">
        <w:rPr>
          <w:rFonts w:ascii="Times New Roman" w:hAnsi="Times New Roman"/>
          <w:b/>
          <w:spacing w:val="-3"/>
          <w:sz w:val="28"/>
          <w:szCs w:val="28"/>
          <w:lang w:val="en-US"/>
        </w:rPr>
        <w:t xml:space="preserve"> </w:t>
      </w:r>
      <w:r w:rsidR="00A026E9" w:rsidRPr="00506241">
        <w:rPr>
          <w:rFonts w:ascii="Times New Roman" w:hAnsi="Times New Roman"/>
          <w:spacing w:val="-3"/>
          <w:sz w:val="28"/>
          <w:szCs w:val="28"/>
          <w:lang w:val="en-US"/>
        </w:rPr>
        <w:t>The d</w:t>
      </w:r>
      <w:r w:rsidR="00A026E9" w:rsidRPr="00506241">
        <w:rPr>
          <w:rFonts w:ascii="Times New Roman" w:hAnsi="Times New Roman"/>
          <w:spacing w:val="-3"/>
          <w:sz w:val="28"/>
          <w:szCs w:val="28"/>
          <w:lang w:val="be-BY"/>
        </w:rPr>
        <w:t>issertationis based on the principles of historicism</w:t>
      </w:r>
      <w:r w:rsidR="00A026E9" w:rsidRPr="00506241">
        <w:rPr>
          <w:rFonts w:ascii="Times New Roman" w:hAnsi="Times New Roman"/>
          <w:spacing w:val="-3"/>
          <w:sz w:val="28"/>
          <w:szCs w:val="28"/>
          <w:lang w:val="en-US"/>
        </w:rPr>
        <w:t xml:space="preserve">, </w:t>
      </w:r>
      <w:r w:rsidR="00A026E9" w:rsidRPr="00506241">
        <w:rPr>
          <w:rFonts w:ascii="Times New Roman" w:hAnsi="Times New Roman"/>
          <w:spacing w:val="-3"/>
          <w:sz w:val="28"/>
          <w:szCs w:val="28"/>
          <w:lang w:val="be-BY"/>
        </w:rPr>
        <w:t>objectivity and system</w:t>
      </w:r>
      <w:r w:rsidR="00A026E9" w:rsidRPr="00506241">
        <w:rPr>
          <w:rFonts w:ascii="Times New Roman" w:hAnsi="Times New Roman"/>
          <w:spacing w:val="-3"/>
          <w:sz w:val="28"/>
          <w:szCs w:val="28"/>
          <w:lang w:val="en-US"/>
        </w:rPr>
        <w:t>atic character</w:t>
      </w:r>
      <w:r w:rsidR="002875F5" w:rsidRPr="00506241">
        <w:rPr>
          <w:rFonts w:ascii="Times New Roman" w:hAnsi="Times New Roman"/>
          <w:spacing w:val="-3"/>
          <w:sz w:val="28"/>
          <w:szCs w:val="28"/>
          <w:lang w:val="en-US"/>
        </w:rPr>
        <w:t>. Three</w:t>
      </w:r>
      <w:r w:rsidR="00A026E9" w:rsidRPr="00506241">
        <w:rPr>
          <w:rFonts w:ascii="Times New Roman" w:hAnsi="Times New Roman"/>
          <w:spacing w:val="-3"/>
          <w:sz w:val="28"/>
          <w:szCs w:val="28"/>
          <w:lang w:val="be-BY"/>
        </w:rPr>
        <w:t xml:space="preserve"> groups of methods</w:t>
      </w:r>
      <w:r w:rsidR="00A026E9" w:rsidRPr="00506241">
        <w:rPr>
          <w:rFonts w:ascii="Times New Roman" w:hAnsi="Times New Roman"/>
          <w:spacing w:val="-3"/>
          <w:sz w:val="28"/>
          <w:szCs w:val="28"/>
          <w:lang w:val="en-US"/>
        </w:rPr>
        <w:t xml:space="preserve"> are used in t</w:t>
      </w:r>
      <w:r w:rsidR="00A026E9" w:rsidRPr="00506241">
        <w:rPr>
          <w:rFonts w:ascii="Times New Roman" w:hAnsi="Times New Roman"/>
          <w:spacing w:val="-3"/>
          <w:sz w:val="28"/>
          <w:szCs w:val="28"/>
          <w:lang w:val="be-BY"/>
        </w:rPr>
        <w:t xml:space="preserve">he study: general </w:t>
      </w:r>
      <w:r w:rsidR="00146828" w:rsidRPr="00506241">
        <w:rPr>
          <w:rFonts w:ascii="Times New Roman" w:hAnsi="Times New Roman"/>
          <w:spacing w:val="-3"/>
          <w:sz w:val="28"/>
          <w:szCs w:val="28"/>
          <w:lang w:val="en-US"/>
        </w:rPr>
        <w:t>scientific</w:t>
      </w:r>
      <w:r w:rsidR="00B16D1A" w:rsidRPr="00506241">
        <w:rPr>
          <w:rFonts w:ascii="Times New Roman" w:hAnsi="Times New Roman"/>
          <w:spacing w:val="-3"/>
          <w:sz w:val="28"/>
          <w:szCs w:val="28"/>
          <w:lang w:val="en-US"/>
        </w:rPr>
        <w:t xml:space="preserve"> </w:t>
      </w:r>
      <w:r w:rsidR="00A026E9" w:rsidRPr="00506241">
        <w:rPr>
          <w:rFonts w:ascii="Times New Roman" w:hAnsi="Times New Roman"/>
          <w:spacing w:val="-3"/>
          <w:sz w:val="28"/>
          <w:szCs w:val="28"/>
          <w:lang w:val="be-BY"/>
        </w:rPr>
        <w:t>(description,</w:t>
      </w:r>
      <w:r w:rsidR="00B16D1A" w:rsidRPr="00506241">
        <w:rPr>
          <w:rFonts w:ascii="Times New Roman" w:hAnsi="Times New Roman"/>
          <w:spacing w:val="-3"/>
          <w:sz w:val="28"/>
          <w:szCs w:val="28"/>
          <w:lang w:val="en-US"/>
        </w:rPr>
        <w:t xml:space="preserve"> </w:t>
      </w:r>
      <w:r w:rsidR="00146828" w:rsidRPr="00506241">
        <w:rPr>
          <w:rFonts w:ascii="Times New Roman" w:hAnsi="Times New Roman"/>
          <w:spacing w:val="-3"/>
          <w:sz w:val="28"/>
          <w:szCs w:val="28"/>
          <w:lang w:val="be-BY"/>
        </w:rPr>
        <w:t>synthetics, analysis, synthesis</w:t>
      </w:r>
      <w:r w:rsidR="002875F5" w:rsidRPr="00506241">
        <w:rPr>
          <w:rFonts w:ascii="Times New Roman" w:hAnsi="Times New Roman"/>
          <w:spacing w:val="-3"/>
          <w:sz w:val="28"/>
          <w:szCs w:val="28"/>
          <w:lang w:val="be-BY"/>
        </w:rPr>
        <w:t>)</w:t>
      </w:r>
      <w:r w:rsidR="002875F5" w:rsidRPr="00506241">
        <w:rPr>
          <w:rFonts w:ascii="Times New Roman" w:hAnsi="Times New Roman"/>
          <w:spacing w:val="-3"/>
          <w:sz w:val="28"/>
          <w:szCs w:val="28"/>
          <w:lang w:val="en-US"/>
        </w:rPr>
        <w:t>,</w:t>
      </w:r>
      <w:r w:rsidR="00A026E9" w:rsidRPr="00506241">
        <w:rPr>
          <w:rFonts w:ascii="Times New Roman" w:hAnsi="Times New Roman"/>
          <w:spacing w:val="-3"/>
          <w:sz w:val="28"/>
          <w:szCs w:val="28"/>
          <w:lang w:val="be-BY"/>
        </w:rPr>
        <w:t xml:space="preserve"> special historical (</w:t>
      </w:r>
      <w:r w:rsidR="002875F5" w:rsidRPr="00506241">
        <w:rPr>
          <w:rFonts w:ascii="Times New Roman" w:hAnsi="Times New Roman"/>
          <w:spacing w:val="-3"/>
          <w:sz w:val="28"/>
          <w:szCs w:val="28"/>
          <w:lang w:val="be-BY"/>
        </w:rPr>
        <w:t>historical</w:t>
      </w:r>
      <w:r w:rsidR="002875F5" w:rsidRPr="00506241">
        <w:rPr>
          <w:rFonts w:ascii="Times New Roman" w:hAnsi="Times New Roman"/>
          <w:spacing w:val="-3"/>
          <w:sz w:val="28"/>
          <w:szCs w:val="28"/>
          <w:lang w:val="en-US"/>
        </w:rPr>
        <w:t>-</w:t>
      </w:r>
      <w:r w:rsidR="002875F5" w:rsidRPr="00506241">
        <w:rPr>
          <w:rFonts w:ascii="Times New Roman" w:hAnsi="Times New Roman"/>
          <w:spacing w:val="-3"/>
          <w:sz w:val="28"/>
          <w:szCs w:val="28"/>
          <w:lang w:val="be-BY"/>
        </w:rPr>
        <w:t>comparative, historical</w:t>
      </w:r>
      <w:r w:rsidR="002875F5" w:rsidRPr="00506241">
        <w:rPr>
          <w:rFonts w:ascii="Times New Roman" w:hAnsi="Times New Roman"/>
          <w:spacing w:val="-3"/>
          <w:sz w:val="28"/>
          <w:szCs w:val="28"/>
          <w:lang w:val="en-US"/>
        </w:rPr>
        <w:t>-</w:t>
      </w:r>
      <w:r w:rsidR="002875F5" w:rsidRPr="00506241">
        <w:rPr>
          <w:rFonts w:ascii="Times New Roman" w:hAnsi="Times New Roman"/>
          <w:spacing w:val="-3"/>
          <w:sz w:val="28"/>
          <w:szCs w:val="28"/>
          <w:lang w:val="be-BY"/>
        </w:rPr>
        <w:t>typological</w:t>
      </w:r>
      <w:r w:rsidR="00A026E9" w:rsidRPr="00506241">
        <w:rPr>
          <w:rFonts w:ascii="Times New Roman" w:hAnsi="Times New Roman"/>
          <w:spacing w:val="-3"/>
          <w:sz w:val="28"/>
          <w:szCs w:val="28"/>
          <w:lang w:val="be-BY"/>
        </w:rPr>
        <w:t>)</w:t>
      </w:r>
      <w:r w:rsidR="002875F5" w:rsidRPr="00506241">
        <w:rPr>
          <w:rFonts w:ascii="Times New Roman" w:hAnsi="Times New Roman"/>
          <w:spacing w:val="-3"/>
          <w:sz w:val="28"/>
          <w:szCs w:val="28"/>
          <w:lang w:val="en-US"/>
        </w:rPr>
        <w:t xml:space="preserve"> and new biographical</w:t>
      </w:r>
      <w:r w:rsidR="002875F5" w:rsidRPr="00506241">
        <w:rPr>
          <w:rFonts w:ascii="Times New Roman" w:hAnsi="Times New Roman"/>
          <w:spacing w:val="-3"/>
          <w:sz w:val="28"/>
          <w:szCs w:val="28"/>
          <w:lang w:val="be-BY"/>
        </w:rPr>
        <w:t xml:space="preserve"> methods</w:t>
      </w:r>
      <w:r w:rsidR="002875F5" w:rsidRPr="00506241">
        <w:rPr>
          <w:rFonts w:ascii="Times New Roman" w:hAnsi="Times New Roman"/>
          <w:spacing w:val="-3"/>
          <w:sz w:val="28"/>
          <w:szCs w:val="28"/>
          <w:lang w:val="en-US"/>
        </w:rPr>
        <w:t>, a</w:t>
      </w:r>
      <w:r w:rsidR="00146828" w:rsidRPr="00506241">
        <w:rPr>
          <w:rFonts w:ascii="Times New Roman" w:hAnsi="Times New Roman"/>
          <w:spacing w:val="-3"/>
          <w:sz w:val="28"/>
          <w:szCs w:val="28"/>
          <w:lang w:val="en-US"/>
        </w:rPr>
        <w:t xml:space="preserve">s well as multidisciplinary </w:t>
      </w:r>
      <w:r w:rsidR="002875F5" w:rsidRPr="00506241">
        <w:rPr>
          <w:rFonts w:ascii="Times New Roman" w:hAnsi="Times New Roman"/>
          <w:spacing w:val="-3"/>
          <w:sz w:val="28"/>
          <w:szCs w:val="28"/>
          <w:lang w:val="en-US"/>
        </w:rPr>
        <w:t xml:space="preserve">and elements of </w:t>
      </w:r>
      <w:r w:rsidR="00146828" w:rsidRPr="00506241">
        <w:rPr>
          <w:rFonts w:ascii="Times New Roman" w:hAnsi="Times New Roman"/>
          <w:spacing w:val="-3"/>
          <w:sz w:val="28"/>
          <w:szCs w:val="28"/>
          <w:lang w:val="en-US"/>
        </w:rPr>
        <w:t>texts</w:t>
      </w:r>
      <w:r w:rsidR="00146828" w:rsidRPr="00506241">
        <w:rPr>
          <w:rFonts w:ascii="Times New Roman" w:hAnsi="Times New Roman"/>
          <w:iCs/>
          <w:sz w:val="28"/>
          <w:szCs w:val="28"/>
          <w:shd w:val="clear" w:color="auto" w:fill="FFFFFF"/>
          <w:lang w:val="en-US"/>
        </w:rPr>
        <w:t xml:space="preserve"> discourse analysis</w:t>
      </w:r>
      <w:r w:rsidR="00A026E9" w:rsidRPr="00506241">
        <w:rPr>
          <w:rFonts w:ascii="Times New Roman" w:hAnsi="Times New Roman"/>
          <w:spacing w:val="-3"/>
          <w:sz w:val="28"/>
          <w:szCs w:val="28"/>
          <w:lang w:val="en-US"/>
        </w:rPr>
        <w:t>.</w:t>
      </w:r>
    </w:p>
    <w:p w:rsidR="00146828" w:rsidRPr="00506241" w:rsidRDefault="001A1DC5" w:rsidP="00B16D1A">
      <w:pPr>
        <w:spacing w:after="0" w:line="360" w:lineRule="exact"/>
        <w:ind w:firstLine="426"/>
        <w:jc w:val="both"/>
        <w:rPr>
          <w:rFonts w:ascii="Times New Roman" w:hAnsi="Times New Roman"/>
          <w:spacing w:val="-3"/>
          <w:sz w:val="28"/>
          <w:szCs w:val="28"/>
          <w:lang w:val="en-US"/>
        </w:rPr>
      </w:pPr>
      <w:r w:rsidRPr="00506241">
        <w:rPr>
          <w:rFonts w:ascii="Times New Roman" w:hAnsi="Times New Roman"/>
          <w:b/>
          <w:spacing w:val="-3"/>
          <w:sz w:val="28"/>
          <w:szCs w:val="28"/>
          <w:lang w:val="en-US"/>
        </w:rPr>
        <w:t>T</w:t>
      </w:r>
      <w:r w:rsidRPr="00506241">
        <w:rPr>
          <w:rFonts w:ascii="Times New Roman" w:hAnsi="Times New Roman"/>
          <w:b/>
          <w:spacing w:val="-3"/>
          <w:sz w:val="28"/>
          <w:szCs w:val="28"/>
          <w:lang w:val="be-BY"/>
        </w:rPr>
        <w:t>he results</w:t>
      </w:r>
      <w:r w:rsidR="00B16D1A" w:rsidRPr="00506241">
        <w:rPr>
          <w:rFonts w:ascii="Times New Roman" w:hAnsi="Times New Roman"/>
          <w:b/>
          <w:spacing w:val="-3"/>
          <w:sz w:val="28"/>
          <w:szCs w:val="28"/>
          <w:lang w:val="en-US"/>
        </w:rPr>
        <w:t xml:space="preserve"> </w:t>
      </w:r>
      <w:r w:rsidRPr="00506241">
        <w:rPr>
          <w:rFonts w:ascii="Times New Roman" w:hAnsi="Times New Roman"/>
          <w:b/>
          <w:spacing w:val="-3"/>
          <w:sz w:val="28"/>
          <w:szCs w:val="28"/>
          <w:lang w:val="be-BY"/>
        </w:rPr>
        <w:t>and t</w:t>
      </w:r>
      <w:r w:rsidRPr="00506241">
        <w:rPr>
          <w:rFonts w:ascii="Times New Roman" w:hAnsi="Times New Roman"/>
          <w:b/>
          <w:spacing w:val="-3"/>
          <w:sz w:val="28"/>
          <w:szCs w:val="28"/>
          <w:lang w:val="en-US"/>
        </w:rPr>
        <w:t xml:space="preserve">heir </w:t>
      </w:r>
      <w:r w:rsidR="00DF2CBB" w:rsidRPr="00506241">
        <w:rPr>
          <w:rFonts w:ascii="Times New Roman" w:hAnsi="Times New Roman"/>
          <w:b/>
          <w:spacing w:val="-3"/>
          <w:sz w:val="28"/>
          <w:szCs w:val="28"/>
          <w:lang w:val="be-BY"/>
        </w:rPr>
        <w:t>scientific</w:t>
      </w:r>
      <w:r w:rsidR="00B16D1A" w:rsidRPr="00506241">
        <w:rPr>
          <w:rFonts w:ascii="Times New Roman" w:hAnsi="Times New Roman"/>
          <w:b/>
          <w:spacing w:val="-3"/>
          <w:sz w:val="28"/>
          <w:szCs w:val="28"/>
          <w:lang w:val="en-US"/>
        </w:rPr>
        <w:t xml:space="preserve"> </w:t>
      </w:r>
      <w:r w:rsidR="00DF2CBB" w:rsidRPr="00506241">
        <w:rPr>
          <w:rFonts w:ascii="Times New Roman" w:hAnsi="Times New Roman"/>
          <w:b/>
          <w:spacing w:val="-3"/>
          <w:sz w:val="28"/>
          <w:szCs w:val="28"/>
          <w:lang w:val="be-BY"/>
        </w:rPr>
        <w:t xml:space="preserve">novelty. </w:t>
      </w:r>
      <w:r w:rsidR="00146828" w:rsidRPr="00506241">
        <w:rPr>
          <w:rFonts w:ascii="Times New Roman" w:hAnsi="Times New Roman"/>
          <w:spacing w:val="-3"/>
          <w:sz w:val="28"/>
          <w:szCs w:val="28"/>
          <w:lang w:val="en-US"/>
        </w:rPr>
        <w:t xml:space="preserve">The author for the first time based on </w:t>
      </w:r>
      <w:r w:rsidR="00B16D1A" w:rsidRPr="00506241">
        <w:rPr>
          <w:rFonts w:ascii="Times New Roman" w:hAnsi="Times New Roman"/>
          <w:spacing w:val="-3"/>
          <w:sz w:val="28"/>
          <w:szCs w:val="28"/>
          <w:lang w:val="en-US"/>
        </w:rPr>
        <w:t xml:space="preserve">the </w:t>
      </w:r>
      <w:r w:rsidR="005E6A69" w:rsidRPr="00506241">
        <w:rPr>
          <w:rFonts w:ascii="Times New Roman" w:hAnsi="Times New Roman"/>
          <w:spacing w:val="-3"/>
          <w:sz w:val="28"/>
          <w:szCs w:val="28"/>
          <w:lang w:val="en-US"/>
        </w:rPr>
        <w:t>confessional approach</w:t>
      </w:r>
      <w:r w:rsidR="00146828" w:rsidRPr="00506241">
        <w:rPr>
          <w:rFonts w:ascii="Times New Roman" w:hAnsi="Times New Roman"/>
          <w:spacing w:val="-3"/>
          <w:sz w:val="28"/>
          <w:szCs w:val="28"/>
          <w:lang w:val="en-US"/>
        </w:rPr>
        <w:t xml:space="preserve"> (as part of historicism pri</w:t>
      </w:r>
      <w:r w:rsidR="00B16D1A" w:rsidRPr="00506241">
        <w:rPr>
          <w:rFonts w:ascii="Times New Roman" w:hAnsi="Times New Roman"/>
          <w:spacing w:val="-3"/>
          <w:sz w:val="28"/>
          <w:szCs w:val="28"/>
          <w:lang w:val="en-US"/>
        </w:rPr>
        <w:t>n</w:t>
      </w:r>
      <w:r w:rsidR="00146828" w:rsidRPr="00506241">
        <w:rPr>
          <w:rFonts w:ascii="Times New Roman" w:hAnsi="Times New Roman"/>
          <w:spacing w:val="-3"/>
          <w:sz w:val="28"/>
          <w:szCs w:val="28"/>
          <w:lang w:val="en-US"/>
        </w:rPr>
        <w:t>ciple)</w:t>
      </w:r>
      <w:r w:rsidR="00B16D1A" w:rsidRPr="00506241">
        <w:rPr>
          <w:rFonts w:ascii="Times New Roman" w:hAnsi="Times New Roman"/>
          <w:spacing w:val="-3"/>
          <w:sz w:val="28"/>
          <w:szCs w:val="28"/>
          <w:lang w:val="en-US"/>
        </w:rPr>
        <w:t xml:space="preserve"> </w:t>
      </w:r>
      <w:r w:rsidR="00146828" w:rsidRPr="00506241">
        <w:rPr>
          <w:rFonts w:ascii="Times New Roman" w:hAnsi="Times New Roman"/>
          <w:spacing w:val="-3"/>
          <w:sz w:val="28"/>
          <w:szCs w:val="28"/>
          <w:lang w:val="en-US"/>
        </w:rPr>
        <w:t>comprehensively</w:t>
      </w:r>
      <w:r w:rsidR="005E6A69" w:rsidRPr="00506241">
        <w:rPr>
          <w:rFonts w:ascii="Times New Roman" w:hAnsi="Times New Roman"/>
          <w:spacing w:val="-3"/>
          <w:sz w:val="28"/>
          <w:szCs w:val="28"/>
          <w:lang w:val="en-US"/>
        </w:rPr>
        <w:t xml:space="preserve"> studied </w:t>
      </w:r>
      <w:r w:rsidR="00A026E9" w:rsidRPr="00506241">
        <w:rPr>
          <w:rFonts w:ascii="Times New Roman" w:hAnsi="Times New Roman"/>
          <w:spacing w:val="-3"/>
          <w:sz w:val="28"/>
          <w:szCs w:val="28"/>
          <w:lang w:val="en-US"/>
        </w:rPr>
        <w:t>the</w:t>
      </w:r>
      <w:r w:rsidR="005E6A69" w:rsidRPr="00506241">
        <w:rPr>
          <w:rFonts w:ascii="Times New Roman" w:hAnsi="Times New Roman"/>
          <w:spacing w:val="-3"/>
          <w:sz w:val="28"/>
          <w:szCs w:val="28"/>
          <w:lang w:val="en-US"/>
        </w:rPr>
        <w:t xml:space="preserve"> life, socio-political and church activity of Stefan Ziz</w:t>
      </w:r>
      <w:r w:rsidR="00B16D1A" w:rsidRPr="00506241">
        <w:rPr>
          <w:rFonts w:ascii="Times New Roman" w:hAnsi="Times New Roman"/>
          <w:spacing w:val="-3"/>
          <w:sz w:val="28"/>
          <w:szCs w:val="28"/>
          <w:lang w:val="en-US"/>
        </w:rPr>
        <w:t>anij, his works, including his C</w:t>
      </w:r>
      <w:r w:rsidR="005E6A69" w:rsidRPr="00506241">
        <w:rPr>
          <w:rFonts w:ascii="Times New Roman" w:hAnsi="Times New Roman"/>
          <w:spacing w:val="-3"/>
          <w:sz w:val="28"/>
          <w:szCs w:val="28"/>
          <w:lang w:val="en-US"/>
        </w:rPr>
        <w:t xml:space="preserve">atechism (1595, Vilno), which was previously considered lost, the </w:t>
      </w:r>
      <w:r w:rsidR="00B16D1A" w:rsidRPr="00506241">
        <w:rPr>
          <w:rFonts w:ascii="Times New Roman" w:hAnsi="Times New Roman"/>
          <w:spacing w:val="-3"/>
          <w:sz w:val="28"/>
          <w:szCs w:val="28"/>
          <w:lang w:val="en-US"/>
        </w:rPr>
        <w:t>theological terminology in the O</w:t>
      </w:r>
      <w:r w:rsidR="005E6A69" w:rsidRPr="00506241">
        <w:rPr>
          <w:rFonts w:ascii="Times New Roman" w:hAnsi="Times New Roman"/>
          <w:spacing w:val="-3"/>
          <w:sz w:val="28"/>
          <w:szCs w:val="28"/>
          <w:lang w:val="en-US"/>
        </w:rPr>
        <w:t>ld</w:t>
      </w:r>
      <w:r w:rsidR="00B16D1A" w:rsidRPr="00506241">
        <w:rPr>
          <w:rFonts w:ascii="Times New Roman" w:hAnsi="Times New Roman"/>
          <w:spacing w:val="-3"/>
          <w:sz w:val="28"/>
          <w:szCs w:val="28"/>
          <w:lang w:val="en-US"/>
        </w:rPr>
        <w:t>-</w:t>
      </w:r>
      <w:r w:rsidR="005E6A69" w:rsidRPr="00506241">
        <w:rPr>
          <w:rFonts w:ascii="Times New Roman" w:hAnsi="Times New Roman"/>
          <w:spacing w:val="-3"/>
          <w:sz w:val="28"/>
          <w:szCs w:val="28"/>
          <w:lang w:val="en-US"/>
        </w:rPr>
        <w:t>Belarusian language which he invented.</w:t>
      </w:r>
    </w:p>
    <w:p w:rsidR="005E6A69" w:rsidRPr="00506241" w:rsidRDefault="005E6A69" w:rsidP="00B16D1A">
      <w:pPr>
        <w:spacing w:after="0" w:line="360" w:lineRule="exact"/>
        <w:ind w:firstLine="426"/>
        <w:jc w:val="both"/>
        <w:rPr>
          <w:rFonts w:ascii="Times New Roman" w:hAnsi="Times New Roman"/>
          <w:spacing w:val="-3"/>
          <w:sz w:val="28"/>
          <w:szCs w:val="28"/>
          <w:lang w:val="en-US"/>
        </w:rPr>
      </w:pPr>
      <w:r w:rsidRPr="00506241">
        <w:rPr>
          <w:rFonts w:ascii="Times New Roman" w:hAnsi="Times New Roman"/>
          <w:spacing w:val="-3"/>
          <w:sz w:val="28"/>
          <w:szCs w:val="28"/>
          <w:lang w:val="en-US"/>
        </w:rPr>
        <w:t xml:space="preserve">The research contains study of all the </w:t>
      </w:r>
      <w:r w:rsidR="00A026E9" w:rsidRPr="00506241">
        <w:rPr>
          <w:rFonts w:ascii="Times New Roman" w:hAnsi="Times New Roman"/>
          <w:spacing w:val="-3"/>
          <w:sz w:val="28"/>
          <w:szCs w:val="28"/>
          <w:lang w:val="en-US"/>
        </w:rPr>
        <w:t xml:space="preserve">circumstances and causes of </w:t>
      </w:r>
      <w:r w:rsidRPr="00506241">
        <w:rPr>
          <w:rFonts w:ascii="Times New Roman" w:hAnsi="Times New Roman"/>
          <w:spacing w:val="-3"/>
          <w:sz w:val="28"/>
          <w:szCs w:val="28"/>
          <w:lang w:val="en-US"/>
        </w:rPr>
        <w:t>the church</w:t>
      </w:r>
      <w:r w:rsidR="00A026E9" w:rsidRPr="00506241">
        <w:rPr>
          <w:rFonts w:ascii="Times New Roman" w:hAnsi="Times New Roman"/>
          <w:spacing w:val="-3"/>
          <w:sz w:val="28"/>
          <w:szCs w:val="28"/>
          <w:lang w:val="en-US"/>
        </w:rPr>
        <w:t xml:space="preserve"> condemnation and</w:t>
      </w:r>
      <w:r w:rsidRPr="00506241">
        <w:rPr>
          <w:rFonts w:ascii="Times New Roman" w:hAnsi="Times New Roman"/>
          <w:spacing w:val="-3"/>
          <w:sz w:val="28"/>
          <w:szCs w:val="28"/>
          <w:lang w:val="en-US"/>
        </w:rPr>
        <w:t xml:space="preserve"> justification of Stefan Zizanij</w:t>
      </w:r>
      <w:r w:rsidR="00A026E9" w:rsidRPr="00506241">
        <w:rPr>
          <w:rFonts w:ascii="Times New Roman" w:hAnsi="Times New Roman"/>
          <w:spacing w:val="-3"/>
          <w:sz w:val="28"/>
          <w:szCs w:val="28"/>
          <w:lang w:val="en-US"/>
        </w:rPr>
        <w:t>, the confrontation between him and the Kiev Metropolitan Mikhail Rogoza</w:t>
      </w:r>
      <w:r w:rsidRPr="00506241">
        <w:rPr>
          <w:rFonts w:ascii="Times New Roman" w:hAnsi="Times New Roman"/>
          <w:spacing w:val="-3"/>
          <w:sz w:val="28"/>
          <w:szCs w:val="28"/>
          <w:lang w:val="en-US"/>
        </w:rPr>
        <w:t xml:space="preserve">. The author showed up the </w:t>
      </w:r>
      <w:r w:rsidR="00A026E9" w:rsidRPr="00506241">
        <w:rPr>
          <w:rFonts w:ascii="Times New Roman" w:hAnsi="Times New Roman"/>
          <w:spacing w:val="-3"/>
          <w:sz w:val="28"/>
          <w:szCs w:val="28"/>
          <w:lang w:val="en-US"/>
        </w:rPr>
        <w:t>significant influence and a high degree of participat</w:t>
      </w:r>
      <w:r w:rsidRPr="00506241">
        <w:rPr>
          <w:rFonts w:ascii="Times New Roman" w:hAnsi="Times New Roman"/>
          <w:spacing w:val="-3"/>
          <w:sz w:val="28"/>
          <w:szCs w:val="28"/>
          <w:lang w:val="en-US"/>
        </w:rPr>
        <w:t>ion of Ziza</w:t>
      </w:r>
      <w:r w:rsidR="00146828" w:rsidRPr="00506241">
        <w:rPr>
          <w:rFonts w:ascii="Times New Roman" w:hAnsi="Times New Roman"/>
          <w:spacing w:val="-3"/>
          <w:sz w:val="28"/>
          <w:szCs w:val="28"/>
          <w:lang w:val="en-US"/>
        </w:rPr>
        <w:t xml:space="preserve">nia’s personality </w:t>
      </w:r>
      <w:r w:rsidR="00B16D1A" w:rsidRPr="00506241">
        <w:rPr>
          <w:rFonts w:ascii="Times New Roman" w:hAnsi="Times New Roman"/>
          <w:spacing w:val="-3"/>
          <w:sz w:val="28"/>
          <w:szCs w:val="28"/>
          <w:lang w:val="en-US"/>
        </w:rPr>
        <w:t>in</w:t>
      </w:r>
      <w:r w:rsidR="00146828" w:rsidRPr="00506241">
        <w:rPr>
          <w:rFonts w:ascii="Times New Roman" w:hAnsi="Times New Roman"/>
          <w:spacing w:val="-3"/>
          <w:sz w:val="28"/>
          <w:szCs w:val="28"/>
          <w:lang w:val="en-US"/>
        </w:rPr>
        <w:t xml:space="preserve"> the events</w:t>
      </w:r>
      <w:r w:rsidR="00B16D1A" w:rsidRPr="00506241">
        <w:rPr>
          <w:rFonts w:ascii="Times New Roman" w:hAnsi="Times New Roman"/>
          <w:spacing w:val="-3"/>
          <w:sz w:val="28"/>
          <w:szCs w:val="28"/>
          <w:lang w:val="en-US"/>
        </w:rPr>
        <w:t xml:space="preserve"> which proc</w:t>
      </w:r>
      <w:r w:rsidRPr="00506241">
        <w:rPr>
          <w:rFonts w:ascii="Times New Roman" w:hAnsi="Times New Roman"/>
          <w:spacing w:val="-3"/>
          <w:sz w:val="28"/>
          <w:szCs w:val="28"/>
          <w:lang w:val="en-US"/>
        </w:rPr>
        <w:t xml:space="preserve">eeded </w:t>
      </w:r>
      <w:r w:rsidR="00A026E9" w:rsidRPr="00506241">
        <w:rPr>
          <w:rFonts w:ascii="Times New Roman" w:hAnsi="Times New Roman"/>
          <w:spacing w:val="-3"/>
          <w:sz w:val="28"/>
          <w:szCs w:val="28"/>
          <w:lang w:val="en-US"/>
        </w:rPr>
        <w:t>Brest</w:t>
      </w:r>
      <w:r w:rsidRPr="00506241">
        <w:rPr>
          <w:rFonts w:ascii="Times New Roman" w:hAnsi="Times New Roman"/>
          <w:spacing w:val="-3"/>
          <w:sz w:val="28"/>
          <w:szCs w:val="28"/>
          <w:lang w:val="en-US"/>
        </w:rPr>
        <w:t xml:space="preserve"> </w:t>
      </w:r>
      <w:r w:rsidR="00B16D1A" w:rsidRPr="00506241">
        <w:rPr>
          <w:rFonts w:ascii="Times New Roman" w:hAnsi="Times New Roman"/>
          <w:spacing w:val="-3"/>
          <w:sz w:val="28"/>
          <w:szCs w:val="28"/>
          <w:lang w:val="en-US"/>
        </w:rPr>
        <w:t>C</w:t>
      </w:r>
      <w:r w:rsidRPr="00506241">
        <w:rPr>
          <w:rFonts w:ascii="Times New Roman" w:hAnsi="Times New Roman"/>
          <w:spacing w:val="-3"/>
          <w:sz w:val="28"/>
          <w:szCs w:val="28"/>
          <w:lang w:val="en-US"/>
        </w:rPr>
        <w:t xml:space="preserve">hurch union (1596); revealed the </w:t>
      </w:r>
      <w:r w:rsidR="00A026E9" w:rsidRPr="00506241">
        <w:rPr>
          <w:rFonts w:ascii="Times New Roman" w:hAnsi="Times New Roman"/>
          <w:spacing w:val="-3"/>
          <w:sz w:val="28"/>
          <w:szCs w:val="28"/>
          <w:lang w:val="en-US"/>
        </w:rPr>
        <w:t xml:space="preserve">sequence of creating the image of </w:t>
      </w:r>
      <w:r w:rsidRPr="00506241">
        <w:rPr>
          <w:rFonts w:ascii="Times New Roman" w:hAnsi="Times New Roman"/>
          <w:spacing w:val="-3"/>
          <w:sz w:val="28"/>
          <w:szCs w:val="28"/>
          <w:lang w:val="en-US"/>
        </w:rPr>
        <w:t>the “heretic” Stefan Zizanij</w:t>
      </w:r>
      <w:r w:rsidR="00A026E9" w:rsidRPr="00506241">
        <w:rPr>
          <w:rFonts w:ascii="Times New Roman" w:hAnsi="Times New Roman"/>
          <w:spacing w:val="-3"/>
          <w:sz w:val="28"/>
          <w:szCs w:val="28"/>
          <w:lang w:val="en-US"/>
        </w:rPr>
        <w:t xml:space="preserve">, the continuity of research errors regarding the assessment of his church </w:t>
      </w:r>
      <w:r w:rsidR="00006AFF" w:rsidRPr="00506241">
        <w:rPr>
          <w:rFonts w:ascii="Times New Roman" w:hAnsi="Times New Roman"/>
          <w:spacing w:val="-3"/>
          <w:sz w:val="28"/>
          <w:szCs w:val="28"/>
          <w:lang w:val="en-US"/>
        </w:rPr>
        <w:t>status and theological position</w:t>
      </w:r>
      <w:r w:rsidRPr="00506241">
        <w:rPr>
          <w:rFonts w:ascii="Times New Roman" w:hAnsi="Times New Roman"/>
          <w:spacing w:val="-3"/>
          <w:sz w:val="28"/>
          <w:szCs w:val="28"/>
          <w:lang w:val="en-US"/>
        </w:rPr>
        <w:t xml:space="preserve">. Studies of the activity of Steafan Zizanij allowed </w:t>
      </w:r>
      <w:r w:rsidR="00693E77" w:rsidRPr="00506241">
        <w:rPr>
          <w:rFonts w:ascii="Times New Roman" w:hAnsi="Times New Roman"/>
          <w:spacing w:val="-3"/>
          <w:sz w:val="28"/>
          <w:szCs w:val="28"/>
          <w:lang w:val="en-US"/>
        </w:rPr>
        <w:t>to research and analyze the specific of relationship between</w:t>
      </w:r>
      <w:r w:rsidR="00D85E52" w:rsidRPr="00506241">
        <w:rPr>
          <w:rFonts w:ascii="Times New Roman" w:hAnsi="Times New Roman"/>
          <w:spacing w:val="-3"/>
          <w:sz w:val="28"/>
          <w:szCs w:val="28"/>
          <w:lang w:val="en-US"/>
        </w:rPr>
        <w:t xml:space="preserve"> the</w:t>
      </w:r>
      <w:r w:rsidR="00693E77" w:rsidRPr="00506241">
        <w:rPr>
          <w:rFonts w:ascii="Times New Roman" w:hAnsi="Times New Roman"/>
          <w:spacing w:val="-3"/>
          <w:sz w:val="28"/>
          <w:szCs w:val="28"/>
          <w:lang w:val="en-US"/>
        </w:rPr>
        <w:t xml:space="preserve"> Orthodox Church laymen and hierarchs, influences of Reformation and Counterreformation to the inside processes at </w:t>
      </w:r>
      <w:r w:rsidR="00DB283C" w:rsidRPr="00506241">
        <w:rPr>
          <w:rFonts w:ascii="Times New Roman" w:hAnsi="Times New Roman"/>
          <w:spacing w:val="-3"/>
          <w:sz w:val="28"/>
          <w:szCs w:val="28"/>
          <w:lang w:val="en-US"/>
        </w:rPr>
        <w:t>Orthodox Church and Confraternities movement at the end of XVI</w:t>
      </w:r>
      <w:r w:rsidR="00DB283C" w:rsidRPr="00506241">
        <w:rPr>
          <w:rFonts w:ascii="Times New Roman" w:hAnsi="Times New Roman"/>
          <w:spacing w:val="-3"/>
          <w:sz w:val="28"/>
          <w:szCs w:val="28"/>
          <w:vertAlign w:val="superscript"/>
          <w:lang w:val="en-US"/>
        </w:rPr>
        <w:t>th</w:t>
      </w:r>
      <w:r w:rsidR="00DB283C" w:rsidRPr="00506241">
        <w:rPr>
          <w:rFonts w:ascii="Times New Roman" w:hAnsi="Times New Roman"/>
          <w:spacing w:val="-3"/>
          <w:sz w:val="28"/>
          <w:szCs w:val="28"/>
          <w:lang w:val="en-US"/>
        </w:rPr>
        <w:t xml:space="preserve"> century at R</w:t>
      </w:r>
      <w:r w:rsidR="001C1CD6" w:rsidRPr="00506241">
        <w:rPr>
          <w:rFonts w:ascii="Times New Roman" w:hAnsi="Times New Roman"/>
          <w:spacing w:val="-3"/>
          <w:sz w:val="28"/>
          <w:szCs w:val="28"/>
          <w:lang w:val="en-US"/>
        </w:rPr>
        <w:t>z</w:t>
      </w:r>
      <w:r w:rsidR="00DB283C" w:rsidRPr="00506241">
        <w:rPr>
          <w:rFonts w:ascii="Times New Roman" w:hAnsi="Times New Roman"/>
          <w:spacing w:val="-3"/>
          <w:sz w:val="28"/>
          <w:szCs w:val="28"/>
          <w:lang w:val="en-US"/>
        </w:rPr>
        <w:t>ec</w:t>
      </w:r>
      <w:r w:rsidR="00D85E52" w:rsidRPr="00506241">
        <w:rPr>
          <w:rFonts w:ascii="Times New Roman" w:hAnsi="Times New Roman"/>
          <w:spacing w:val="-3"/>
          <w:sz w:val="28"/>
          <w:szCs w:val="28"/>
          <w:lang w:val="en-US"/>
        </w:rPr>
        <w:t>z</w:t>
      </w:r>
      <w:r w:rsidR="00DB283C" w:rsidRPr="00506241">
        <w:rPr>
          <w:rFonts w:ascii="Times New Roman" w:hAnsi="Times New Roman"/>
          <w:spacing w:val="-3"/>
          <w:sz w:val="28"/>
          <w:szCs w:val="28"/>
          <w:lang w:val="en-US"/>
        </w:rPr>
        <w:t xml:space="preserve"> Pospolita as well as the phenomenon of </w:t>
      </w:r>
      <w:r w:rsidR="00D85E52" w:rsidRPr="00506241">
        <w:rPr>
          <w:rFonts w:ascii="Times New Roman" w:hAnsi="Times New Roman"/>
          <w:spacing w:val="-3"/>
          <w:sz w:val="28"/>
          <w:szCs w:val="28"/>
          <w:lang w:val="en-US"/>
        </w:rPr>
        <w:t>the Orthodox Church Renaissance at this period.</w:t>
      </w:r>
    </w:p>
    <w:p w:rsidR="001A1DC5" w:rsidRPr="00506241" w:rsidRDefault="001A1DC5" w:rsidP="00354C43">
      <w:pPr>
        <w:spacing w:after="0" w:line="360" w:lineRule="exact"/>
        <w:ind w:firstLine="426"/>
        <w:jc w:val="both"/>
        <w:rPr>
          <w:rFonts w:ascii="Times New Roman" w:hAnsi="Times New Roman"/>
          <w:bCs/>
          <w:sz w:val="28"/>
          <w:szCs w:val="28"/>
          <w:lang w:val="en-US"/>
        </w:rPr>
      </w:pPr>
      <w:r w:rsidRPr="00506241">
        <w:rPr>
          <w:rFonts w:ascii="Times New Roman" w:hAnsi="Times New Roman"/>
          <w:b/>
          <w:bCs/>
          <w:sz w:val="28"/>
          <w:szCs w:val="28"/>
          <w:lang w:val="en-US"/>
        </w:rPr>
        <w:t>Recommendations for application</w:t>
      </w:r>
      <w:r w:rsidR="00DF2CBB" w:rsidRPr="00506241">
        <w:rPr>
          <w:rFonts w:ascii="Times New Roman" w:hAnsi="Times New Roman"/>
          <w:b/>
          <w:bCs/>
          <w:sz w:val="28"/>
          <w:szCs w:val="28"/>
          <w:lang w:val="en-US"/>
        </w:rPr>
        <w:t>.</w:t>
      </w:r>
      <w:r w:rsidR="00D85E52" w:rsidRPr="00506241">
        <w:rPr>
          <w:rFonts w:ascii="Times New Roman" w:hAnsi="Times New Roman"/>
          <w:b/>
          <w:bCs/>
          <w:sz w:val="28"/>
          <w:szCs w:val="28"/>
          <w:lang w:val="en-US"/>
        </w:rPr>
        <w:t xml:space="preserve"> </w:t>
      </w:r>
      <w:r w:rsidR="00EA22B7" w:rsidRPr="00506241">
        <w:rPr>
          <w:rFonts w:ascii="Times New Roman" w:hAnsi="Times New Roman"/>
          <w:spacing w:val="-3"/>
          <w:sz w:val="28"/>
          <w:szCs w:val="28"/>
          <w:lang w:val="en-US"/>
        </w:rPr>
        <w:t>Materials</w:t>
      </w:r>
      <w:r w:rsidR="00D85E52" w:rsidRPr="00506241">
        <w:rPr>
          <w:rFonts w:ascii="Times New Roman" w:hAnsi="Times New Roman"/>
          <w:spacing w:val="-3"/>
          <w:sz w:val="28"/>
          <w:szCs w:val="28"/>
          <w:lang w:val="en-US"/>
        </w:rPr>
        <w:t xml:space="preserve"> </w:t>
      </w:r>
      <w:r w:rsidR="00EA22B7" w:rsidRPr="00506241">
        <w:rPr>
          <w:rFonts w:ascii="Times New Roman" w:hAnsi="Times New Roman"/>
          <w:spacing w:val="-3"/>
          <w:sz w:val="28"/>
          <w:szCs w:val="28"/>
          <w:lang w:val="en-US"/>
        </w:rPr>
        <w:t xml:space="preserve">of the research can be used when creating integrating works and monographs about confessional and religious history of Belarus, when writing tutorials, courses of lectures and special courses for institutes of higher education, for the </w:t>
      </w:r>
      <w:r w:rsidR="00006AFF" w:rsidRPr="00506241">
        <w:rPr>
          <w:rFonts w:ascii="Times New Roman" w:hAnsi="Times New Roman"/>
          <w:spacing w:val="-3"/>
          <w:sz w:val="28"/>
          <w:szCs w:val="28"/>
          <w:lang w:val="en-US"/>
        </w:rPr>
        <w:t>analyzing</w:t>
      </w:r>
      <w:r w:rsidR="00EA22B7" w:rsidRPr="00506241">
        <w:rPr>
          <w:rFonts w:ascii="Times New Roman" w:hAnsi="Times New Roman"/>
          <w:spacing w:val="-3"/>
          <w:sz w:val="28"/>
          <w:szCs w:val="28"/>
          <w:lang w:val="en-US"/>
        </w:rPr>
        <w:t xml:space="preserve"> of </w:t>
      </w:r>
      <w:r w:rsidR="00006AFF" w:rsidRPr="00506241">
        <w:rPr>
          <w:rFonts w:ascii="Times New Roman" w:hAnsi="Times New Roman"/>
          <w:spacing w:val="-3"/>
          <w:sz w:val="28"/>
          <w:szCs w:val="28"/>
          <w:lang w:val="en-US"/>
        </w:rPr>
        <w:t xml:space="preserve">the </w:t>
      </w:r>
      <w:r w:rsidR="00EA22B7" w:rsidRPr="00506241">
        <w:rPr>
          <w:rFonts w:ascii="Times New Roman" w:hAnsi="Times New Roman"/>
          <w:spacing w:val="-3"/>
          <w:sz w:val="28"/>
          <w:szCs w:val="28"/>
          <w:lang w:val="en-US"/>
        </w:rPr>
        <w:t>modern ethnical and confessional problems.</w:t>
      </w:r>
    </w:p>
    <w:p w:rsidR="00A372B7" w:rsidRPr="00506241" w:rsidRDefault="001A1DC5" w:rsidP="00354C43">
      <w:pPr>
        <w:spacing w:after="0" w:line="360" w:lineRule="exact"/>
        <w:ind w:firstLine="426"/>
        <w:rPr>
          <w:rFonts w:ascii="Times New Roman" w:hAnsi="Times New Roman"/>
          <w:spacing w:val="-3"/>
          <w:sz w:val="28"/>
          <w:szCs w:val="28"/>
          <w:lang w:val="en-US"/>
        </w:rPr>
      </w:pPr>
      <w:r w:rsidRPr="00506241">
        <w:rPr>
          <w:rFonts w:ascii="Times New Roman" w:hAnsi="Times New Roman"/>
          <w:b/>
          <w:sz w:val="28"/>
          <w:szCs w:val="28"/>
          <w:lang w:val="en-US"/>
        </w:rPr>
        <w:t xml:space="preserve">Field of application: </w:t>
      </w:r>
      <w:r w:rsidRPr="00506241">
        <w:rPr>
          <w:rFonts w:ascii="Times New Roman" w:hAnsi="Times New Roman"/>
          <w:sz w:val="28"/>
          <w:szCs w:val="28"/>
          <w:lang w:val="en-US"/>
        </w:rPr>
        <w:t xml:space="preserve">the humanities, education, </w:t>
      </w:r>
      <w:r w:rsidRPr="00506241">
        <w:rPr>
          <w:rFonts w:ascii="Times New Roman" w:hAnsi="Times New Roman"/>
          <w:spacing w:val="-3"/>
          <w:sz w:val="28"/>
          <w:szCs w:val="28"/>
          <w:lang w:val="en-US"/>
        </w:rPr>
        <w:t>religious history, tourism.</w:t>
      </w:r>
    </w:p>
    <w:sectPr w:rsidR="00A372B7" w:rsidRPr="00506241" w:rsidSect="00F849F7">
      <w:pgSz w:w="11906" w:h="16838"/>
      <w:pgMar w:top="1134" w:right="1134" w:bottom="1134" w:left="1134" w:header="708" w:footer="4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4AB" w:rsidRDefault="00CB24AB" w:rsidP="00E216AB">
      <w:pPr>
        <w:spacing w:after="0" w:line="240" w:lineRule="auto"/>
      </w:pPr>
      <w:r>
        <w:separator/>
      </w:r>
    </w:p>
  </w:endnote>
  <w:endnote w:type="continuationSeparator" w:id="0">
    <w:p w:rsidR="00CB24AB" w:rsidRDefault="00CB24AB" w:rsidP="00E2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Segoe UI">
    <w:panose1 w:val="020B0502040204020203"/>
    <w:charset w:val="CC"/>
    <w:family w:val="swiss"/>
    <w:pitch w:val="variable"/>
    <w:sig w:usb0="E10022FF" w:usb1="C000E47F" w:usb2="00000029" w:usb3="00000000" w:csb0="000001DF" w:csb1="00000000"/>
  </w:font>
  <w:font w:name="TimesNewRomanPSMT">
    <w:altName w:val="MS Mincho"/>
    <w:charset w:val="80"/>
    <w:family w:val="roman"/>
    <w:pitch w:val="default"/>
  </w:font>
  <w:font w:name="CourierNewPSMT">
    <w:altName w:val="Arial"/>
    <w:charset w:val="CC"/>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EB" w:rsidRPr="00194A1C" w:rsidRDefault="00080AEB" w:rsidP="004D587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4AB" w:rsidRDefault="00CB24AB" w:rsidP="00E216AB">
      <w:pPr>
        <w:spacing w:after="0" w:line="240" w:lineRule="auto"/>
      </w:pPr>
      <w:r>
        <w:separator/>
      </w:r>
    </w:p>
  </w:footnote>
  <w:footnote w:type="continuationSeparator" w:id="0">
    <w:p w:rsidR="00CB24AB" w:rsidRDefault="00CB24AB" w:rsidP="00E216AB">
      <w:pPr>
        <w:spacing w:after="0" w:line="240" w:lineRule="auto"/>
      </w:pPr>
      <w:r>
        <w:continuationSeparator/>
      </w:r>
    </w:p>
  </w:footnote>
  <w:footnote w:id="1">
    <w:p w:rsidR="00080AEB" w:rsidRPr="00E60FF0" w:rsidRDefault="00080AEB" w:rsidP="00E60FF0">
      <w:pPr>
        <w:pStyle w:val="af"/>
        <w:ind w:firstLine="284"/>
        <w:jc w:val="both"/>
        <w:rPr>
          <w:rFonts w:ascii="Times New Roman" w:hAnsi="Times New Roman"/>
          <w:lang w:val="be-BY"/>
        </w:rPr>
      </w:pPr>
      <w:r w:rsidRPr="00E60FF0">
        <w:rPr>
          <w:rStyle w:val="af1"/>
          <w:rFonts w:ascii="Times New Roman" w:hAnsi="Times New Roman"/>
        </w:rPr>
        <w:footnoteRef/>
      </w:r>
      <w:r w:rsidR="00627C59" w:rsidRPr="00E60FF0">
        <w:rPr>
          <w:rFonts w:ascii="Times New Roman" w:hAnsi="Times New Roman"/>
          <w:lang w:val="be-BY"/>
        </w:rPr>
        <w:t xml:space="preserve"> </w:t>
      </w:r>
      <w:r w:rsidRPr="00E60FF0">
        <w:rPr>
          <w:rFonts w:ascii="Times New Roman" w:hAnsi="Times New Roman"/>
          <w:lang w:val="pl-PL"/>
        </w:rPr>
        <w:t>Liedke,</w:t>
      </w:r>
      <w:r w:rsidRPr="00E60FF0">
        <w:rPr>
          <w:rFonts w:ascii="Times New Roman" w:hAnsi="Times New Roman"/>
          <w:lang w:val="be-BY"/>
        </w:rPr>
        <w:t> </w:t>
      </w:r>
      <w:r w:rsidRPr="00E60FF0">
        <w:rPr>
          <w:rFonts w:ascii="Times New Roman" w:hAnsi="Times New Roman"/>
          <w:lang w:val="pl-PL"/>
        </w:rPr>
        <w:t>M. Od Prawosławia do katolicyzmu. Ruscy możni i szlachta Wielkiego Księstwa Litewskiego wobec wyznań reformacyjnych / M</w:t>
      </w:r>
      <w:r w:rsidRPr="00E60FF0">
        <w:rPr>
          <w:rFonts w:ascii="Times New Roman" w:hAnsi="Times New Roman"/>
          <w:lang w:val="be-BY"/>
        </w:rPr>
        <w:t>. </w:t>
      </w:r>
      <w:r w:rsidRPr="00E60FF0">
        <w:rPr>
          <w:rFonts w:ascii="Times New Roman" w:hAnsi="Times New Roman"/>
          <w:lang w:val="pl-PL"/>
        </w:rPr>
        <w:t>Liedke. – Białystok</w:t>
      </w:r>
      <w:r w:rsidRPr="00E60FF0">
        <w:rPr>
          <w:rFonts w:ascii="Times New Roman" w:hAnsi="Times New Roman"/>
          <w:lang w:val="be-BY"/>
        </w:rPr>
        <w:t> :</w:t>
      </w:r>
      <w:r w:rsidRPr="00E60FF0">
        <w:rPr>
          <w:rFonts w:ascii="Times New Roman" w:hAnsi="Times New Roman"/>
          <w:lang w:val="pl-PL"/>
        </w:rPr>
        <w:t xml:space="preserve"> Wyd. Uniwersytetu w Białymstoku, 2004. – 309 s.</w:t>
      </w:r>
    </w:p>
  </w:footnote>
  <w:footnote w:id="2">
    <w:p w:rsidR="00080AEB" w:rsidRPr="00506241" w:rsidRDefault="00080AEB" w:rsidP="00E60FF0">
      <w:pPr>
        <w:pStyle w:val="af"/>
        <w:ind w:firstLine="284"/>
        <w:jc w:val="both"/>
        <w:rPr>
          <w:rFonts w:ascii="Times New Roman" w:hAnsi="Times New Roman"/>
          <w:lang w:val="be-BY"/>
        </w:rPr>
      </w:pPr>
      <w:r w:rsidRPr="00E60FF0">
        <w:rPr>
          <w:rStyle w:val="af1"/>
          <w:rFonts w:ascii="Times New Roman" w:hAnsi="Times New Roman"/>
        </w:rPr>
        <w:footnoteRef/>
      </w:r>
      <w:r w:rsidR="00626515">
        <w:rPr>
          <w:rFonts w:ascii="Times New Roman" w:hAnsi="Times New Roman"/>
          <w:lang w:val="be-BY"/>
        </w:rPr>
        <w:t xml:space="preserve"> </w:t>
      </w:r>
      <w:r w:rsidRPr="000843EB">
        <w:rPr>
          <w:rFonts w:ascii="Times New Roman" w:hAnsi="Times New Roman"/>
          <w:lang w:val="be-BY"/>
        </w:rPr>
        <w:t>Беляновский, А. Д. Стефанъ Зизаній</w:t>
      </w:r>
      <w:r w:rsidRPr="000843EB">
        <w:rPr>
          <w:rFonts w:ascii="Times New Roman" w:hAnsi="Times New Roman"/>
          <w:lang w:val="pl-PL"/>
        </w:rPr>
        <w:t xml:space="preserve"> </w:t>
      </w:r>
      <w:r w:rsidRPr="000843EB">
        <w:rPr>
          <w:rFonts w:ascii="Times New Roman" w:hAnsi="Times New Roman"/>
          <w:lang w:val="be-BY"/>
        </w:rPr>
        <w:t>/ А. Д. Беляновский // В</w:t>
      </w:r>
      <w:r w:rsidR="008F1B3F">
        <w:rPr>
          <w:rFonts w:ascii="Times New Roman" w:hAnsi="Times New Roman"/>
          <w:lang w:val="be-BY"/>
        </w:rPr>
        <w:t>олынски</w:t>
      </w:r>
      <w:r w:rsidR="00830AC4">
        <w:rPr>
          <w:rFonts w:ascii="Times New Roman" w:hAnsi="Times New Roman"/>
          <w:lang w:val="be-BY"/>
        </w:rPr>
        <w:t>е</w:t>
      </w:r>
      <w:r w:rsidR="008F1B3F">
        <w:rPr>
          <w:rFonts w:ascii="Times New Roman" w:hAnsi="Times New Roman"/>
          <w:lang w:val="be-BY"/>
        </w:rPr>
        <w:t xml:space="preserve"> епархиальные ведомости</w:t>
      </w:r>
      <w:r w:rsidRPr="000843EB">
        <w:rPr>
          <w:rFonts w:ascii="Times New Roman" w:hAnsi="Times New Roman"/>
          <w:lang w:val="be-BY"/>
        </w:rPr>
        <w:t>. – 1887. </w:t>
      </w:r>
      <w:r w:rsidRPr="008F1B3F">
        <w:rPr>
          <w:rFonts w:ascii="Times New Roman" w:hAnsi="Times New Roman"/>
          <w:lang w:val="be-BY"/>
        </w:rPr>
        <w:t>–</w:t>
      </w:r>
      <w:r w:rsidR="000843EB" w:rsidRPr="008F1B3F">
        <w:rPr>
          <w:rFonts w:ascii="Times New Roman" w:hAnsi="Times New Roman"/>
          <w:lang w:val="be-BY"/>
        </w:rPr>
        <w:t xml:space="preserve"> №</w:t>
      </w:r>
      <w:r w:rsidR="000843EB" w:rsidRPr="00896584">
        <w:rPr>
          <w:rFonts w:ascii="Times New Roman" w:hAnsi="Times New Roman"/>
          <w:lang w:val="pl-PL"/>
        </w:rPr>
        <w:t> </w:t>
      </w:r>
      <w:r w:rsidR="000843EB" w:rsidRPr="008F1B3F">
        <w:rPr>
          <w:rFonts w:ascii="Times New Roman" w:hAnsi="Times New Roman"/>
          <w:lang w:val="be-BY"/>
        </w:rPr>
        <w:t>6.</w:t>
      </w:r>
      <w:r w:rsidR="000843EB" w:rsidRPr="00896584">
        <w:rPr>
          <w:rFonts w:ascii="Times New Roman" w:hAnsi="Times New Roman"/>
          <w:lang w:val="pl-PL"/>
        </w:rPr>
        <w:t> </w:t>
      </w:r>
      <w:r w:rsidR="000843EB" w:rsidRPr="008F1B3F">
        <w:rPr>
          <w:rFonts w:ascii="Times New Roman" w:hAnsi="Times New Roman"/>
          <w:lang w:val="be-BY"/>
        </w:rPr>
        <w:t>– С.</w:t>
      </w:r>
      <w:r w:rsidR="000843EB" w:rsidRPr="00896584">
        <w:rPr>
          <w:rFonts w:ascii="Times New Roman" w:hAnsi="Times New Roman"/>
          <w:lang w:val="pl-PL"/>
        </w:rPr>
        <w:t> </w:t>
      </w:r>
      <w:r w:rsidR="000843EB" w:rsidRPr="008F1B3F">
        <w:rPr>
          <w:rFonts w:ascii="Times New Roman" w:hAnsi="Times New Roman"/>
          <w:lang w:val="be-BY"/>
        </w:rPr>
        <w:t>147–171</w:t>
      </w:r>
      <w:r w:rsidR="008F23D8">
        <w:rPr>
          <w:rFonts w:ascii="Times New Roman" w:hAnsi="Times New Roman"/>
          <w:lang w:val="be-BY"/>
        </w:rPr>
        <w:t>;</w:t>
      </w:r>
      <w:r w:rsidR="000843EB" w:rsidRPr="008F1B3F">
        <w:rPr>
          <w:rFonts w:ascii="Times New Roman" w:hAnsi="Times New Roman"/>
          <w:lang w:val="be-BY"/>
        </w:rPr>
        <w:t xml:space="preserve"> №</w:t>
      </w:r>
      <w:r w:rsidR="000843EB" w:rsidRPr="00896584">
        <w:rPr>
          <w:rFonts w:ascii="Times New Roman" w:hAnsi="Times New Roman"/>
          <w:lang w:val="pl-PL"/>
        </w:rPr>
        <w:t> </w:t>
      </w:r>
      <w:r w:rsidR="000843EB" w:rsidRPr="008F1B3F">
        <w:rPr>
          <w:rFonts w:ascii="Times New Roman" w:hAnsi="Times New Roman"/>
          <w:lang w:val="be-BY"/>
        </w:rPr>
        <w:t>7.</w:t>
      </w:r>
      <w:r w:rsidR="000843EB" w:rsidRPr="00896584">
        <w:rPr>
          <w:rFonts w:ascii="Times New Roman" w:hAnsi="Times New Roman"/>
          <w:lang w:val="pl-PL"/>
        </w:rPr>
        <w:t> </w:t>
      </w:r>
      <w:r w:rsidR="000843EB" w:rsidRPr="008F1B3F">
        <w:rPr>
          <w:rFonts w:ascii="Times New Roman" w:hAnsi="Times New Roman"/>
          <w:lang w:val="be-BY"/>
        </w:rPr>
        <w:t>– С.</w:t>
      </w:r>
      <w:r w:rsidR="000843EB" w:rsidRPr="00896584">
        <w:rPr>
          <w:rFonts w:ascii="Times New Roman" w:hAnsi="Times New Roman"/>
          <w:lang w:val="pl-PL"/>
        </w:rPr>
        <w:t> </w:t>
      </w:r>
      <w:r w:rsidR="000843EB" w:rsidRPr="008F1B3F">
        <w:rPr>
          <w:rFonts w:ascii="Times New Roman" w:hAnsi="Times New Roman"/>
          <w:lang w:val="be-BY"/>
        </w:rPr>
        <w:t>187–212</w:t>
      </w:r>
      <w:r w:rsidR="008F23D8">
        <w:rPr>
          <w:rFonts w:ascii="Times New Roman" w:hAnsi="Times New Roman"/>
          <w:lang w:val="be-BY"/>
        </w:rPr>
        <w:t>;</w:t>
      </w:r>
      <w:r w:rsidR="000843EB" w:rsidRPr="008F1B3F">
        <w:rPr>
          <w:rFonts w:ascii="Times New Roman" w:hAnsi="Times New Roman"/>
          <w:lang w:val="be-BY"/>
        </w:rPr>
        <w:t xml:space="preserve"> №</w:t>
      </w:r>
      <w:r w:rsidR="000843EB" w:rsidRPr="00896584">
        <w:rPr>
          <w:rFonts w:ascii="Times New Roman" w:hAnsi="Times New Roman"/>
          <w:lang w:val="pl-PL"/>
        </w:rPr>
        <w:t> </w:t>
      </w:r>
      <w:r w:rsidR="000843EB" w:rsidRPr="008F1B3F">
        <w:rPr>
          <w:rFonts w:ascii="Times New Roman" w:hAnsi="Times New Roman"/>
          <w:lang w:val="be-BY"/>
        </w:rPr>
        <w:t>8.</w:t>
      </w:r>
      <w:r w:rsidR="000843EB" w:rsidRPr="00896584">
        <w:rPr>
          <w:rFonts w:ascii="Times New Roman" w:hAnsi="Times New Roman"/>
          <w:lang w:val="pl-PL"/>
        </w:rPr>
        <w:t> </w:t>
      </w:r>
      <w:r w:rsidR="000843EB" w:rsidRPr="008F1B3F">
        <w:rPr>
          <w:rFonts w:ascii="Times New Roman" w:hAnsi="Times New Roman"/>
          <w:lang w:val="be-BY"/>
        </w:rPr>
        <w:t>– С.</w:t>
      </w:r>
      <w:r w:rsidR="000843EB" w:rsidRPr="00896584">
        <w:rPr>
          <w:rFonts w:ascii="Times New Roman" w:hAnsi="Times New Roman"/>
          <w:lang w:val="pl-PL"/>
        </w:rPr>
        <w:t> </w:t>
      </w:r>
      <w:r w:rsidR="000843EB" w:rsidRPr="008F1B3F">
        <w:rPr>
          <w:rFonts w:ascii="Times New Roman" w:hAnsi="Times New Roman"/>
          <w:lang w:val="be-BY"/>
        </w:rPr>
        <w:t>223–234</w:t>
      </w:r>
      <w:r w:rsidR="008F23D8">
        <w:rPr>
          <w:rFonts w:ascii="Times New Roman" w:hAnsi="Times New Roman"/>
          <w:lang w:val="be-BY"/>
        </w:rPr>
        <w:t>;</w:t>
      </w:r>
      <w:r w:rsidR="000843EB" w:rsidRPr="008F1B3F">
        <w:rPr>
          <w:rFonts w:ascii="Times New Roman" w:hAnsi="Times New Roman"/>
          <w:lang w:val="be-BY"/>
        </w:rPr>
        <w:t xml:space="preserve"> №</w:t>
      </w:r>
      <w:r w:rsidR="000843EB" w:rsidRPr="00896584">
        <w:rPr>
          <w:rFonts w:ascii="Times New Roman" w:hAnsi="Times New Roman"/>
          <w:lang w:val="pl-PL"/>
        </w:rPr>
        <w:t> </w:t>
      </w:r>
      <w:r w:rsidR="000843EB" w:rsidRPr="008F1B3F">
        <w:rPr>
          <w:rFonts w:ascii="Times New Roman" w:hAnsi="Times New Roman"/>
          <w:lang w:val="be-BY"/>
        </w:rPr>
        <w:t>9.</w:t>
      </w:r>
      <w:r w:rsidR="000843EB" w:rsidRPr="00896584">
        <w:rPr>
          <w:rFonts w:ascii="Times New Roman" w:hAnsi="Times New Roman"/>
          <w:lang w:val="pl-PL"/>
        </w:rPr>
        <w:t> </w:t>
      </w:r>
      <w:r w:rsidR="000843EB" w:rsidRPr="008F1B3F">
        <w:rPr>
          <w:rFonts w:ascii="Times New Roman" w:hAnsi="Times New Roman"/>
          <w:lang w:val="be-BY"/>
        </w:rPr>
        <w:t>– С.</w:t>
      </w:r>
      <w:r w:rsidR="000843EB" w:rsidRPr="00896584">
        <w:rPr>
          <w:rFonts w:ascii="Times New Roman" w:hAnsi="Times New Roman"/>
          <w:lang w:val="pl-PL"/>
        </w:rPr>
        <w:t> </w:t>
      </w:r>
      <w:r w:rsidR="000843EB" w:rsidRPr="008F1B3F">
        <w:rPr>
          <w:rFonts w:ascii="Times New Roman" w:hAnsi="Times New Roman"/>
          <w:lang w:val="be-BY"/>
        </w:rPr>
        <w:t>241–250</w:t>
      </w:r>
      <w:r w:rsidR="008F23D8">
        <w:rPr>
          <w:rFonts w:ascii="Times New Roman" w:hAnsi="Times New Roman"/>
          <w:lang w:val="be-BY"/>
        </w:rPr>
        <w:t>;</w:t>
      </w:r>
      <w:r w:rsidR="000843EB" w:rsidRPr="008F1B3F">
        <w:rPr>
          <w:rFonts w:ascii="Times New Roman" w:hAnsi="Times New Roman"/>
          <w:lang w:val="be-BY"/>
        </w:rPr>
        <w:t xml:space="preserve"> №</w:t>
      </w:r>
      <w:r w:rsidR="000843EB" w:rsidRPr="00896584">
        <w:rPr>
          <w:rFonts w:ascii="Times New Roman" w:hAnsi="Times New Roman"/>
          <w:lang w:val="pl-PL"/>
        </w:rPr>
        <w:t> </w:t>
      </w:r>
      <w:r w:rsidR="000843EB" w:rsidRPr="008F1B3F">
        <w:rPr>
          <w:rFonts w:ascii="Times New Roman" w:hAnsi="Times New Roman"/>
          <w:lang w:val="be-BY"/>
        </w:rPr>
        <w:t>10.</w:t>
      </w:r>
      <w:r w:rsidR="000843EB" w:rsidRPr="00896584">
        <w:rPr>
          <w:rFonts w:ascii="Times New Roman" w:hAnsi="Times New Roman"/>
          <w:lang w:val="pl-PL"/>
        </w:rPr>
        <w:t> </w:t>
      </w:r>
      <w:r w:rsidR="000843EB" w:rsidRPr="008F1B3F">
        <w:rPr>
          <w:rFonts w:ascii="Times New Roman" w:hAnsi="Times New Roman"/>
          <w:lang w:val="be-BY"/>
        </w:rPr>
        <w:t>– С.</w:t>
      </w:r>
      <w:r w:rsidR="000843EB" w:rsidRPr="00896584">
        <w:rPr>
          <w:rFonts w:ascii="Times New Roman" w:hAnsi="Times New Roman"/>
          <w:lang w:val="pl-PL"/>
        </w:rPr>
        <w:t> </w:t>
      </w:r>
      <w:r w:rsidR="000843EB" w:rsidRPr="008F1B3F">
        <w:rPr>
          <w:rFonts w:ascii="Times New Roman" w:hAnsi="Times New Roman"/>
          <w:lang w:val="be-BY"/>
        </w:rPr>
        <w:t>273–288</w:t>
      </w:r>
      <w:r w:rsidR="008F23D8">
        <w:rPr>
          <w:rFonts w:ascii="Times New Roman" w:hAnsi="Times New Roman"/>
          <w:lang w:val="be-BY"/>
        </w:rPr>
        <w:t>;</w:t>
      </w:r>
      <w:r w:rsidR="000843EB" w:rsidRPr="008F1B3F">
        <w:rPr>
          <w:rFonts w:ascii="Times New Roman" w:hAnsi="Times New Roman"/>
          <w:lang w:val="be-BY"/>
        </w:rPr>
        <w:t xml:space="preserve"> №</w:t>
      </w:r>
      <w:r w:rsidR="000843EB" w:rsidRPr="00896584">
        <w:rPr>
          <w:rFonts w:ascii="Times New Roman" w:hAnsi="Times New Roman"/>
          <w:lang w:val="pl-PL"/>
        </w:rPr>
        <w:t> </w:t>
      </w:r>
      <w:r w:rsidR="000843EB" w:rsidRPr="008F1B3F">
        <w:rPr>
          <w:rFonts w:ascii="Times New Roman" w:hAnsi="Times New Roman"/>
          <w:lang w:val="be-BY"/>
        </w:rPr>
        <w:t>12.</w:t>
      </w:r>
      <w:r w:rsidR="000843EB" w:rsidRPr="00896584">
        <w:rPr>
          <w:rFonts w:ascii="Times New Roman" w:hAnsi="Times New Roman"/>
          <w:lang w:val="pl-PL"/>
        </w:rPr>
        <w:t> </w:t>
      </w:r>
      <w:r w:rsidR="000843EB" w:rsidRPr="008F1B3F">
        <w:rPr>
          <w:rFonts w:ascii="Times New Roman" w:hAnsi="Times New Roman"/>
          <w:lang w:val="be-BY"/>
        </w:rPr>
        <w:t>– С.</w:t>
      </w:r>
      <w:r w:rsidR="000843EB" w:rsidRPr="00896584">
        <w:rPr>
          <w:rFonts w:ascii="Times New Roman" w:hAnsi="Times New Roman"/>
          <w:lang w:val="pl-PL"/>
        </w:rPr>
        <w:t> </w:t>
      </w:r>
      <w:r w:rsidR="000843EB" w:rsidRPr="008F1B3F">
        <w:rPr>
          <w:rFonts w:ascii="Times New Roman" w:hAnsi="Times New Roman"/>
          <w:lang w:val="be-BY"/>
        </w:rPr>
        <w:t>335–338</w:t>
      </w:r>
      <w:r w:rsidR="008F23D8">
        <w:rPr>
          <w:rFonts w:ascii="Times New Roman" w:hAnsi="Times New Roman"/>
          <w:lang w:val="be-BY"/>
        </w:rPr>
        <w:t>;</w:t>
      </w:r>
      <w:r w:rsidR="000843EB" w:rsidRPr="008F1B3F">
        <w:rPr>
          <w:rFonts w:ascii="Times New Roman" w:hAnsi="Times New Roman"/>
          <w:lang w:val="be-BY"/>
        </w:rPr>
        <w:t xml:space="preserve"> №</w:t>
      </w:r>
      <w:r w:rsidR="000843EB" w:rsidRPr="00896584">
        <w:rPr>
          <w:rFonts w:ascii="Times New Roman" w:hAnsi="Times New Roman"/>
          <w:lang w:val="pl-PL"/>
        </w:rPr>
        <w:t> </w:t>
      </w:r>
      <w:r w:rsidR="000843EB" w:rsidRPr="008F1B3F">
        <w:rPr>
          <w:rFonts w:ascii="Times New Roman" w:hAnsi="Times New Roman"/>
          <w:lang w:val="be-BY"/>
        </w:rPr>
        <w:t>13.</w:t>
      </w:r>
      <w:r w:rsidR="000843EB" w:rsidRPr="00896584">
        <w:rPr>
          <w:rFonts w:ascii="Times New Roman" w:hAnsi="Times New Roman"/>
          <w:lang w:val="pl-PL"/>
        </w:rPr>
        <w:t> </w:t>
      </w:r>
      <w:r w:rsidR="000843EB" w:rsidRPr="008F1B3F">
        <w:rPr>
          <w:rFonts w:ascii="Times New Roman" w:hAnsi="Times New Roman"/>
          <w:lang w:val="be-BY"/>
        </w:rPr>
        <w:t>– С.</w:t>
      </w:r>
      <w:r w:rsidR="000843EB" w:rsidRPr="00896584">
        <w:rPr>
          <w:rFonts w:ascii="Times New Roman" w:hAnsi="Times New Roman"/>
          <w:lang w:val="pl-PL"/>
        </w:rPr>
        <w:t> </w:t>
      </w:r>
      <w:r w:rsidR="000843EB" w:rsidRPr="008F1B3F">
        <w:rPr>
          <w:rFonts w:ascii="Times New Roman" w:hAnsi="Times New Roman"/>
          <w:lang w:val="be-BY"/>
        </w:rPr>
        <w:t>361–375</w:t>
      </w:r>
      <w:r w:rsidR="008F23D8">
        <w:rPr>
          <w:rFonts w:ascii="Times New Roman" w:hAnsi="Times New Roman"/>
          <w:lang w:val="be-BY"/>
        </w:rPr>
        <w:t>;</w:t>
      </w:r>
      <w:r w:rsidR="000843EB" w:rsidRPr="008F1B3F">
        <w:rPr>
          <w:rFonts w:ascii="Times New Roman" w:hAnsi="Times New Roman"/>
          <w:lang w:val="be-BY"/>
        </w:rPr>
        <w:t xml:space="preserve"> №</w:t>
      </w:r>
      <w:r w:rsidR="000843EB" w:rsidRPr="00896584">
        <w:rPr>
          <w:rFonts w:ascii="Times New Roman" w:hAnsi="Times New Roman"/>
          <w:lang w:val="pl-PL"/>
        </w:rPr>
        <w:t> </w:t>
      </w:r>
      <w:r w:rsidR="000843EB" w:rsidRPr="008F1B3F">
        <w:rPr>
          <w:rFonts w:ascii="Times New Roman" w:hAnsi="Times New Roman"/>
          <w:lang w:val="be-BY"/>
        </w:rPr>
        <w:t>14.</w:t>
      </w:r>
      <w:r w:rsidR="000843EB" w:rsidRPr="00896584">
        <w:rPr>
          <w:rFonts w:ascii="Times New Roman" w:hAnsi="Times New Roman"/>
          <w:lang w:val="pl-PL"/>
        </w:rPr>
        <w:t> </w:t>
      </w:r>
      <w:r w:rsidR="000843EB" w:rsidRPr="008F1B3F">
        <w:rPr>
          <w:rFonts w:ascii="Times New Roman" w:hAnsi="Times New Roman"/>
          <w:lang w:val="be-BY"/>
        </w:rPr>
        <w:t>– С.</w:t>
      </w:r>
      <w:r w:rsidR="000843EB" w:rsidRPr="00896584">
        <w:rPr>
          <w:rFonts w:ascii="Times New Roman" w:hAnsi="Times New Roman"/>
          <w:lang w:val="pl-PL"/>
        </w:rPr>
        <w:t> </w:t>
      </w:r>
      <w:r w:rsidR="000843EB" w:rsidRPr="008F1B3F">
        <w:rPr>
          <w:rFonts w:ascii="Times New Roman" w:hAnsi="Times New Roman"/>
          <w:lang w:val="be-BY"/>
        </w:rPr>
        <w:t>396–410</w:t>
      </w:r>
      <w:r w:rsidR="008F23D8">
        <w:rPr>
          <w:rFonts w:ascii="Times New Roman" w:hAnsi="Times New Roman"/>
          <w:lang w:val="be-BY"/>
        </w:rPr>
        <w:t>;</w:t>
      </w:r>
      <w:r w:rsidR="000843EB" w:rsidRPr="008F1B3F">
        <w:rPr>
          <w:rFonts w:ascii="Times New Roman" w:hAnsi="Times New Roman"/>
          <w:lang w:val="be-BY"/>
        </w:rPr>
        <w:t xml:space="preserve"> №</w:t>
      </w:r>
      <w:r w:rsidR="000843EB" w:rsidRPr="00896584">
        <w:rPr>
          <w:rFonts w:ascii="Times New Roman" w:hAnsi="Times New Roman"/>
          <w:lang w:val="pl-PL"/>
        </w:rPr>
        <w:t> </w:t>
      </w:r>
      <w:r w:rsidR="000843EB" w:rsidRPr="008F1B3F">
        <w:rPr>
          <w:rFonts w:ascii="Times New Roman" w:hAnsi="Times New Roman"/>
          <w:lang w:val="be-BY"/>
        </w:rPr>
        <w:t>15.</w:t>
      </w:r>
      <w:r w:rsidR="000843EB" w:rsidRPr="00896584">
        <w:rPr>
          <w:rFonts w:ascii="Times New Roman" w:hAnsi="Times New Roman"/>
          <w:lang w:val="pl-PL"/>
        </w:rPr>
        <w:t> </w:t>
      </w:r>
      <w:r w:rsidR="000843EB" w:rsidRPr="008F1B3F">
        <w:rPr>
          <w:rFonts w:ascii="Times New Roman" w:hAnsi="Times New Roman"/>
          <w:lang w:val="be-BY"/>
        </w:rPr>
        <w:t>– С.</w:t>
      </w:r>
      <w:r w:rsidR="000843EB" w:rsidRPr="00896584">
        <w:rPr>
          <w:rFonts w:ascii="Times New Roman" w:hAnsi="Times New Roman"/>
          <w:lang w:val="pl-PL"/>
        </w:rPr>
        <w:t> </w:t>
      </w:r>
      <w:r w:rsidR="000843EB" w:rsidRPr="008F1B3F">
        <w:rPr>
          <w:rFonts w:ascii="Times New Roman" w:hAnsi="Times New Roman"/>
          <w:lang w:val="be-BY"/>
        </w:rPr>
        <w:t>447–455</w:t>
      </w:r>
      <w:r w:rsidR="008F23D8">
        <w:rPr>
          <w:rFonts w:ascii="Times New Roman" w:hAnsi="Times New Roman"/>
          <w:lang w:val="be-BY"/>
        </w:rPr>
        <w:t>;</w:t>
      </w:r>
      <w:r w:rsidR="000843EB" w:rsidRPr="008F1B3F">
        <w:rPr>
          <w:rFonts w:ascii="Times New Roman" w:hAnsi="Times New Roman"/>
          <w:lang w:val="be-BY"/>
        </w:rPr>
        <w:t xml:space="preserve"> №</w:t>
      </w:r>
      <w:r w:rsidR="000843EB" w:rsidRPr="00896584">
        <w:rPr>
          <w:rFonts w:ascii="Times New Roman" w:hAnsi="Times New Roman"/>
          <w:lang w:val="pl-PL"/>
        </w:rPr>
        <w:t> </w:t>
      </w:r>
      <w:r w:rsidR="000843EB" w:rsidRPr="008F1B3F">
        <w:rPr>
          <w:rFonts w:ascii="Times New Roman" w:hAnsi="Times New Roman"/>
          <w:lang w:val="be-BY"/>
        </w:rPr>
        <w:t>16.</w:t>
      </w:r>
      <w:r w:rsidR="000843EB" w:rsidRPr="00896584">
        <w:rPr>
          <w:rFonts w:ascii="Times New Roman" w:hAnsi="Times New Roman"/>
          <w:lang w:val="pl-PL"/>
        </w:rPr>
        <w:t> </w:t>
      </w:r>
      <w:r w:rsidR="000843EB" w:rsidRPr="008F1B3F">
        <w:rPr>
          <w:rFonts w:ascii="Times New Roman" w:hAnsi="Times New Roman"/>
          <w:lang w:val="be-BY"/>
        </w:rPr>
        <w:t>– С.</w:t>
      </w:r>
      <w:r w:rsidR="000843EB" w:rsidRPr="00896584">
        <w:rPr>
          <w:rFonts w:ascii="Times New Roman" w:hAnsi="Times New Roman"/>
          <w:lang w:val="pl-PL"/>
        </w:rPr>
        <w:t> </w:t>
      </w:r>
      <w:r w:rsidR="000843EB" w:rsidRPr="008F1B3F">
        <w:rPr>
          <w:rFonts w:ascii="Times New Roman" w:hAnsi="Times New Roman"/>
          <w:lang w:val="be-BY"/>
        </w:rPr>
        <w:t>500–507</w:t>
      </w:r>
      <w:r w:rsidR="008F23D8">
        <w:rPr>
          <w:rFonts w:ascii="Times New Roman" w:hAnsi="Times New Roman"/>
          <w:lang w:val="be-BY"/>
        </w:rPr>
        <w:t>;</w:t>
      </w:r>
      <w:r w:rsidR="000843EB" w:rsidRPr="008F1B3F">
        <w:rPr>
          <w:rFonts w:ascii="Times New Roman" w:hAnsi="Times New Roman"/>
          <w:lang w:val="be-BY"/>
        </w:rPr>
        <w:t xml:space="preserve"> №</w:t>
      </w:r>
      <w:r w:rsidR="000843EB" w:rsidRPr="00896584">
        <w:rPr>
          <w:rFonts w:ascii="Times New Roman" w:hAnsi="Times New Roman"/>
          <w:lang w:val="pl-PL"/>
        </w:rPr>
        <w:t> </w:t>
      </w:r>
      <w:r w:rsidR="000843EB" w:rsidRPr="008F1B3F">
        <w:rPr>
          <w:rFonts w:ascii="Times New Roman" w:hAnsi="Times New Roman"/>
          <w:lang w:val="be-BY"/>
        </w:rPr>
        <w:t>17.</w:t>
      </w:r>
      <w:r w:rsidR="000843EB" w:rsidRPr="00896584">
        <w:rPr>
          <w:rFonts w:ascii="Times New Roman" w:hAnsi="Times New Roman"/>
          <w:lang w:val="pl-PL"/>
        </w:rPr>
        <w:t> </w:t>
      </w:r>
      <w:r w:rsidR="000843EB" w:rsidRPr="008F1B3F">
        <w:rPr>
          <w:rFonts w:ascii="Times New Roman" w:hAnsi="Times New Roman"/>
          <w:lang w:val="be-BY"/>
        </w:rPr>
        <w:t>– С.</w:t>
      </w:r>
      <w:r w:rsidR="000843EB" w:rsidRPr="00896584">
        <w:rPr>
          <w:rFonts w:ascii="Times New Roman" w:hAnsi="Times New Roman"/>
          <w:lang w:val="pl-PL"/>
        </w:rPr>
        <w:t> </w:t>
      </w:r>
      <w:r w:rsidR="000843EB" w:rsidRPr="008F1B3F">
        <w:rPr>
          <w:rFonts w:ascii="Times New Roman" w:hAnsi="Times New Roman"/>
          <w:lang w:val="be-BY"/>
        </w:rPr>
        <w:t>552</w:t>
      </w:r>
      <w:r w:rsidR="00506241">
        <w:rPr>
          <w:rFonts w:ascii="Times New Roman" w:hAnsi="Times New Roman"/>
          <w:lang w:val="be-BY"/>
        </w:rPr>
        <w:t>.</w:t>
      </w:r>
      <w:r w:rsidR="000843EB" w:rsidRPr="008F1B3F">
        <w:rPr>
          <w:rFonts w:ascii="Times New Roman" w:hAnsi="Times New Roman"/>
          <w:lang w:val="be-BY"/>
        </w:rPr>
        <w:t>–</w:t>
      </w:r>
      <w:r w:rsidR="000843EB" w:rsidRPr="00506241">
        <w:rPr>
          <w:rFonts w:ascii="Times New Roman" w:hAnsi="Times New Roman"/>
          <w:lang w:val="be-BY"/>
        </w:rPr>
        <w:t>578.</w:t>
      </w:r>
    </w:p>
  </w:footnote>
  <w:footnote w:id="3">
    <w:p w:rsidR="00080AEB" w:rsidRPr="00E60FF0" w:rsidRDefault="00080AEB" w:rsidP="00E60FF0">
      <w:pPr>
        <w:pStyle w:val="11"/>
        <w:widowControl w:val="0"/>
        <w:tabs>
          <w:tab w:val="clear" w:pos="720"/>
        </w:tabs>
        <w:spacing w:after="0" w:line="240" w:lineRule="auto"/>
        <w:ind w:left="0" w:firstLine="284"/>
        <w:jc w:val="both"/>
        <w:rPr>
          <w:rFonts w:cs="Times New Roman"/>
          <w:sz w:val="20"/>
          <w:szCs w:val="20"/>
          <w:lang w:val="be-BY"/>
        </w:rPr>
      </w:pPr>
      <w:r w:rsidRPr="00E60FF0">
        <w:rPr>
          <w:rStyle w:val="af1"/>
          <w:rFonts w:cs="Times New Roman"/>
          <w:sz w:val="20"/>
          <w:szCs w:val="20"/>
        </w:rPr>
        <w:footnoteRef/>
      </w:r>
      <w:r w:rsidR="00626515">
        <w:rPr>
          <w:rFonts w:cs="Times New Roman"/>
          <w:sz w:val="20"/>
          <w:szCs w:val="20"/>
        </w:rPr>
        <w:t xml:space="preserve"> </w:t>
      </w:r>
      <w:r w:rsidRPr="00E60FF0">
        <w:rPr>
          <w:rFonts w:cs="Times New Roman"/>
          <w:sz w:val="20"/>
          <w:szCs w:val="20"/>
        </w:rPr>
        <w:t>См., напр.: Малышевский,</w:t>
      </w:r>
      <w:r w:rsidRPr="00E60FF0">
        <w:rPr>
          <w:rFonts w:cs="Times New Roman"/>
          <w:sz w:val="20"/>
          <w:szCs w:val="20"/>
          <w:lang w:val="be-BY"/>
        </w:rPr>
        <w:t> </w:t>
      </w:r>
      <w:r w:rsidRPr="00E60FF0">
        <w:rPr>
          <w:rFonts w:cs="Times New Roman"/>
          <w:sz w:val="20"/>
          <w:szCs w:val="20"/>
        </w:rPr>
        <w:t>И.</w:t>
      </w:r>
      <w:r w:rsidRPr="00E60FF0">
        <w:rPr>
          <w:rFonts w:cs="Times New Roman"/>
          <w:sz w:val="20"/>
          <w:szCs w:val="20"/>
          <w:lang w:val="be-BY"/>
        </w:rPr>
        <w:t> </w:t>
      </w:r>
      <w:r w:rsidRPr="00E60FF0">
        <w:rPr>
          <w:rFonts w:cs="Times New Roman"/>
          <w:sz w:val="20"/>
          <w:szCs w:val="20"/>
        </w:rPr>
        <w:t>И. Александрийский патриарх Мелетий Пигас и его участие в делах русской церкви : в 2</w:t>
      </w:r>
      <w:r w:rsidRPr="00E60FF0">
        <w:rPr>
          <w:rFonts w:cs="Times New Roman"/>
          <w:sz w:val="20"/>
          <w:szCs w:val="20"/>
          <w:lang w:val="be-BY"/>
        </w:rPr>
        <w:t> </w:t>
      </w:r>
      <w:r w:rsidRPr="00E60FF0">
        <w:rPr>
          <w:rFonts w:cs="Times New Roman"/>
          <w:sz w:val="20"/>
          <w:szCs w:val="20"/>
        </w:rPr>
        <w:t>т.</w:t>
      </w:r>
      <w:r w:rsidRPr="00E60FF0">
        <w:rPr>
          <w:rFonts w:cs="Times New Roman"/>
          <w:sz w:val="20"/>
          <w:szCs w:val="20"/>
          <w:lang w:val="be-BY"/>
        </w:rPr>
        <w:t> </w:t>
      </w:r>
      <w:r w:rsidRPr="00E60FF0">
        <w:rPr>
          <w:rFonts w:cs="Times New Roman"/>
          <w:sz w:val="20"/>
          <w:szCs w:val="20"/>
        </w:rPr>
        <w:t>/ И.</w:t>
      </w:r>
      <w:r w:rsidRPr="00E60FF0">
        <w:rPr>
          <w:rFonts w:cs="Times New Roman"/>
          <w:sz w:val="20"/>
          <w:szCs w:val="20"/>
          <w:lang w:val="be-BY"/>
        </w:rPr>
        <w:t> </w:t>
      </w:r>
      <w:r w:rsidRPr="00E60FF0">
        <w:rPr>
          <w:rFonts w:cs="Times New Roman"/>
          <w:sz w:val="20"/>
          <w:szCs w:val="20"/>
        </w:rPr>
        <w:t>И.</w:t>
      </w:r>
      <w:r w:rsidRPr="00E60FF0">
        <w:rPr>
          <w:rFonts w:cs="Times New Roman"/>
          <w:sz w:val="20"/>
          <w:szCs w:val="20"/>
          <w:lang w:val="be-BY"/>
        </w:rPr>
        <w:t> </w:t>
      </w:r>
      <w:r w:rsidRPr="00E60FF0">
        <w:rPr>
          <w:rFonts w:cs="Times New Roman"/>
          <w:sz w:val="20"/>
          <w:szCs w:val="20"/>
        </w:rPr>
        <w:t>Малышевский.</w:t>
      </w:r>
      <w:r w:rsidRPr="00E60FF0">
        <w:rPr>
          <w:rFonts w:cs="Times New Roman"/>
          <w:sz w:val="20"/>
          <w:szCs w:val="20"/>
          <w:lang w:val="be-BY"/>
        </w:rPr>
        <w:t> –</w:t>
      </w:r>
      <w:r w:rsidRPr="00E60FF0">
        <w:rPr>
          <w:rFonts w:cs="Times New Roman"/>
          <w:sz w:val="20"/>
          <w:szCs w:val="20"/>
        </w:rPr>
        <w:t xml:space="preserve"> Киев</w:t>
      </w:r>
      <w:r w:rsidRPr="00E60FF0">
        <w:rPr>
          <w:rFonts w:cs="Times New Roman"/>
          <w:sz w:val="20"/>
          <w:szCs w:val="20"/>
          <w:lang w:val="be-BY"/>
        </w:rPr>
        <w:t> :</w:t>
      </w:r>
      <w:r w:rsidRPr="00E60FF0">
        <w:rPr>
          <w:rFonts w:cs="Times New Roman"/>
          <w:sz w:val="20"/>
          <w:szCs w:val="20"/>
        </w:rPr>
        <w:t xml:space="preserve"> Тип</w:t>
      </w:r>
      <w:r w:rsidRPr="00E60FF0">
        <w:rPr>
          <w:rFonts w:cs="Times New Roman"/>
          <w:sz w:val="20"/>
          <w:szCs w:val="20"/>
          <w:lang w:val="be-BY"/>
        </w:rPr>
        <w:t>.</w:t>
      </w:r>
      <w:r w:rsidRPr="00E60FF0">
        <w:rPr>
          <w:rFonts w:cs="Times New Roman"/>
          <w:sz w:val="20"/>
          <w:szCs w:val="20"/>
        </w:rPr>
        <w:t xml:space="preserve"> КПЛ, 1872. – Т. 1. </w:t>
      </w:r>
      <w:r w:rsidRPr="00E60FF0">
        <w:rPr>
          <w:rFonts w:cs="Times New Roman"/>
          <w:sz w:val="20"/>
          <w:szCs w:val="20"/>
          <w:lang w:val="be-BY"/>
        </w:rPr>
        <w:t>–</w:t>
      </w:r>
      <w:r w:rsidRPr="00E60FF0">
        <w:rPr>
          <w:rFonts w:cs="Times New Roman"/>
          <w:sz w:val="20"/>
          <w:szCs w:val="20"/>
        </w:rPr>
        <w:t xml:space="preserve"> 682 с</w:t>
      </w:r>
      <w:r w:rsidR="00E677F4">
        <w:rPr>
          <w:rFonts w:cs="Times New Roman"/>
          <w:sz w:val="20"/>
          <w:szCs w:val="20"/>
        </w:rPr>
        <w:t>.</w:t>
      </w:r>
      <w:r w:rsidRPr="00E60FF0">
        <w:rPr>
          <w:rFonts w:cs="Times New Roman"/>
          <w:sz w:val="20"/>
          <w:szCs w:val="20"/>
        </w:rPr>
        <w:t>; Макарий</w:t>
      </w:r>
      <w:r w:rsidRPr="00E60FF0">
        <w:rPr>
          <w:rFonts w:cs="Times New Roman"/>
          <w:sz w:val="20"/>
          <w:szCs w:val="20"/>
          <w:lang w:val="be-BY"/>
        </w:rPr>
        <w:t> </w:t>
      </w:r>
      <w:r w:rsidRPr="00E60FF0">
        <w:rPr>
          <w:rFonts w:cs="Times New Roman"/>
          <w:sz w:val="20"/>
          <w:szCs w:val="20"/>
        </w:rPr>
        <w:t>(Булгаков), митр</w:t>
      </w:r>
      <w:r w:rsidRPr="00E60FF0">
        <w:rPr>
          <w:rFonts w:cs="Times New Roman"/>
          <w:sz w:val="20"/>
          <w:szCs w:val="20"/>
          <w:lang w:val="be-BY"/>
        </w:rPr>
        <w:t>опол</w:t>
      </w:r>
      <w:r w:rsidRPr="00E60FF0">
        <w:rPr>
          <w:rFonts w:cs="Times New Roman"/>
          <w:sz w:val="20"/>
          <w:szCs w:val="20"/>
        </w:rPr>
        <w:t>ит. История Русской Церкви : в 9</w:t>
      </w:r>
      <w:r w:rsidRPr="00E60FF0">
        <w:rPr>
          <w:rFonts w:cs="Times New Roman"/>
          <w:sz w:val="20"/>
          <w:szCs w:val="20"/>
          <w:lang w:val="be-BY"/>
        </w:rPr>
        <w:t> </w:t>
      </w:r>
      <w:r w:rsidRPr="00E60FF0">
        <w:rPr>
          <w:rFonts w:cs="Times New Roman"/>
          <w:sz w:val="20"/>
          <w:szCs w:val="20"/>
        </w:rPr>
        <w:t xml:space="preserve">кн. / </w:t>
      </w:r>
      <w:r w:rsidRPr="00E60FF0">
        <w:rPr>
          <w:rFonts w:cs="Times New Roman"/>
          <w:sz w:val="20"/>
          <w:szCs w:val="20"/>
          <w:lang w:val="be-BY"/>
        </w:rPr>
        <w:t xml:space="preserve">митрополит </w:t>
      </w:r>
      <w:r w:rsidRPr="00E60FF0">
        <w:rPr>
          <w:rFonts w:cs="Times New Roman"/>
          <w:sz w:val="20"/>
          <w:szCs w:val="20"/>
        </w:rPr>
        <w:t>Макарий (Булгаков);</w:t>
      </w:r>
      <w:r w:rsidRPr="00E60FF0">
        <w:rPr>
          <w:rFonts w:cs="Times New Roman"/>
          <w:spacing w:val="3"/>
          <w:sz w:val="20"/>
          <w:szCs w:val="20"/>
        </w:rPr>
        <w:t xml:space="preserve"> редкол. : Б.</w:t>
      </w:r>
      <w:r w:rsidRPr="00E60FF0">
        <w:rPr>
          <w:rFonts w:cs="Times New Roman"/>
          <w:spacing w:val="3"/>
          <w:sz w:val="20"/>
          <w:szCs w:val="20"/>
          <w:lang w:val="be-BY"/>
        </w:rPr>
        <w:t> </w:t>
      </w:r>
      <w:r w:rsidRPr="00E60FF0">
        <w:rPr>
          <w:rFonts w:cs="Times New Roman"/>
          <w:spacing w:val="3"/>
          <w:sz w:val="20"/>
          <w:szCs w:val="20"/>
        </w:rPr>
        <w:t xml:space="preserve">Н. Флоря (науч. ред.) </w:t>
      </w:r>
      <w:r w:rsidRPr="00E60FF0">
        <w:rPr>
          <w:rFonts w:cs="Times New Roman"/>
          <w:spacing w:val="3"/>
          <w:sz w:val="20"/>
          <w:szCs w:val="20"/>
          <w:lang w:val="be-BY"/>
        </w:rPr>
        <w:t>[и др.]</w:t>
      </w:r>
      <w:r w:rsidRPr="00E60FF0">
        <w:rPr>
          <w:rFonts w:cs="Times New Roman"/>
          <w:sz w:val="20"/>
          <w:szCs w:val="20"/>
        </w:rPr>
        <w:t xml:space="preserve">. – М. : Изд.Спасо-Преображенс. Валаам. монастыря, </w:t>
      </w:r>
      <w:r w:rsidRPr="00E60FF0">
        <w:rPr>
          <w:rFonts w:cs="Times New Roman"/>
          <w:sz w:val="20"/>
          <w:szCs w:val="20"/>
          <w:lang w:val="be-BY"/>
        </w:rPr>
        <w:t>1994–</w:t>
      </w:r>
      <w:r w:rsidRPr="00E60FF0">
        <w:rPr>
          <w:rFonts w:cs="Times New Roman"/>
          <w:sz w:val="20"/>
          <w:szCs w:val="20"/>
        </w:rPr>
        <w:t>1996. – Кн.</w:t>
      </w:r>
      <w:r w:rsidRPr="00E60FF0">
        <w:rPr>
          <w:rFonts w:cs="Times New Roman"/>
          <w:sz w:val="20"/>
          <w:szCs w:val="20"/>
          <w:lang w:val="be-BY"/>
        </w:rPr>
        <w:t> </w:t>
      </w:r>
      <w:r w:rsidRPr="00E60FF0">
        <w:rPr>
          <w:rFonts w:cs="Times New Roman"/>
          <w:sz w:val="20"/>
          <w:szCs w:val="20"/>
        </w:rPr>
        <w:t>5. –</w:t>
      </w:r>
      <w:r w:rsidRPr="00E60FF0">
        <w:rPr>
          <w:rFonts w:cs="Times New Roman"/>
          <w:sz w:val="20"/>
          <w:szCs w:val="20"/>
          <w:lang w:val="be-BY"/>
        </w:rPr>
        <w:t xml:space="preserve"> 1996. –</w:t>
      </w:r>
      <w:r w:rsidRPr="00E60FF0">
        <w:rPr>
          <w:rFonts w:cs="Times New Roman"/>
          <w:sz w:val="20"/>
          <w:szCs w:val="20"/>
        </w:rPr>
        <w:t xml:space="preserve"> 559 с. и др.</w:t>
      </w:r>
    </w:p>
  </w:footnote>
  <w:footnote w:id="4">
    <w:p w:rsidR="00080AEB" w:rsidRPr="00E60FF0" w:rsidRDefault="00080AEB" w:rsidP="00E60FF0">
      <w:pPr>
        <w:pStyle w:val="11"/>
        <w:widowControl w:val="0"/>
        <w:tabs>
          <w:tab w:val="clear" w:pos="720"/>
        </w:tabs>
        <w:spacing w:after="0" w:line="240" w:lineRule="auto"/>
        <w:ind w:left="0" w:firstLine="284"/>
        <w:jc w:val="both"/>
        <w:rPr>
          <w:rFonts w:cs="Times New Roman"/>
          <w:sz w:val="20"/>
          <w:szCs w:val="20"/>
          <w:lang w:val="be-BY"/>
        </w:rPr>
      </w:pPr>
      <w:r w:rsidRPr="00E60FF0">
        <w:rPr>
          <w:rStyle w:val="af1"/>
          <w:rFonts w:cs="Times New Roman"/>
          <w:sz w:val="20"/>
          <w:szCs w:val="20"/>
        </w:rPr>
        <w:footnoteRef/>
      </w:r>
      <w:r w:rsidRPr="00E60FF0">
        <w:rPr>
          <w:rFonts w:cs="Times New Roman"/>
          <w:sz w:val="20"/>
          <w:szCs w:val="20"/>
        </w:rPr>
        <w:t xml:space="preserve"> См., например: Клибанов, А.</w:t>
      </w:r>
      <w:r w:rsidRPr="00E60FF0">
        <w:rPr>
          <w:rFonts w:cs="Times New Roman"/>
          <w:sz w:val="20"/>
          <w:szCs w:val="20"/>
          <w:lang w:val="be-BY"/>
        </w:rPr>
        <w:t> </w:t>
      </w:r>
      <w:r w:rsidRPr="00E60FF0">
        <w:rPr>
          <w:rFonts w:cs="Times New Roman"/>
          <w:sz w:val="20"/>
          <w:szCs w:val="20"/>
        </w:rPr>
        <w:t xml:space="preserve">И. Реформационные движения в России в </w:t>
      </w:r>
      <w:r w:rsidRPr="00E60FF0">
        <w:rPr>
          <w:rFonts w:cs="Times New Roman"/>
          <w:sz w:val="20"/>
          <w:szCs w:val="20"/>
          <w:lang w:val="en-US"/>
        </w:rPr>
        <w:t>XVI</w:t>
      </w:r>
      <w:r w:rsidRPr="00E60FF0">
        <w:rPr>
          <w:rFonts w:cs="Times New Roman"/>
          <w:sz w:val="20"/>
          <w:szCs w:val="20"/>
        </w:rPr>
        <w:t>–</w:t>
      </w:r>
      <w:r w:rsidRPr="00E60FF0">
        <w:rPr>
          <w:rFonts w:cs="Times New Roman"/>
          <w:sz w:val="20"/>
          <w:szCs w:val="20"/>
          <w:lang w:val="en-US"/>
        </w:rPr>
        <w:t>XVII</w:t>
      </w:r>
      <w:r w:rsidRPr="00E60FF0">
        <w:rPr>
          <w:rFonts w:cs="Times New Roman"/>
          <w:sz w:val="20"/>
          <w:szCs w:val="20"/>
        </w:rPr>
        <w:t> вв. / А. И. Клибанов, Л. В. Черепнин. – М. : Изд. Акад. наук ССР, 1960. – 409 с.</w:t>
      </w:r>
      <w:r w:rsidRPr="00E60FF0">
        <w:rPr>
          <w:rFonts w:cs="Times New Roman"/>
          <w:sz w:val="20"/>
          <w:szCs w:val="20"/>
          <w:lang w:val="be-BY"/>
        </w:rPr>
        <w:t xml:space="preserve"> Д</w:t>
      </w:r>
      <w:r w:rsidRPr="00E60FF0">
        <w:rPr>
          <w:rFonts w:cs="Times New Roman"/>
          <w:sz w:val="20"/>
          <w:szCs w:val="20"/>
        </w:rPr>
        <w:t xml:space="preserve">анный труд во многом </w:t>
      </w:r>
      <w:r w:rsidRPr="00E60FF0">
        <w:rPr>
          <w:rFonts w:cs="Times New Roman"/>
          <w:sz w:val="20"/>
          <w:szCs w:val="20"/>
          <w:lang w:val="be-BY"/>
        </w:rPr>
        <w:t>определ</w:t>
      </w:r>
      <w:r w:rsidRPr="00E60FF0">
        <w:rPr>
          <w:rFonts w:cs="Times New Roman"/>
          <w:sz w:val="20"/>
          <w:szCs w:val="20"/>
        </w:rPr>
        <w:t>ил направления дальнейших исследований в этой области.</w:t>
      </w:r>
    </w:p>
  </w:footnote>
  <w:footnote w:id="5">
    <w:p w:rsidR="00080AEB" w:rsidRPr="00A74630" w:rsidRDefault="00080AEB" w:rsidP="00E60FF0">
      <w:pPr>
        <w:pStyle w:val="af"/>
        <w:ind w:firstLine="284"/>
        <w:jc w:val="both"/>
        <w:rPr>
          <w:rFonts w:ascii="Times New Roman" w:hAnsi="Times New Roman"/>
          <w:lang w:val="be-BY"/>
        </w:rPr>
      </w:pPr>
      <w:r w:rsidRPr="00E60FF0">
        <w:rPr>
          <w:rStyle w:val="af1"/>
          <w:rFonts w:ascii="Times New Roman" w:hAnsi="Times New Roman"/>
        </w:rPr>
        <w:footnoteRef/>
      </w:r>
      <w:r w:rsidRPr="00E60FF0">
        <w:rPr>
          <w:rFonts w:ascii="Times New Roman" w:hAnsi="Times New Roman"/>
        </w:rPr>
        <w:t xml:space="preserve"> Дмитриев,</w:t>
      </w:r>
      <w:r w:rsidRPr="00E60FF0">
        <w:rPr>
          <w:rFonts w:ascii="Times New Roman" w:hAnsi="Times New Roman"/>
          <w:lang w:val="en-US"/>
        </w:rPr>
        <w:t> </w:t>
      </w:r>
      <w:r w:rsidRPr="00E60FF0">
        <w:rPr>
          <w:rFonts w:ascii="Times New Roman" w:hAnsi="Times New Roman"/>
        </w:rPr>
        <w:t>М. В. Православие и Реформация</w:t>
      </w:r>
      <w:r w:rsidRPr="00E60FF0">
        <w:rPr>
          <w:rFonts w:ascii="Times New Roman" w:hAnsi="Times New Roman"/>
          <w:lang w:val="be-BY"/>
        </w:rPr>
        <w:t> </w:t>
      </w:r>
      <w:r w:rsidRPr="00E60FF0">
        <w:rPr>
          <w:rFonts w:ascii="Times New Roman" w:hAnsi="Times New Roman"/>
        </w:rPr>
        <w:t>/</w:t>
      </w:r>
      <w:r w:rsidR="00887F4A" w:rsidRPr="00E60FF0">
        <w:rPr>
          <w:rFonts w:ascii="Times New Roman" w:hAnsi="Times New Roman"/>
        </w:rPr>
        <w:t xml:space="preserve"> </w:t>
      </w:r>
      <w:r w:rsidRPr="00E60FF0">
        <w:rPr>
          <w:rFonts w:ascii="Times New Roman" w:hAnsi="Times New Roman"/>
        </w:rPr>
        <w:t>М.</w:t>
      </w:r>
      <w:r w:rsidRPr="00E60FF0">
        <w:rPr>
          <w:rFonts w:ascii="Times New Roman" w:hAnsi="Times New Roman"/>
          <w:lang w:val="be-BY"/>
        </w:rPr>
        <w:t> </w:t>
      </w:r>
      <w:r w:rsidRPr="00E60FF0">
        <w:rPr>
          <w:rFonts w:ascii="Times New Roman" w:hAnsi="Times New Roman"/>
        </w:rPr>
        <w:t>В.</w:t>
      </w:r>
      <w:r w:rsidRPr="00E60FF0">
        <w:rPr>
          <w:rFonts w:ascii="Times New Roman" w:hAnsi="Times New Roman"/>
          <w:lang w:val="be-BY"/>
        </w:rPr>
        <w:t> </w:t>
      </w:r>
      <w:r w:rsidRPr="00E60FF0">
        <w:rPr>
          <w:rFonts w:ascii="Times New Roman" w:hAnsi="Times New Roman"/>
        </w:rPr>
        <w:t>Дмитриев,</w:t>
      </w:r>
      <w:r w:rsidRPr="00E60FF0">
        <w:rPr>
          <w:rFonts w:ascii="Times New Roman" w:hAnsi="Times New Roman"/>
          <w:lang w:val="be-BY"/>
        </w:rPr>
        <w:t xml:space="preserve"> В</w:t>
      </w:r>
      <w:r w:rsidRPr="00E60FF0">
        <w:rPr>
          <w:rFonts w:ascii="Times New Roman" w:hAnsi="Times New Roman"/>
        </w:rPr>
        <w:t>.</w:t>
      </w:r>
      <w:r w:rsidRPr="00E60FF0">
        <w:rPr>
          <w:rFonts w:ascii="Times New Roman" w:hAnsi="Times New Roman"/>
          <w:lang w:val="be-BY"/>
        </w:rPr>
        <w:t> </w:t>
      </w:r>
      <w:r w:rsidRPr="00E60FF0">
        <w:rPr>
          <w:rFonts w:ascii="Times New Roman" w:hAnsi="Times New Roman"/>
        </w:rPr>
        <w:t>В.</w:t>
      </w:r>
      <w:r w:rsidRPr="00E60FF0">
        <w:rPr>
          <w:rFonts w:ascii="Times New Roman" w:hAnsi="Times New Roman"/>
          <w:lang w:val="be-BY"/>
        </w:rPr>
        <w:t> </w:t>
      </w:r>
      <w:r w:rsidRPr="00E60FF0">
        <w:rPr>
          <w:rFonts w:ascii="Times New Roman" w:hAnsi="Times New Roman"/>
        </w:rPr>
        <w:t>Михеева. – М.</w:t>
      </w:r>
      <w:r w:rsidRPr="00E60FF0">
        <w:rPr>
          <w:rFonts w:ascii="Times New Roman" w:hAnsi="Times New Roman"/>
          <w:lang w:val="be-BY"/>
        </w:rPr>
        <w:t> :</w:t>
      </w:r>
      <w:r w:rsidR="00E677F4">
        <w:rPr>
          <w:rFonts w:ascii="Times New Roman" w:hAnsi="Times New Roman"/>
          <w:lang w:val="be-BY"/>
        </w:rPr>
        <w:t xml:space="preserve"> </w:t>
      </w:r>
      <w:r w:rsidRPr="00E60FF0">
        <w:rPr>
          <w:rFonts w:ascii="Times New Roman" w:hAnsi="Times New Roman"/>
          <w:shd w:val="clear" w:color="auto" w:fill="FFFFFF"/>
        </w:rPr>
        <w:t xml:space="preserve">Изд. Моск. </w:t>
      </w:r>
      <w:r w:rsidR="00887F4A" w:rsidRPr="00E60FF0">
        <w:rPr>
          <w:rFonts w:ascii="Times New Roman" w:hAnsi="Times New Roman"/>
          <w:shd w:val="clear" w:color="auto" w:fill="FFFFFF"/>
        </w:rPr>
        <w:t>у</w:t>
      </w:r>
      <w:r w:rsidRPr="00E60FF0">
        <w:rPr>
          <w:rFonts w:ascii="Times New Roman" w:hAnsi="Times New Roman"/>
          <w:shd w:val="clear" w:color="auto" w:fill="FFFFFF"/>
        </w:rPr>
        <w:t>н-та</w:t>
      </w:r>
      <w:r w:rsidRPr="00E60FF0">
        <w:rPr>
          <w:rFonts w:ascii="Times New Roman" w:hAnsi="Times New Roman"/>
        </w:rPr>
        <w:t xml:space="preserve">, 1990. – 135 с.; </w:t>
      </w:r>
      <w:r w:rsidRPr="00E60FF0">
        <w:rPr>
          <w:rFonts w:ascii="Times New Roman" w:eastAsia="TimesNewRomanPSMT" w:hAnsi="Times New Roman"/>
        </w:rPr>
        <w:t xml:space="preserve">Корзо, М. А. Украинская и белорусская катехетическая традиция конца XVI–XVII вв.: становление, эволюция и проблема заимствований / М. А. Корзо. – М. : Канон+, 2007. – 671 с.; </w:t>
      </w:r>
      <w:r w:rsidRPr="00E60FF0">
        <w:rPr>
          <w:rFonts w:ascii="Times New Roman" w:hAnsi="Times New Roman"/>
          <w:lang w:val="be-BY"/>
        </w:rPr>
        <w:t xml:space="preserve">Лукашова, С. С. Миряне и Церковь : религиозные братства Киевской Митрополии в конце </w:t>
      </w:r>
      <w:r w:rsidRPr="00E60FF0">
        <w:rPr>
          <w:rFonts w:ascii="Times New Roman" w:hAnsi="Times New Roman"/>
        </w:rPr>
        <w:t>XVI века / С. С. Лукашова. – М. : Инст. Славян</w:t>
      </w:r>
      <w:r w:rsidRPr="00E60FF0">
        <w:rPr>
          <w:rFonts w:ascii="Times New Roman" w:hAnsi="Times New Roman"/>
          <w:lang w:val="be-BY"/>
        </w:rPr>
        <w:t>овед.</w:t>
      </w:r>
      <w:r w:rsidRPr="00E60FF0">
        <w:rPr>
          <w:rFonts w:ascii="Times New Roman" w:hAnsi="Times New Roman"/>
        </w:rPr>
        <w:t xml:space="preserve"> </w:t>
      </w:r>
      <w:r w:rsidRPr="00A74630">
        <w:rPr>
          <w:rFonts w:ascii="Times New Roman" w:hAnsi="Times New Roman"/>
        </w:rPr>
        <w:t>РАН, 2006. – 319 с.</w:t>
      </w:r>
    </w:p>
  </w:footnote>
  <w:footnote w:id="6">
    <w:p w:rsidR="00080AEB" w:rsidRPr="00A74630" w:rsidRDefault="00080AEB" w:rsidP="00E60FF0">
      <w:pPr>
        <w:pStyle w:val="af"/>
        <w:ind w:firstLine="284"/>
        <w:jc w:val="both"/>
        <w:rPr>
          <w:rFonts w:ascii="Times New Roman" w:hAnsi="Times New Roman"/>
          <w:lang w:val="be-BY"/>
        </w:rPr>
      </w:pPr>
      <w:r w:rsidRPr="00A74630">
        <w:rPr>
          <w:rStyle w:val="af1"/>
          <w:rFonts w:ascii="Times New Roman" w:hAnsi="Times New Roman"/>
        </w:rPr>
        <w:footnoteRef/>
      </w:r>
      <w:r w:rsidRPr="00A74630">
        <w:rPr>
          <w:rFonts w:ascii="Times New Roman" w:hAnsi="Times New Roman"/>
        </w:rPr>
        <w:t xml:space="preserve"> Алексютович,</w:t>
      </w:r>
      <w:r w:rsidRPr="00A74630">
        <w:rPr>
          <w:rFonts w:ascii="Times New Roman" w:hAnsi="Times New Roman"/>
          <w:lang w:val="be-BY"/>
        </w:rPr>
        <w:t> </w:t>
      </w:r>
      <w:r w:rsidRPr="00A74630">
        <w:rPr>
          <w:rFonts w:ascii="Times New Roman" w:hAnsi="Times New Roman"/>
        </w:rPr>
        <w:t>Н.</w:t>
      </w:r>
      <w:r w:rsidRPr="00A74630">
        <w:rPr>
          <w:rFonts w:ascii="Times New Roman" w:hAnsi="Times New Roman"/>
          <w:lang w:val="be-BY"/>
        </w:rPr>
        <w:t> </w:t>
      </w:r>
      <w:r w:rsidR="001031AB" w:rsidRPr="00A74630">
        <w:rPr>
          <w:rFonts w:ascii="Times New Roman" w:hAnsi="Times New Roman"/>
        </w:rPr>
        <w:t xml:space="preserve">А. </w:t>
      </w:r>
      <w:r w:rsidRPr="00A74630">
        <w:rPr>
          <w:rFonts w:ascii="Times New Roman" w:hAnsi="Times New Roman"/>
        </w:rPr>
        <w:t>Культурно-просветительская деятельность братьев Зизаниев / Н. А. Алексютович // Из истории философской и общественно-политической мысли Белоруссии / под общ. ред. В. А. Сербент</w:t>
      </w:r>
      <w:r w:rsidRPr="00A74630">
        <w:rPr>
          <w:rFonts w:ascii="Times New Roman" w:hAnsi="Times New Roman"/>
          <w:lang w:val="be-BY"/>
        </w:rPr>
        <w:t>ы</w:t>
      </w:r>
      <w:r w:rsidR="001031AB" w:rsidRPr="00A74630">
        <w:rPr>
          <w:rFonts w:ascii="Times New Roman" w:hAnsi="Times New Roman"/>
        </w:rPr>
        <w:t xml:space="preserve">, </w:t>
      </w:r>
      <w:r w:rsidRPr="00A74630">
        <w:rPr>
          <w:rFonts w:ascii="Times New Roman" w:hAnsi="Times New Roman"/>
        </w:rPr>
        <w:t>В. М. Пузикова и П. Д. Пузикова. – Минск : АН</w:t>
      </w:r>
      <w:r w:rsidRPr="00A74630">
        <w:rPr>
          <w:rFonts w:ascii="Times New Roman" w:hAnsi="Times New Roman"/>
          <w:lang w:val="be-BY"/>
        </w:rPr>
        <w:t> </w:t>
      </w:r>
      <w:r w:rsidRPr="00A74630">
        <w:rPr>
          <w:rFonts w:ascii="Times New Roman" w:hAnsi="Times New Roman"/>
        </w:rPr>
        <w:t>БССР, 1962. – С.</w:t>
      </w:r>
      <w:r w:rsidRPr="00A74630">
        <w:rPr>
          <w:rFonts w:ascii="Times New Roman" w:hAnsi="Times New Roman"/>
          <w:lang w:val="en-US"/>
        </w:rPr>
        <w:t> </w:t>
      </w:r>
      <w:r w:rsidRPr="00A74630">
        <w:rPr>
          <w:rFonts w:ascii="Times New Roman" w:hAnsi="Times New Roman"/>
        </w:rPr>
        <w:t>126–133.</w:t>
      </w:r>
    </w:p>
  </w:footnote>
  <w:footnote w:id="7">
    <w:p w:rsidR="00080AEB" w:rsidRPr="00A74630" w:rsidRDefault="00080AEB" w:rsidP="00E60FF0">
      <w:pPr>
        <w:pStyle w:val="af"/>
        <w:ind w:firstLine="284"/>
        <w:jc w:val="both"/>
        <w:rPr>
          <w:rFonts w:ascii="Times New Roman" w:hAnsi="Times New Roman"/>
          <w:lang w:val="be-BY"/>
        </w:rPr>
      </w:pPr>
      <w:r w:rsidRPr="00A74630">
        <w:rPr>
          <w:rStyle w:val="af1"/>
          <w:rFonts w:ascii="Times New Roman" w:hAnsi="Times New Roman"/>
        </w:rPr>
        <w:footnoteRef/>
      </w:r>
      <w:r w:rsidRPr="00A74630">
        <w:rPr>
          <w:rFonts w:ascii="Times New Roman" w:hAnsi="Times New Roman"/>
          <w:lang w:val="be-BY"/>
        </w:rPr>
        <w:t xml:space="preserve"> Батвiннiк, М. Б. Зiзанiй (Тустаноускi) Cтафан / М. Б. Батвіннік // Беларуская Энцыклапедыя : у 18 т. / </w:t>
      </w:r>
      <w:r w:rsidR="00A74630" w:rsidRPr="00A74630">
        <w:rPr>
          <w:rFonts w:ascii="Times New Roman" w:hAnsi="Times New Roman"/>
          <w:lang w:val="be-BY"/>
        </w:rPr>
        <w:t xml:space="preserve">Беларус. Энцыкл. ; </w:t>
      </w:r>
      <w:r w:rsidRPr="00A74630">
        <w:rPr>
          <w:rFonts w:ascii="Times New Roman" w:hAnsi="Times New Roman"/>
          <w:lang w:val="be-BY"/>
        </w:rPr>
        <w:t>р</w:t>
      </w:r>
      <w:r w:rsidRPr="00A74630">
        <w:rPr>
          <w:rFonts w:ascii="Times New Roman" w:hAnsi="Times New Roman"/>
          <w:spacing w:val="2"/>
          <w:lang w:val="be-BY"/>
        </w:rPr>
        <w:t>эдкал. : Г. </w:t>
      </w:r>
      <w:r w:rsidRPr="00A74630">
        <w:rPr>
          <w:rFonts w:ascii="Times New Roman" w:hAnsi="Times New Roman"/>
          <w:lang w:val="be-BY"/>
        </w:rPr>
        <w:t>П. Пашкоў</w:t>
      </w:r>
      <w:r w:rsidRPr="00A74630">
        <w:rPr>
          <w:rFonts w:ascii="Times New Roman" w:hAnsi="Times New Roman"/>
          <w:spacing w:val="2"/>
          <w:lang w:val="be-BY"/>
        </w:rPr>
        <w:t xml:space="preserve"> [і інш.]. – Минск : </w:t>
      </w:r>
      <w:r w:rsidR="00A74630" w:rsidRPr="00A74630">
        <w:rPr>
          <w:rFonts w:ascii="Times New Roman" w:hAnsi="Times New Roman"/>
          <w:spacing w:val="2"/>
          <w:lang w:val="be-BY"/>
        </w:rPr>
        <w:t>1998</w:t>
      </w:r>
      <w:r w:rsidRPr="00A74630">
        <w:rPr>
          <w:rFonts w:ascii="Times New Roman" w:hAnsi="Times New Roman"/>
          <w:spacing w:val="2"/>
          <w:lang w:val="be-BY"/>
        </w:rPr>
        <w:t>. – Т.</w:t>
      </w:r>
      <w:r w:rsidR="001031AB" w:rsidRPr="00A74630">
        <w:rPr>
          <w:rFonts w:ascii="Times New Roman" w:hAnsi="Times New Roman"/>
          <w:spacing w:val="2"/>
          <w:lang w:val="be-BY"/>
        </w:rPr>
        <w:t> </w:t>
      </w:r>
      <w:r w:rsidRPr="00A74630">
        <w:rPr>
          <w:rFonts w:ascii="Times New Roman" w:hAnsi="Times New Roman"/>
          <w:spacing w:val="2"/>
          <w:lang w:val="be-BY"/>
        </w:rPr>
        <w:t xml:space="preserve">7 : </w:t>
      </w:r>
      <w:r w:rsidRPr="00A74630">
        <w:rPr>
          <w:rFonts w:ascii="Times New Roman" w:hAnsi="Times New Roman"/>
          <w:lang w:val="be-BY"/>
        </w:rPr>
        <w:t>«</w:t>
      </w:r>
      <w:r w:rsidR="001031AB" w:rsidRPr="00A74630">
        <w:rPr>
          <w:rFonts w:ascii="Times New Roman" w:hAnsi="Times New Roman"/>
          <w:spacing w:val="2"/>
          <w:lang w:val="be-BY"/>
        </w:rPr>
        <w:t>Застаўка-К</w:t>
      </w:r>
      <w:r w:rsidRPr="00A74630">
        <w:rPr>
          <w:rFonts w:ascii="Times New Roman" w:hAnsi="Times New Roman"/>
          <w:spacing w:val="2"/>
          <w:lang w:val="be-BY"/>
        </w:rPr>
        <w:t>антата</w:t>
      </w:r>
      <w:r w:rsidRPr="00A74630">
        <w:rPr>
          <w:rFonts w:ascii="Times New Roman" w:hAnsi="Times New Roman"/>
          <w:lang w:val="be-BY"/>
        </w:rPr>
        <w:t>»</w:t>
      </w:r>
      <w:r w:rsidR="00A74630" w:rsidRPr="00A74630">
        <w:rPr>
          <w:rFonts w:ascii="Times New Roman" w:hAnsi="Times New Roman"/>
          <w:spacing w:val="2"/>
          <w:lang w:val="be-BY"/>
        </w:rPr>
        <w:t>.</w:t>
      </w:r>
      <w:r w:rsidRPr="00A74630">
        <w:rPr>
          <w:rFonts w:ascii="Times New Roman" w:hAnsi="Times New Roman"/>
          <w:spacing w:val="2"/>
          <w:lang w:val="be-BY"/>
        </w:rPr>
        <w:t xml:space="preserve"> – </w:t>
      </w:r>
      <w:r w:rsidRPr="00A74630">
        <w:rPr>
          <w:rFonts w:ascii="Times New Roman" w:hAnsi="Times New Roman"/>
          <w:lang w:val="be-BY"/>
        </w:rPr>
        <w:t>C. </w:t>
      </w:r>
      <w:r w:rsidR="001031AB" w:rsidRPr="00A74630">
        <w:rPr>
          <w:rFonts w:ascii="Times New Roman" w:hAnsi="Times New Roman"/>
          <w:lang w:val="be-BY"/>
        </w:rPr>
        <w:t>65</w:t>
      </w:r>
      <w:r w:rsidRPr="00A74630">
        <w:rPr>
          <w:rFonts w:ascii="Times New Roman" w:hAnsi="Times New Roman"/>
          <w:lang w:val="be-BY"/>
        </w:rPr>
        <w:t xml:space="preserve">; </w:t>
      </w:r>
      <w:r w:rsidRPr="00A74630">
        <w:rPr>
          <w:rFonts w:ascii="Times New Roman" w:hAnsi="Times New Roman"/>
        </w:rPr>
        <w:t>Подокшин, </w:t>
      </w:r>
      <w:r w:rsidRPr="00A74630">
        <w:rPr>
          <w:rFonts w:ascii="Times New Roman" w:hAnsi="Times New Roman"/>
          <w:lang w:val="be-BY"/>
        </w:rPr>
        <w:t>С.</w:t>
      </w:r>
      <w:r w:rsidRPr="00A74630">
        <w:rPr>
          <w:rFonts w:ascii="Times New Roman" w:hAnsi="Times New Roman"/>
        </w:rPr>
        <w:t> </w:t>
      </w:r>
      <w:r w:rsidRPr="00A74630">
        <w:rPr>
          <w:rFonts w:ascii="Times New Roman" w:hAnsi="Times New Roman"/>
          <w:lang w:val="be-BY"/>
        </w:rPr>
        <w:t>А. Реформация и общественна</w:t>
      </w:r>
      <w:r w:rsidR="001031AB" w:rsidRPr="00A74630">
        <w:rPr>
          <w:rFonts w:ascii="Times New Roman" w:hAnsi="Times New Roman"/>
          <w:lang w:val="be-BY"/>
        </w:rPr>
        <w:t>я</w:t>
      </w:r>
      <w:r w:rsidRPr="00A74630">
        <w:rPr>
          <w:rFonts w:ascii="Times New Roman" w:hAnsi="Times New Roman"/>
          <w:lang w:val="be-BY"/>
        </w:rPr>
        <w:t xml:space="preserve"> мысль Белоруссии и Литвы (вторая половина </w:t>
      </w:r>
      <w:r w:rsidRPr="00A74630">
        <w:rPr>
          <w:rFonts w:ascii="Times New Roman" w:hAnsi="Times New Roman"/>
        </w:rPr>
        <w:t>XVI</w:t>
      </w:r>
      <w:r w:rsidRPr="00A74630">
        <w:rPr>
          <w:rFonts w:ascii="Times New Roman" w:hAnsi="Times New Roman"/>
          <w:lang w:val="be-BY"/>
        </w:rPr>
        <w:t xml:space="preserve"> – начало </w:t>
      </w:r>
      <w:r w:rsidRPr="00A74630">
        <w:rPr>
          <w:rFonts w:ascii="Times New Roman" w:hAnsi="Times New Roman"/>
        </w:rPr>
        <w:t>XVII </w:t>
      </w:r>
      <w:r w:rsidRPr="00A74630">
        <w:rPr>
          <w:rFonts w:ascii="Times New Roman" w:hAnsi="Times New Roman"/>
          <w:lang w:val="be-BY"/>
        </w:rPr>
        <w:t>в.)</w:t>
      </w:r>
      <w:r w:rsidRPr="00A74630">
        <w:rPr>
          <w:rFonts w:ascii="Times New Roman" w:hAnsi="Times New Roman"/>
        </w:rPr>
        <w:t> </w:t>
      </w:r>
      <w:r w:rsidRPr="00A74630">
        <w:rPr>
          <w:rFonts w:ascii="Times New Roman" w:hAnsi="Times New Roman"/>
          <w:lang w:val="be-BY"/>
        </w:rPr>
        <w:t>/ С.</w:t>
      </w:r>
      <w:r w:rsidRPr="00A74630">
        <w:rPr>
          <w:rFonts w:ascii="Times New Roman" w:hAnsi="Times New Roman"/>
        </w:rPr>
        <w:t> </w:t>
      </w:r>
      <w:r w:rsidRPr="00A74630">
        <w:rPr>
          <w:rFonts w:ascii="Times New Roman" w:hAnsi="Times New Roman"/>
          <w:lang w:val="be-BY"/>
        </w:rPr>
        <w:t>А.</w:t>
      </w:r>
      <w:r w:rsidRPr="00A74630">
        <w:rPr>
          <w:rFonts w:ascii="Times New Roman" w:hAnsi="Times New Roman"/>
        </w:rPr>
        <w:t> </w:t>
      </w:r>
      <w:r w:rsidRPr="00A74630">
        <w:rPr>
          <w:rFonts w:ascii="Times New Roman" w:hAnsi="Times New Roman"/>
          <w:lang w:val="be-BY"/>
        </w:rPr>
        <w:t>Подокшин, ред.</w:t>
      </w:r>
      <w:r w:rsidRPr="00A74630">
        <w:rPr>
          <w:rFonts w:ascii="Times New Roman" w:hAnsi="Times New Roman"/>
        </w:rPr>
        <w:t> Н. К</w:t>
      </w:r>
      <w:r w:rsidR="001031AB" w:rsidRPr="00A74630">
        <w:rPr>
          <w:rFonts w:ascii="Times New Roman" w:hAnsi="Times New Roman"/>
        </w:rPr>
        <w:t>о</w:t>
      </w:r>
      <w:r w:rsidRPr="00A74630">
        <w:rPr>
          <w:rFonts w:ascii="Times New Roman" w:hAnsi="Times New Roman"/>
        </w:rPr>
        <w:t>пылович. – Минск : Наука и техника, 1970. – 222 с</w:t>
      </w:r>
      <w:r w:rsidRPr="00A74630">
        <w:rPr>
          <w:rFonts w:ascii="Times New Roman" w:hAnsi="Times New Roman"/>
          <w:lang w:val="be-BY"/>
        </w:rPr>
        <w:t>.</w:t>
      </w:r>
    </w:p>
  </w:footnote>
  <w:footnote w:id="8">
    <w:p w:rsidR="00080AEB" w:rsidRPr="00A74630" w:rsidRDefault="00080AEB" w:rsidP="00E60FF0">
      <w:pPr>
        <w:pStyle w:val="af"/>
        <w:ind w:firstLine="284"/>
        <w:jc w:val="both"/>
        <w:rPr>
          <w:rFonts w:ascii="Times New Roman" w:hAnsi="Times New Roman"/>
          <w:lang w:val="be-BY"/>
        </w:rPr>
      </w:pPr>
      <w:r w:rsidRPr="00A74630">
        <w:rPr>
          <w:rStyle w:val="af1"/>
          <w:rFonts w:ascii="Times New Roman" w:hAnsi="Times New Roman"/>
        </w:rPr>
        <w:footnoteRef/>
      </w:r>
      <w:bookmarkStart w:id="8" w:name="_Ref3969223"/>
      <w:r w:rsidRPr="00A74630">
        <w:rPr>
          <w:rFonts w:ascii="Times New Roman" w:hAnsi="Times New Roman"/>
          <w:lang w:val="be-BY"/>
        </w:rPr>
        <w:t xml:space="preserve"> </w:t>
      </w:r>
      <w:r w:rsidR="003E2B4C" w:rsidRPr="00A74630">
        <w:rPr>
          <w:rFonts w:ascii="Times New Roman" w:hAnsi="Times New Roman"/>
          <w:lang w:val="be-BY"/>
        </w:rPr>
        <w:t>Ботвинник</w:t>
      </w:r>
      <w:r w:rsidR="00A0245D" w:rsidRPr="00A74630">
        <w:rPr>
          <w:rFonts w:ascii="Times New Roman" w:hAnsi="Times New Roman"/>
          <w:lang w:val="be-BY"/>
        </w:rPr>
        <w:t>, М</w:t>
      </w:r>
      <w:r w:rsidR="003E2B4C" w:rsidRPr="00A74630">
        <w:rPr>
          <w:rFonts w:ascii="Times New Roman" w:hAnsi="Times New Roman"/>
          <w:lang w:val="be-BY"/>
        </w:rPr>
        <w:t xml:space="preserve">. Стефан Зизаний (Тустановский) / М. Ботвинник // </w:t>
      </w:r>
      <w:r w:rsidRPr="00A74630">
        <w:rPr>
          <w:rFonts w:ascii="Times New Roman" w:hAnsi="Times New Roman"/>
          <w:iCs/>
          <w:shd w:val="clear" w:color="auto" w:fill="FFFFFF"/>
          <w:lang w:val="be-BY"/>
        </w:rPr>
        <w:t>Вялікае Княства Літоўскае : энцыклапедыя</w:t>
      </w:r>
      <w:r w:rsidR="00501489" w:rsidRPr="00A74630">
        <w:rPr>
          <w:rFonts w:ascii="Times New Roman" w:hAnsi="Times New Roman"/>
          <w:iCs/>
          <w:shd w:val="clear" w:color="auto" w:fill="FFFFFF"/>
          <w:lang w:val="be-BY"/>
        </w:rPr>
        <w:t> :</w:t>
      </w:r>
      <w:r w:rsidRPr="00A74630">
        <w:rPr>
          <w:rFonts w:ascii="Times New Roman" w:hAnsi="Times New Roman"/>
          <w:iCs/>
          <w:shd w:val="clear" w:color="auto" w:fill="FFFFFF"/>
          <w:lang w:val="be-BY"/>
        </w:rPr>
        <w:t xml:space="preserve"> у </w:t>
      </w:r>
      <w:r w:rsidR="003E2B4C" w:rsidRPr="00A74630">
        <w:rPr>
          <w:rFonts w:ascii="Times New Roman" w:hAnsi="Times New Roman"/>
          <w:iCs/>
          <w:shd w:val="clear" w:color="auto" w:fill="FFFFFF"/>
          <w:lang w:val="be-BY"/>
        </w:rPr>
        <w:t>2</w:t>
      </w:r>
      <w:r w:rsidRPr="00A74630">
        <w:rPr>
          <w:rFonts w:ascii="Times New Roman" w:hAnsi="Times New Roman"/>
          <w:iCs/>
          <w:shd w:val="clear" w:color="auto" w:fill="FFFFFF"/>
          <w:lang w:val="be-BY"/>
        </w:rPr>
        <w:t xml:space="preserve"> т. / </w:t>
      </w:r>
      <w:r w:rsidR="00A74630" w:rsidRPr="00A74630">
        <w:rPr>
          <w:rFonts w:ascii="Times New Roman" w:hAnsi="Times New Roman"/>
          <w:iCs/>
          <w:shd w:val="clear" w:color="auto" w:fill="FFFFFF"/>
          <w:lang w:val="be-BY"/>
        </w:rPr>
        <w:t xml:space="preserve">Беларус. Энцикл. ; </w:t>
      </w:r>
      <w:r w:rsidRPr="00A74630">
        <w:rPr>
          <w:rFonts w:ascii="Times New Roman" w:hAnsi="Times New Roman"/>
          <w:iCs/>
          <w:shd w:val="clear" w:color="auto" w:fill="FFFFFF"/>
          <w:lang w:val="be-BY"/>
        </w:rPr>
        <w:t>рэдкал.: Г. П. Пашкоў (гал. рэд.) [і інш.]. –</w:t>
      </w:r>
      <w:r w:rsidR="00A74630" w:rsidRPr="00A74630">
        <w:rPr>
          <w:rFonts w:ascii="Times New Roman" w:hAnsi="Times New Roman"/>
          <w:shd w:val="clear" w:color="auto" w:fill="FFFFFF"/>
          <w:lang w:val="be-BY"/>
        </w:rPr>
        <w:t>Мінск</w:t>
      </w:r>
      <w:r w:rsidRPr="00A74630">
        <w:rPr>
          <w:rFonts w:ascii="Times New Roman" w:hAnsi="Times New Roman"/>
          <w:shd w:val="clear" w:color="auto" w:fill="FFFFFF"/>
          <w:lang w:val="be-BY"/>
        </w:rPr>
        <w:t>, 200</w:t>
      </w:r>
      <w:r w:rsidR="003E2B4C" w:rsidRPr="00A74630">
        <w:rPr>
          <w:rFonts w:ascii="Times New Roman" w:hAnsi="Times New Roman"/>
          <w:shd w:val="clear" w:color="auto" w:fill="FFFFFF"/>
          <w:lang w:val="be-BY"/>
        </w:rPr>
        <w:t>7</w:t>
      </w:r>
      <w:r w:rsidR="00A74630" w:rsidRPr="00A74630">
        <w:rPr>
          <w:rFonts w:ascii="Times New Roman" w:hAnsi="Times New Roman"/>
          <w:shd w:val="clear" w:color="auto" w:fill="FFFFFF"/>
          <w:lang w:val="be-BY"/>
        </w:rPr>
        <w:t>. – Т. 1 : Абаленскі</w:t>
      </w:r>
      <w:r w:rsidRPr="00A74630">
        <w:rPr>
          <w:rFonts w:ascii="Times New Roman" w:hAnsi="Times New Roman"/>
          <w:shd w:val="clear" w:color="auto" w:fill="FFFFFF"/>
          <w:lang w:val="be-BY"/>
        </w:rPr>
        <w:t xml:space="preserve">–Кадэнцыя. – </w:t>
      </w:r>
      <w:r w:rsidRPr="00A74630">
        <w:rPr>
          <w:rFonts w:ascii="Times New Roman" w:hAnsi="Times New Roman"/>
          <w:iCs/>
          <w:shd w:val="clear" w:color="auto" w:fill="FFFFFF"/>
          <w:lang w:val="be-BY"/>
        </w:rPr>
        <w:t>С. 657</w:t>
      </w:r>
      <w:bookmarkEnd w:id="8"/>
      <w:r w:rsidR="001031AB" w:rsidRPr="00A74630">
        <w:rPr>
          <w:rFonts w:ascii="Times New Roman" w:hAnsi="Times New Roman"/>
          <w:iCs/>
          <w:shd w:val="clear" w:color="auto" w:fill="FFFFFF"/>
          <w:lang w:val="be-BY"/>
        </w:rPr>
        <w:t>.</w:t>
      </w:r>
    </w:p>
  </w:footnote>
  <w:footnote w:id="9">
    <w:p w:rsidR="00080AEB" w:rsidRPr="00A74630" w:rsidRDefault="00080AEB" w:rsidP="00E60FF0">
      <w:pPr>
        <w:pStyle w:val="af"/>
        <w:ind w:firstLine="284"/>
        <w:jc w:val="both"/>
        <w:rPr>
          <w:rFonts w:ascii="Times New Roman" w:hAnsi="Times New Roman"/>
          <w:lang w:val="uk-UA"/>
        </w:rPr>
      </w:pPr>
      <w:r w:rsidRPr="00A74630">
        <w:rPr>
          <w:rStyle w:val="af1"/>
          <w:rFonts w:ascii="Times New Roman" w:hAnsi="Times New Roman"/>
        </w:rPr>
        <w:footnoteRef/>
      </w:r>
      <w:r w:rsidRPr="00A74630">
        <w:rPr>
          <w:rFonts w:ascii="Times New Roman" w:hAnsi="Times New Roman"/>
          <w:lang w:val="uk-UA"/>
        </w:rPr>
        <w:t xml:space="preserve"> </w:t>
      </w:r>
      <w:r w:rsidR="00887F4A" w:rsidRPr="00A74630">
        <w:rPr>
          <w:rFonts w:ascii="Times New Roman" w:hAnsi="Times New Roman"/>
          <w:lang w:val="be-BY"/>
        </w:rPr>
        <w:t xml:space="preserve">Ляўшун, Л. В. </w:t>
      </w:r>
      <w:r w:rsidRPr="00A74630">
        <w:rPr>
          <w:rFonts w:ascii="Times New Roman" w:hAnsi="Times New Roman"/>
          <w:lang w:val="be-BY"/>
        </w:rPr>
        <w:t>Светапогляд Стафана Зiзанiя / Л. В. Ляўшун // Весцi НАН Беларусi. Асобны адбiтак /</w:t>
      </w:r>
      <w:r w:rsidR="00B953F3" w:rsidRPr="00A74630">
        <w:rPr>
          <w:rFonts w:ascii="Times New Roman" w:hAnsi="Times New Roman"/>
          <w:lang w:val="be-BY"/>
        </w:rPr>
        <w:t xml:space="preserve"> </w:t>
      </w:r>
      <w:r w:rsidRPr="00A74630">
        <w:rPr>
          <w:rFonts w:ascii="Times New Roman" w:hAnsi="Times New Roman"/>
          <w:lang w:val="be-BY"/>
        </w:rPr>
        <w:t>гал. рэд. А. І. Парахневіч. – Мінск</w:t>
      </w:r>
      <w:r w:rsidR="00E92485" w:rsidRPr="00A74630">
        <w:rPr>
          <w:rFonts w:ascii="Times New Roman" w:hAnsi="Times New Roman"/>
          <w:lang w:val="be-BY"/>
        </w:rPr>
        <w:t> </w:t>
      </w:r>
      <w:r w:rsidRPr="00A74630">
        <w:rPr>
          <w:rFonts w:ascii="Times New Roman" w:hAnsi="Times New Roman"/>
          <w:lang w:val="be-BY"/>
        </w:rPr>
        <w:t>: Н</w:t>
      </w:r>
      <w:r w:rsidR="00B953F3" w:rsidRPr="00A74630">
        <w:rPr>
          <w:rFonts w:ascii="Times New Roman" w:hAnsi="Times New Roman"/>
          <w:lang w:val="be-BY"/>
        </w:rPr>
        <w:t xml:space="preserve">ац. акад. наук </w:t>
      </w:r>
      <w:r w:rsidRPr="00A74630">
        <w:rPr>
          <w:rFonts w:ascii="Times New Roman" w:hAnsi="Times New Roman"/>
          <w:lang w:val="be-BY"/>
        </w:rPr>
        <w:t>Беларус</w:t>
      </w:r>
      <w:r w:rsidR="001031AB" w:rsidRPr="00A74630">
        <w:rPr>
          <w:rFonts w:ascii="Times New Roman" w:hAnsi="Times New Roman"/>
          <w:lang w:val="be-BY"/>
        </w:rPr>
        <w:t>і</w:t>
      </w:r>
      <w:r w:rsidRPr="00A74630">
        <w:rPr>
          <w:rFonts w:ascii="Times New Roman" w:hAnsi="Times New Roman"/>
          <w:lang w:val="be-BY"/>
        </w:rPr>
        <w:t>, 2000. – С. 102–109. – (Серыя гуманітарних навук ; № 4)</w:t>
      </w:r>
      <w:r w:rsidRPr="00A74630">
        <w:rPr>
          <w:rFonts w:ascii="Times New Roman" w:hAnsi="Times New Roman"/>
          <w:lang w:val="uk-UA"/>
        </w:rPr>
        <w:t>;</w:t>
      </w:r>
      <w:r w:rsidR="001031AB" w:rsidRPr="00A74630">
        <w:rPr>
          <w:rFonts w:ascii="Times New Roman" w:hAnsi="Times New Roman"/>
          <w:lang w:val="uk-UA"/>
        </w:rPr>
        <w:t xml:space="preserve"> </w:t>
      </w:r>
      <w:r w:rsidRPr="00A74630">
        <w:rPr>
          <w:rFonts w:ascii="Times New Roman" w:hAnsi="Times New Roman"/>
          <w:lang w:val="be-BY"/>
        </w:rPr>
        <w:t xml:space="preserve">Теплова, В. А. Брестский церковный собор и Брестский церковный синод 1596 г. в свете православной экклезиологии / В. А. Теплова // </w:t>
      </w:r>
      <w:r w:rsidR="00A0245D" w:rsidRPr="00A74630">
        <w:rPr>
          <w:rFonts w:ascii="Times New Roman" w:hAnsi="Times New Roman"/>
        </w:rPr>
        <w:t>Studia</w:t>
      </w:r>
      <w:r w:rsidR="00A0245D" w:rsidRPr="00896584">
        <w:rPr>
          <w:rFonts w:ascii="Times New Roman" w:hAnsi="Times New Roman"/>
          <w:lang w:val="be-BY"/>
        </w:rPr>
        <w:t xml:space="preserve"> </w:t>
      </w:r>
      <w:r w:rsidR="00A0245D" w:rsidRPr="00A74630">
        <w:rPr>
          <w:rFonts w:ascii="Times New Roman" w:hAnsi="Times New Roman"/>
        </w:rPr>
        <w:t>Historica</w:t>
      </w:r>
      <w:r w:rsidR="00A0245D" w:rsidRPr="00896584">
        <w:rPr>
          <w:rFonts w:ascii="Times New Roman" w:hAnsi="Times New Roman"/>
          <w:lang w:val="be-BY"/>
        </w:rPr>
        <w:t xml:space="preserve"> </w:t>
      </w:r>
      <w:r w:rsidR="00A0245D" w:rsidRPr="00A74630">
        <w:rPr>
          <w:rFonts w:ascii="Times New Roman" w:hAnsi="Times New Roman"/>
        </w:rPr>
        <w:t>Europae</w:t>
      </w:r>
      <w:r w:rsidR="00A0245D" w:rsidRPr="00896584">
        <w:rPr>
          <w:rFonts w:ascii="Times New Roman" w:hAnsi="Times New Roman"/>
          <w:lang w:val="be-BY"/>
        </w:rPr>
        <w:t xml:space="preserve"> </w:t>
      </w:r>
      <w:r w:rsidR="00A0245D" w:rsidRPr="00A74630">
        <w:rPr>
          <w:rFonts w:ascii="Times New Roman" w:hAnsi="Times New Roman"/>
        </w:rPr>
        <w:t>Orientalis</w:t>
      </w:r>
      <w:r w:rsidR="00A0245D" w:rsidRPr="00A74630">
        <w:rPr>
          <w:rFonts w:ascii="Times New Roman" w:hAnsi="Times New Roman"/>
          <w:lang w:val="be-BY"/>
        </w:rPr>
        <w:t xml:space="preserve"> </w:t>
      </w:r>
      <w:r w:rsidR="00A0245D" w:rsidRPr="00896584">
        <w:rPr>
          <w:rFonts w:ascii="Times New Roman" w:hAnsi="Times New Roman"/>
          <w:lang w:val="be-BY"/>
        </w:rPr>
        <w:t>= Исследования по истории Восточной Европы</w:t>
      </w:r>
      <w:r w:rsidR="00A0245D" w:rsidRPr="00A74630">
        <w:rPr>
          <w:rFonts w:ascii="Times New Roman" w:hAnsi="Times New Roman"/>
        </w:rPr>
        <w:t> </w:t>
      </w:r>
      <w:r w:rsidR="00A0245D" w:rsidRPr="00896584">
        <w:rPr>
          <w:rFonts w:ascii="Times New Roman" w:hAnsi="Times New Roman"/>
          <w:lang w:val="be-BY"/>
        </w:rPr>
        <w:t>: науч. сб.</w:t>
      </w:r>
      <w:r w:rsidR="00B953F3" w:rsidRPr="00A74630">
        <w:rPr>
          <w:rFonts w:ascii="Times New Roman" w:hAnsi="Times New Roman"/>
        </w:rPr>
        <w:t> </w:t>
      </w:r>
      <w:r w:rsidR="00B953F3" w:rsidRPr="00896584">
        <w:rPr>
          <w:rFonts w:ascii="Times New Roman" w:hAnsi="Times New Roman"/>
          <w:lang w:val="be-BY"/>
        </w:rPr>
        <w:t>/ РИВШ.</w:t>
      </w:r>
      <w:r w:rsidRPr="00A74630">
        <w:rPr>
          <w:rFonts w:ascii="Times New Roman" w:hAnsi="Times New Roman"/>
        </w:rPr>
        <w:t> </w:t>
      </w:r>
      <w:r w:rsidRPr="00896584">
        <w:rPr>
          <w:rFonts w:ascii="Times New Roman" w:hAnsi="Times New Roman"/>
          <w:lang w:val="be-BY"/>
        </w:rPr>
        <w:t>– Минск</w:t>
      </w:r>
      <w:r w:rsidR="00451BAF" w:rsidRPr="00A74630">
        <w:rPr>
          <w:rFonts w:ascii="Times New Roman" w:hAnsi="Times New Roman"/>
          <w:lang w:val="be-BY"/>
        </w:rPr>
        <w:t xml:space="preserve"> , </w:t>
      </w:r>
      <w:r w:rsidRPr="00896584">
        <w:rPr>
          <w:rFonts w:ascii="Times New Roman" w:hAnsi="Times New Roman"/>
          <w:lang w:val="be-BY"/>
        </w:rPr>
        <w:t>2008.</w:t>
      </w:r>
      <w:r w:rsidRPr="00A74630">
        <w:rPr>
          <w:rFonts w:ascii="Times New Roman" w:hAnsi="Times New Roman"/>
        </w:rPr>
        <w:t> </w:t>
      </w:r>
      <w:r w:rsidRPr="00896584">
        <w:rPr>
          <w:rFonts w:ascii="Times New Roman" w:hAnsi="Times New Roman"/>
          <w:lang w:val="be-BY"/>
        </w:rPr>
        <w:t>– Вып.</w:t>
      </w:r>
      <w:r w:rsidRPr="00A74630">
        <w:rPr>
          <w:rFonts w:ascii="Times New Roman" w:hAnsi="Times New Roman"/>
          <w:lang w:val="be-BY"/>
        </w:rPr>
        <w:t> </w:t>
      </w:r>
      <w:r w:rsidRPr="00896584">
        <w:rPr>
          <w:rFonts w:ascii="Times New Roman" w:hAnsi="Times New Roman"/>
          <w:lang w:val="be-BY"/>
        </w:rPr>
        <w:t>1.</w:t>
      </w:r>
      <w:r w:rsidRPr="00A74630">
        <w:rPr>
          <w:rFonts w:ascii="Times New Roman" w:hAnsi="Times New Roman"/>
        </w:rPr>
        <w:t> </w:t>
      </w:r>
      <w:r w:rsidRPr="00896584">
        <w:rPr>
          <w:rFonts w:ascii="Times New Roman" w:hAnsi="Times New Roman"/>
          <w:lang w:val="be-BY"/>
        </w:rPr>
        <w:t>– С.</w:t>
      </w:r>
      <w:r w:rsidRPr="00A74630">
        <w:rPr>
          <w:rFonts w:ascii="Times New Roman" w:hAnsi="Times New Roman"/>
        </w:rPr>
        <w:t> </w:t>
      </w:r>
      <w:r w:rsidRPr="00896584">
        <w:rPr>
          <w:rFonts w:ascii="Times New Roman" w:hAnsi="Times New Roman"/>
          <w:lang w:val="be-BY"/>
        </w:rPr>
        <w:t>173–183</w:t>
      </w:r>
      <w:r w:rsidRPr="00A74630">
        <w:rPr>
          <w:rFonts w:ascii="Times New Roman" w:hAnsi="Times New Roman"/>
          <w:lang w:val="be-BY"/>
        </w:rPr>
        <w:t>.</w:t>
      </w:r>
    </w:p>
  </w:footnote>
  <w:footnote w:id="10">
    <w:p w:rsidR="00080AEB" w:rsidRPr="00A74630" w:rsidRDefault="00080AEB" w:rsidP="00E60FF0">
      <w:pPr>
        <w:pStyle w:val="af"/>
        <w:ind w:firstLine="284"/>
        <w:jc w:val="both"/>
        <w:rPr>
          <w:rFonts w:ascii="Times New Roman" w:hAnsi="Times New Roman"/>
          <w:lang w:val="be-BY"/>
        </w:rPr>
      </w:pPr>
      <w:r w:rsidRPr="00A74630">
        <w:rPr>
          <w:rStyle w:val="af1"/>
          <w:rFonts w:ascii="Times New Roman" w:hAnsi="Times New Roman"/>
        </w:rPr>
        <w:footnoteRef/>
      </w:r>
      <w:r w:rsidRPr="00A74630">
        <w:rPr>
          <w:rFonts w:ascii="Times New Roman" w:hAnsi="Times New Roman"/>
          <w:lang w:val="be-BY"/>
        </w:rPr>
        <w:t xml:space="preserve"> См., к примеру: </w:t>
      </w:r>
      <w:r w:rsidRPr="00A74630">
        <w:rPr>
          <w:rFonts w:ascii="Times New Roman" w:hAnsi="Times New Roman"/>
          <w:lang w:val="uk-UA"/>
        </w:rPr>
        <w:t>Яременко, П. К. Стефан Зизаний – Украинський письменник-полемист кинця XVI ст. / П. К. Яременко // Радянске літературознавство. – 1958. – № 2. – С. 39–54</w:t>
      </w:r>
      <w:r w:rsidRPr="00A74630">
        <w:rPr>
          <w:rFonts w:ascii="Times New Roman" w:hAnsi="Times New Roman"/>
        </w:rPr>
        <w:t>.</w:t>
      </w:r>
    </w:p>
  </w:footnote>
  <w:footnote w:id="11">
    <w:p w:rsidR="00080AEB" w:rsidRPr="00E60FF0" w:rsidRDefault="00080AEB" w:rsidP="00E60FF0">
      <w:pPr>
        <w:pStyle w:val="af"/>
        <w:ind w:firstLine="284"/>
        <w:jc w:val="both"/>
        <w:rPr>
          <w:rFonts w:ascii="Times New Roman" w:hAnsi="Times New Roman"/>
          <w:lang w:val="be-BY"/>
        </w:rPr>
      </w:pPr>
      <w:r w:rsidRPr="00A74630">
        <w:rPr>
          <w:rStyle w:val="af1"/>
          <w:rFonts w:ascii="Times New Roman" w:hAnsi="Times New Roman"/>
        </w:rPr>
        <w:footnoteRef/>
      </w:r>
      <w:r w:rsidRPr="00A74630">
        <w:rPr>
          <w:rFonts w:ascii="Times New Roman" w:hAnsi="Times New Roman"/>
        </w:rPr>
        <w:t xml:space="preserve"> </w:t>
      </w:r>
      <w:r w:rsidRPr="00A74630">
        <w:rPr>
          <w:rFonts w:ascii="Times New Roman" w:hAnsi="Times New Roman"/>
          <w:lang w:val="uk-UA"/>
        </w:rPr>
        <w:t>Гудзяк, Б. Криза i реформа. Киïвська митрополiя, Царгородьськиï патрiархатi генеза Берестейской уніï</w:t>
      </w:r>
      <w:r w:rsidR="00A0245D" w:rsidRPr="00A74630">
        <w:rPr>
          <w:rFonts w:ascii="Times New Roman" w:hAnsi="Times New Roman"/>
          <w:lang w:val="uk-UA"/>
        </w:rPr>
        <w:t>: перекл. М. Гоблевич</w:t>
      </w:r>
      <w:r w:rsidRPr="00A74630">
        <w:rPr>
          <w:rFonts w:ascii="Times New Roman" w:hAnsi="Times New Roman"/>
          <w:lang w:val="uk-UA"/>
        </w:rPr>
        <w:t> / Б. Гудзяк, під ред. О. Турiя. – Львів : Інст. Історіï</w:t>
      </w:r>
      <w:r w:rsidRPr="00E60FF0">
        <w:rPr>
          <w:rFonts w:ascii="Times New Roman" w:hAnsi="Times New Roman"/>
          <w:lang w:val="uk-UA"/>
        </w:rPr>
        <w:t>, 2000. – 442 с.</w:t>
      </w:r>
    </w:p>
  </w:footnote>
  <w:footnote w:id="12">
    <w:p w:rsidR="00080AEB" w:rsidRPr="00E60FF0" w:rsidRDefault="00080AEB" w:rsidP="00E60FF0">
      <w:pPr>
        <w:pStyle w:val="af"/>
        <w:ind w:firstLine="284"/>
        <w:jc w:val="both"/>
        <w:rPr>
          <w:rFonts w:ascii="Times New Roman" w:hAnsi="Times New Roman"/>
          <w:lang w:val="be-BY"/>
        </w:rPr>
      </w:pPr>
      <w:r w:rsidRPr="00E60FF0">
        <w:rPr>
          <w:rStyle w:val="af1"/>
          <w:rFonts w:ascii="Times New Roman" w:hAnsi="Times New Roman"/>
        </w:rPr>
        <w:footnoteRef/>
      </w:r>
      <w:r w:rsidRPr="00E60FF0">
        <w:rPr>
          <w:rFonts w:ascii="Times New Roman" w:hAnsi="Times New Roman"/>
          <w:lang w:val="be-BY"/>
        </w:rPr>
        <w:t xml:space="preserve"> </w:t>
      </w:r>
      <w:r w:rsidRPr="00E60FF0">
        <w:rPr>
          <w:rFonts w:ascii="Times New Roman" w:hAnsi="Times New Roman"/>
          <w:lang w:val="uk-UA"/>
        </w:rPr>
        <w:t>Старовойт, О. М. Стефан Зизаній / О. М. Старовойт; НАН України, Інст. українознавства ім. І. Крип’якевича. – Львів </w:t>
      </w:r>
      <w:r w:rsidR="00E92485">
        <w:rPr>
          <w:rFonts w:ascii="Times New Roman" w:hAnsi="Times New Roman"/>
          <w:lang w:val="uk-UA"/>
        </w:rPr>
        <w:t xml:space="preserve">: </w:t>
      </w:r>
      <w:r w:rsidRPr="00E60FF0">
        <w:rPr>
          <w:rFonts w:ascii="Times New Roman" w:hAnsi="Times New Roman"/>
          <w:lang w:val="uk-UA"/>
        </w:rPr>
        <w:t>[б.</w:t>
      </w:r>
      <w:r w:rsidR="00E92485">
        <w:rPr>
          <w:rFonts w:ascii="Times New Roman" w:hAnsi="Times New Roman"/>
          <w:lang w:val="uk-UA"/>
        </w:rPr>
        <w:t xml:space="preserve"> </w:t>
      </w:r>
      <w:r w:rsidRPr="00E60FF0">
        <w:rPr>
          <w:rFonts w:ascii="Times New Roman" w:hAnsi="Times New Roman"/>
          <w:lang w:val="uk-UA"/>
        </w:rPr>
        <w:t>в.], 1996. – 106 с.</w:t>
      </w:r>
    </w:p>
  </w:footnote>
  <w:footnote w:id="13">
    <w:p w:rsidR="00080AEB" w:rsidRPr="00E60FF0" w:rsidRDefault="00080AEB" w:rsidP="00E60FF0">
      <w:pPr>
        <w:pStyle w:val="af"/>
        <w:ind w:firstLine="284"/>
        <w:jc w:val="both"/>
        <w:rPr>
          <w:rFonts w:ascii="Times New Roman" w:hAnsi="Times New Roman"/>
          <w:lang w:val="be-BY"/>
        </w:rPr>
      </w:pPr>
      <w:r w:rsidRPr="00E60FF0">
        <w:rPr>
          <w:rStyle w:val="af1"/>
          <w:rFonts w:ascii="Times New Roman" w:hAnsi="Times New Roman"/>
        </w:rPr>
        <w:footnoteRef/>
      </w:r>
      <w:r w:rsidRPr="00E60FF0">
        <w:rPr>
          <w:rFonts w:ascii="Times New Roman" w:hAnsi="Times New Roman"/>
          <w:lang w:val="be-BY"/>
        </w:rPr>
        <w:t xml:space="preserve"> </w:t>
      </w:r>
      <w:r w:rsidRPr="00E60FF0">
        <w:rPr>
          <w:rFonts w:ascii="Times New Roman" w:hAnsi="Times New Roman"/>
          <w:lang w:val="uk-UA"/>
        </w:rPr>
        <w:t>Савченко, С. До релігіïного світогляду братів Зизаніïв / С. Савченко // Киïвська старовина</w:t>
      </w:r>
      <w:r w:rsidR="00451BAF">
        <w:rPr>
          <w:rFonts w:ascii="Times New Roman" w:hAnsi="Times New Roman"/>
          <w:lang w:val="uk-UA"/>
        </w:rPr>
        <w:t>. </w:t>
      </w:r>
      <w:r w:rsidRPr="00E60FF0">
        <w:rPr>
          <w:rFonts w:ascii="Times New Roman" w:hAnsi="Times New Roman"/>
          <w:lang w:val="uk-UA"/>
        </w:rPr>
        <w:t>– 2009. –</w:t>
      </w:r>
      <w:r w:rsidR="00451BAF">
        <w:rPr>
          <w:rFonts w:ascii="Times New Roman" w:hAnsi="Times New Roman"/>
          <w:lang w:val="uk-UA"/>
        </w:rPr>
        <w:t xml:space="preserve"> </w:t>
      </w:r>
      <w:r w:rsidRPr="00E60FF0">
        <w:rPr>
          <w:rFonts w:ascii="Times New Roman" w:hAnsi="Times New Roman"/>
          <w:lang w:val="uk-UA"/>
        </w:rPr>
        <w:t>№</w:t>
      </w:r>
      <w:r w:rsidR="00451BAF">
        <w:rPr>
          <w:rFonts w:ascii="Times New Roman" w:hAnsi="Times New Roman"/>
          <w:lang w:val="uk-UA"/>
        </w:rPr>
        <w:t> </w:t>
      </w:r>
      <w:r w:rsidRPr="00E60FF0">
        <w:rPr>
          <w:rFonts w:ascii="Times New Roman" w:hAnsi="Times New Roman"/>
          <w:lang w:val="uk-UA"/>
        </w:rPr>
        <w:t>4. – С. 3–21.</w:t>
      </w:r>
    </w:p>
  </w:footnote>
  <w:footnote w:id="14">
    <w:p w:rsidR="00080AEB" w:rsidRPr="00E60FF0" w:rsidRDefault="00080AEB" w:rsidP="00E60FF0">
      <w:pPr>
        <w:pStyle w:val="11"/>
        <w:widowControl w:val="0"/>
        <w:tabs>
          <w:tab w:val="clear" w:pos="720"/>
        </w:tabs>
        <w:spacing w:after="0" w:line="240" w:lineRule="auto"/>
        <w:ind w:left="0" w:firstLine="284"/>
        <w:jc w:val="both"/>
        <w:rPr>
          <w:rFonts w:cs="Times New Roman"/>
          <w:sz w:val="20"/>
          <w:szCs w:val="20"/>
          <w:lang w:val="be-BY"/>
        </w:rPr>
      </w:pPr>
      <w:r w:rsidRPr="00E60FF0">
        <w:rPr>
          <w:rStyle w:val="af1"/>
          <w:rFonts w:cs="Times New Roman"/>
          <w:sz w:val="20"/>
          <w:szCs w:val="20"/>
        </w:rPr>
        <w:footnoteRef/>
      </w:r>
      <w:r w:rsidRPr="00E60FF0">
        <w:rPr>
          <w:rFonts w:cs="Times New Roman"/>
          <w:sz w:val="20"/>
          <w:szCs w:val="20"/>
          <w:lang w:val="be-BY"/>
        </w:rPr>
        <w:t xml:space="preserve"> См., </w:t>
      </w:r>
      <w:r w:rsidRPr="00E60FF0">
        <w:rPr>
          <w:rFonts w:cs="Times New Roman"/>
          <w:sz w:val="20"/>
          <w:szCs w:val="20"/>
          <w:lang w:val="pl-PL"/>
        </w:rPr>
        <w:t>например: Krasiński,</w:t>
      </w:r>
      <w:r w:rsidRPr="00E60FF0">
        <w:rPr>
          <w:rFonts w:cs="Times New Roman"/>
          <w:sz w:val="20"/>
          <w:szCs w:val="20"/>
          <w:lang w:val="be-BY"/>
        </w:rPr>
        <w:t> </w:t>
      </w:r>
      <w:r w:rsidRPr="00E60FF0">
        <w:rPr>
          <w:rFonts w:cs="Times New Roman"/>
          <w:sz w:val="20"/>
          <w:szCs w:val="20"/>
          <w:lang w:val="pl-PL"/>
        </w:rPr>
        <w:t xml:space="preserve">W. Zarys dziejów powstania i upadku </w:t>
      </w:r>
      <w:r w:rsidR="004642D7" w:rsidRPr="00E60FF0">
        <w:rPr>
          <w:rFonts w:cs="Times New Roman"/>
          <w:sz w:val="20"/>
          <w:szCs w:val="20"/>
          <w:lang w:val="en-US"/>
        </w:rPr>
        <w:t>R</w:t>
      </w:r>
      <w:r w:rsidRPr="00E60FF0">
        <w:rPr>
          <w:rFonts w:cs="Times New Roman"/>
          <w:sz w:val="20"/>
          <w:szCs w:val="20"/>
          <w:lang w:val="pl-PL"/>
        </w:rPr>
        <w:t>e</w:t>
      </w:r>
      <w:r w:rsidR="004642D7" w:rsidRPr="00E60FF0">
        <w:rPr>
          <w:rFonts w:cs="Times New Roman"/>
          <w:sz w:val="20"/>
          <w:szCs w:val="20"/>
          <w:lang w:val="pl-PL"/>
        </w:rPr>
        <w:t>f</w:t>
      </w:r>
      <w:r w:rsidRPr="00E60FF0">
        <w:rPr>
          <w:rFonts w:cs="Times New Roman"/>
          <w:sz w:val="20"/>
          <w:szCs w:val="20"/>
          <w:lang w:val="pl-PL"/>
        </w:rPr>
        <w:t>ormacji w Polsce</w:t>
      </w:r>
      <w:r w:rsidR="00A0245D" w:rsidRPr="00E60FF0">
        <w:rPr>
          <w:rFonts w:cs="Times New Roman"/>
          <w:sz w:val="20"/>
          <w:szCs w:val="20"/>
        </w:rPr>
        <w:t> </w:t>
      </w:r>
      <w:r w:rsidR="00A0245D" w:rsidRPr="00E60FF0">
        <w:rPr>
          <w:rFonts w:cs="Times New Roman"/>
          <w:sz w:val="20"/>
          <w:szCs w:val="20"/>
          <w:lang w:val="be-BY"/>
        </w:rPr>
        <w:t xml:space="preserve">: </w:t>
      </w:r>
      <w:r w:rsidR="00A0245D" w:rsidRPr="00E60FF0">
        <w:rPr>
          <w:rFonts w:cs="Times New Roman"/>
          <w:sz w:val="20"/>
          <w:szCs w:val="20"/>
          <w:lang w:val="pl-PL"/>
        </w:rPr>
        <w:t>tlum. z angielskiego</w:t>
      </w:r>
      <w:r w:rsidRPr="00E60FF0">
        <w:rPr>
          <w:rFonts w:cs="Times New Roman"/>
          <w:sz w:val="20"/>
          <w:szCs w:val="20"/>
          <w:lang w:val="pl-PL"/>
        </w:rPr>
        <w:t> / W.</w:t>
      </w:r>
      <w:r w:rsidRPr="00E60FF0">
        <w:rPr>
          <w:rFonts w:cs="Times New Roman"/>
          <w:sz w:val="20"/>
          <w:szCs w:val="20"/>
          <w:lang w:val="be-BY"/>
        </w:rPr>
        <w:t> </w:t>
      </w:r>
      <w:r w:rsidR="00A0245D" w:rsidRPr="00E60FF0">
        <w:rPr>
          <w:rFonts w:cs="Times New Roman"/>
          <w:sz w:val="20"/>
          <w:szCs w:val="20"/>
          <w:lang w:val="pl-PL"/>
        </w:rPr>
        <w:t>Krasiński.</w:t>
      </w:r>
      <w:r w:rsidRPr="00E60FF0">
        <w:rPr>
          <w:rFonts w:cs="Times New Roman"/>
          <w:sz w:val="20"/>
          <w:szCs w:val="20"/>
          <w:lang w:val="pl-PL"/>
        </w:rPr>
        <w:t> – Warszawa</w:t>
      </w:r>
      <w:r w:rsidRPr="00E60FF0">
        <w:rPr>
          <w:rFonts w:cs="Times New Roman"/>
          <w:sz w:val="20"/>
          <w:szCs w:val="20"/>
          <w:lang w:val="be-BY"/>
        </w:rPr>
        <w:t> :</w:t>
      </w:r>
      <w:r w:rsidRPr="00E60FF0">
        <w:rPr>
          <w:rFonts w:cs="Times New Roman"/>
          <w:sz w:val="20"/>
          <w:szCs w:val="20"/>
          <w:lang w:val="pl-PL"/>
        </w:rPr>
        <w:t xml:space="preserve"> Nakład «Zwiastuna Ewangtlicznego», 1903. – 254</w:t>
      </w:r>
      <w:r w:rsidRPr="00E60FF0">
        <w:rPr>
          <w:rFonts w:cs="Times New Roman"/>
          <w:sz w:val="20"/>
          <w:szCs w:val="20"/>
          <w:lang w:val="be-BY"/>
        </w:rPr>
        <w:t> </w:t>
      </w:r>
      <w:r w:rsidRPr="00E60FF0">
        <w:rPr>
          <w:rFonts w:cs="Times New Roman"/>
          <w:sz w:val="20"/>
          <w:szCs w:val="20"/>
          <w:lang w:val="pl-PL"/>
        </w:rPr>
        <w:t>s</w:t>
      </w:r>
      <w:r w:rsidRPr="00E60FF0">
        <w:rPr>
          <w:rFonts w:cs="Times New Roman"/>
          <w:sz w:val="20"/>
          <w:szCs w:val="20"/>
          <w:lang w:val="be-BY"/>
        </w:rPr>
        <w:t xml:space="preserve">; </w:t>
      </w:r>
      <w:r w:rsidRPr="00E60FF0">
        <w:rPr>
          <w:rFonts w:cs="Times New Roman"/>
          <w:sz w:val="20"/>
          <w:szCs w:val="20"/>
          <w:lang w:val="pl-PL"/>
        </w:rPr>
        <w:t>B</w:t>
      </w:r>
      <w:r w:rsidR="00A0245D" w:rsidRPr="00E60FF0">
        <w:rPr>
          <w:rFonts w:cs="Times New Roman"/>
          <w:sz w:val="20"/>
          <w:szCs w:val="20"/>
          <w:lang w:val="pl-PL"/>
        </w:rPr>
        <w:t>rückner,</w:t>
      </w:r>
      <w:r w:rsidR="00451BAF">
        <w:rPr>
          <w:rFonts w:cs="Times New Roman"/>
          <w:sz w:val="20"/>
          <w:szCs w:val="20"/>
        </w:rPr>
        <w:t> </w:t>
      </w:r>
      <w:r w:rsidR="00A0245D" w:rsidRPr="00E60FF0">
        <w:rPr>
          <w:rFonts w:cs="Times New Roman"/>
          <w:sz w:val="20"/>
          <w:szCs w:val="20"/>
          <w:lang w:val="pl-PL"/>
        </w:rPr>
        <w:t xml:space="preserve">A. </w:t>
      </w:r>
      <w:r w:rsidR="00A0245D" w:rsidRPr="00E60FF0">
        <w:rPr>
          <w:rFonts w:cs="Times New Roman"/>
          <w:bCs/>
          <w:sz w:val="20"/>
          <w:szCs w:val="20"/>
          <w:lang w:val="pl-PL"/>
        </w:rPr>
        <w:t xml:space="preserve">Różnowiercy polscy: </w:t>
      </w:r>
      <w:r w:rsidR="00A0245D" w:rsidRPr="00E60FF0">
        <w:rPr>
          <w:rFonts w:cs="Times New Roman"/>
          <w:sz w:val="20"/>
          <w:szCs w:val="20"/>
          <w:lang w:val="pl-PL"/>
        </w:rPr>
        <w:t xml:space="preserve">szkice obyczajowe i literackie. </w:t>
      </w:r>
      <w:r w:rsidR="00A0245D" w:rsidRPr="00E60FF0">
        <w:rPr>
          <w:rFonts w:cs="Times New Roman"/>
          <w:sz w:val="20"/>
          <w:szCs w:val="20"/>
          <w:lang w:val="en-US"/>
        </w:rPr>
        <w:t>Serja I [Electronic resource] / A. Brückner. – Warszawa : Nakł. Księgarni Nauk., 1905. – Mode of access : http://www.wbc.poznan.pl/dlibra/doccontent?id=88529&amp;from=FBC.</w:t>
      </w:r>
      <w:r w:rsidR="00A0245D" w:rsidRPr="00E60FF0">
        <w:rPr>
          <w:rFonts w:cs="Times New Roman"/>
          <w:sz w:val="20"/>
          <w:szCs w:val="20"/>
          <w:lang w:val="be-BY"/>
        </w:rPr>
        <w:t> </w:t>
      </w:r>
      <w:r w:rsidR="00A0245D" w:rsidRPr="00E60FF0">
        <w:rPr>
          <w:rFonts w:cs="Times New Roman"/>
          <w:sz w:val="20"/>
          <w:szCs w:val="20"/>
          <w:lang w:val="en-US"/>
        </w:rPr>
        <w:t>– Date of access : 16.06.2011</w:t>
      </w:r>
      <w:r w:rsidRPr="00E60FF0">
        <w:rPr>
          <w:rFonts w:cs="Times New Roman"/>
          <w:sz w:val="20"/>
          <w:szCs w:val="20"/>
          <w:lang w:val="pl-PL"/>
        </w:rPr>
        <w:t>;</w:t>
      </w:r>
      <w:r w:rsidR="004642D7" w:rsidRPr="00E60FF0">
        <w:rPr>
          <w:rFonts w:cs="Times New Roman"/>
          <w:sz w:val="20"/>
          <w:szCs w:val="20"/>
          <w:lang w:val="pl-PL"/>
        </w:rPr>
        <w:t xml:space="preserve"> </w:t>
      </w:r>
      <w:r w:rsidRPr="00E60FF0">
        <w:rPr>
          <w:rFonts w:cs="Times New Roman"/>
          <w:sz w:val="20"/>
          <w:szCs w:val="20"/>
          <w:lang w:val="pl-PL"/>
        </w:rPr>
        <w:t>Lukaszwicz,</w:t>
      </w:r>
      <w:r w:rsidRPr="00E60FF0">
        <w:rPr>
          <w:rFonts w:cs="Times New Roman"/>
          <w:sz w:val="20"/>
          <w:szCs w:val="20"/>
          <w:lang w:val="be-BY"/>
        </w:rPr>
        <w:t> </w:t>
      </w:r>
      <w:r w:rsidRPr="00E60FF0">
        <w:rPr>
          <w:rFonts w:cs="Times New Roman"/>
          <w:sz w:val="20"/>
          <w:szCs w:val="20"/>
          <w:lang w:val="pl-PL"/>
        </w:rPr>
        <w:t>E. Dzieje kościołow Helweckich w Litwie : w 2</w:t>
      </w:r>
      <w:r w:rsidRPr="00E60FF0">
        <w:rPr>
          <w:rFonts w:cs="Times New Roman"/>
          <w:sz w:val="20"/>
          <w:szCs w:val="20"/>
          <w:lang w:val="be-BY"/>
        </w:rPr>
        <w:t> </w:t>
      </w:r>
      <w:r w:rsidRPr="00E60FF0">
        <w:rPr>
          <w:rFonts w:cs="Times New Roman"/>
          <w:sz w:val="20"/>
          <w:szCs w:val="20"/>
          <w:lang w:val="pl-PL"/>
        </w:rPr>
        <w:t>t.</w:t>
      </w:r>
      <w:r w:rsidRPr="00E60FF0">
        <w:rPr>
          <w:rFonts w:cs="Times New Roman"/>
          <w:sz w:val="20"/>
          <w:szCs w:val="20"/>
          <w:lang w:val="be-BY"/>
        </w:rPr>
        <w:t> </w:t>
      </w:r>
      <w:r w:rsidRPr="00E60FF0">
        <w:rPr>
          <w:rFonts w:cs="Times New Roman"/>
          <w:sz w:val="20"/>
          <w:szCs w:val="20"/>
          <w:lang w:val="pl-PL"/>
        </w:rPr>
        <w:t>/ E.</w:t>
      </w:r>
      <w:r w:rsidRPr="00E60FF0">
        <w:rPr>
          <w:rFonts w:cs="Times New Roman"/>
          <w:sz w:val="20"/>
          <w:szCs w:val="20"/>
          <w:lang w:val="be-BY"/>
        </w:rPr>
        <w:t> </w:t>
      </w:r>
      <w:r w:rsidRPr="00E60FF0">
        <w:rPr>
          <w:rFonts w:cs="Times New Roman"/>
          <w:sz w:val="20"/>
          <w:szCs w:val="20"/>
          <w:lang w:val="pl-PL"/>
        </w:rPr>
        <w:t>Lukaszewicz. – Poznań: Drukarnia Orędownika na Garbarach, 1842–1843. – T.</w:t>
      </w:r>
      <w:r w:rsidRPr="00E60FF0">
        <w:rPr>
          <w:rFonts w:cs="Times New Roman"/>
          <w:sz w:val="20"/>
          <w:szCs w:val="20"/>
          <w:lang w:val="be-BY"/>
        </w:rPr>
        <w:t> </w:t>
      </w:r>
      <w:r w:rsidRPr="00E60FF0">
        <w:rPr>
          <w:rFonts w:cs="Times New Roman"/>
          <w:sz w:val="20"/>
          <w:szCs w:val="20"/>
          <w:lang w:val="pl-PL"/>
        </w:rPr>
        <w:t>1. – 1842. – 424 s.</w:t>
      </w:r>
    </w:p>
  </w:footnote>
  <w:footnote w:id="15">
    <w:p w:rsidR="00080AEB" w:rsidRPr="00E60FF0" w:rsidRDefault="00080AEB" w:rsidP="00E60FF0">
      <w:pPr>
        <w:pStyle w:val="af"/>
        <w:ind w:firstLine="284"/>
        <w:jc w:val="both"/>
        <w:rPr>
          <w:rFonts w:ascii="Times New Roman" w:hAnsi="Times New Roman"/>
          <w:lang w:val="pl-PL"/>
        </w:rPr>
      </w:pPr>
      <w:r w:rsidRPr="00E60FF0">
        <w:rPr>
          <w:rStyle w:val="af1"/>
          <w:rFonts w:ascii="Times New Roman" w:hAnsi="Times New Roman"/>
        </w:rPr>
        <w:footnoteRef/>
      </w:r>
      <w:r w:rsidRPr="00E60FF0">
        <w:rPr>
          <w:rFonts w:ascii="Times New Roman" w:hAnsi="Times New Roman"/>
        </w:rPr>
        <w:t xml:space="preserve"> </w:t>
      </w:r>
      <w:r w:rsidRPr="00E60FF0">
        <w:rPr>
          <w:rFonts w:ascii="Times New Roman" w:hAnsi="Times New Roman"/>
          <w:lang w:val="uk-UA"/>
        </w:rPr>
        <w:t>Ликовский, Э. Берестейська Уния (1596 г.) / Э. Ликовский, на укр. мову пер. В. Кузьма и О. Заторский, – Львов</w:t>
      </w:r>
      <w:r w:rsidR="00887F4A" w:rsidRPr="00E60FF0">
        <w:rPr>
          <w:rFonts w:ascii="Times New Roman" w:hAnsi="Times New Roman"/>
          <w:lang w:val="uk-UA"/>
        </w:rPr>
        <w:t> </w:t>
      </w:r>
      <w:r w:rsidRPr="00E60FF0">
        <w:rPr>
          <w:rFonts w:ascii="Times New Roman" w:hAnsi="Times New Roman"/>
          <w:lang w:val="uk-UA"/>
        </w:rPr>
        <w:t>: Накладом читальни украинських богословив</w:t>
      </w:r>
      <w:r w:rsidR="00887F4A" w:rsidRPr="00E60FF0">
        <w:rPr>
          <w:rFonts w:ascii="Times New Roman" w:hAnsi="Times New Roman"/>
          <w:lang w:val="uk-UA"/>
        </w:rPr>
        <w:t xml:space="preserve"> </w:t>
      </w:r>
      <w:r w:rsidRPr="00E60FF0">
        <w:rPr>
          <w:rFonts w:ascii="Times New Roman" w:hAnsi="Times New Roman"/>
          <w:lang w:val="uk-UA"/>
        </w:rPr>
        <w:t>и тм. Маргияна Шашкевича у Львови, 1916. – 333 с.</w:t>
      </w:r>
    </w:p>
  </w:footnote>
  <w:footnote w:id="16">
    <w:p w:rsidR="00080AEB" w:rsidRPr="00E60FF0" w:rsidRDefault="00080AEB" w:rsidP="00E60FF0">
      <w:pPr>
        <w:pStyle w:val="af"/>
        <w:ind w:firstLine="284"/>
        <w:jc w:val="both"/>
        <w:rPr>
          <w:rFonts w:ascii="Times New Roman" w:hAnsi="Times New Roman"/>
          <w:lang w:val="pl-PL"/>
        </w:rPr>
      </w:pPr>
      <w:r w:rsidRPr="00E60FF0">
        <w:rPr>
          <w:rStyle w:val="af1"/>
          <w:rFonts w:ascii="Times New Roman" w:hAnsi="Times New Roman"/>
        </w:rPr>
        <w:footnoteRef/>
      </w:r>
      <w:r w:rsidR="00830AC4">
        <w:rPr>
          <w:rFonts w:ascii="Times New Roman" w:hAnsi="Times New Roman"/>
          <w:lang w:val="pl-PL"/>
        </w:rPr>
        <w:t xml:space="preserve"> Chodynicki</w:t>
      </w:r>
      <w:r w:rsidRPr="00E60FF0">
        <w:rPr>
          <w:rFonts w:ascii="Times New Roman" w:hAnsi="Times New Roman"/>
          <w:lang w:val="pl-PL"/>
        </w:rPr>
        <w:t>,</w:t>
      </w:r>
      <w:r w:rsidRPr="00E60FF0">
        <w:rPr>
          <w:rFonts w:ascii="Times New Roman" w:hAnsi="Times New Roman"/>
          <w:lang w:val="be-BY"/>
        </w:rPr>
        <w:t> </w:t>
      </w:r>
      <w:r w:rsidRPr="00E60FF0">
        <w:rPr>
          <w:rFonts w:ascii="Times New Roman" w:hAnsi="Times New Roman"/>
          <w:lang w:val="pl-PL"/>
        </w:rPr>
        <w:t>K. Kościół Prawosławny Rzeczpospolita Polska. Zarys historyczny 1370</w:t>
      </w:r>
      <w:r w:rsidRPr="00E60FF0">
        <w:rPr>
          <w:rFonts w:ascii="Times New Roman" w:hAnsi="Times New Roman"/>
          <w:lang w:val="be-BY"/>
        </w:rPr>
        <w:t>–</w:t>
      </w:r>
      <w:r w:rsidRPr="00E60FF0">
        <w:rPr>
          <w:rFonts w:ascii="Times New Roman" w:hAnsi="Times New Roman"/>
          <w:lang w:val="pl-PL"/>
        </w:rPr>
        <w:t>1632 / K.</w:t>
      </w:r>
      <w:r w:rsidRPr="00E60FF0">
        <w:rPr>
          <w:rFonts w:ascii="Times New Roman" w:hAnsi="Times New Roman"/>
          <w:lang w:val="be-BY"/>
        </w:rPr>
        <w:t> </w:t>
      </w:r>
      <w:r w:rsidR="00830AC4">
        <w:rPr>
          <w:rFonts w:ascii="Times New Roman" w:hAnsi="Times New Roman"/>
          <w:lang w:val="pl-PL"/>
        </w:rPr>
        <w:t>Chodynickij. – Biały</w:t>
      </w:r>
      <w:r w:rsidR="00830AC4">
        <w:rPr>
          <w:rFonts w:ascii="Times New Roman" w:hAnsi="Times New Roman"/>
          <w:lang w:val="en-US"/>
        </w:rPr>
        <w:t>s</w:t>
      </w:r>
      <w:r w:rsidRPr="00E60FF0">
        <w:rPr>
          <w:rFonts w:ascii="Times New Roman" w:hAnsi="Times New Roman"/>
          <w:lang w:val="pl-PL"/>
        </w:rPr>
        <w:t>tok, 2005. – 610</w:t>
      </w:r>
      <w:r w:rsidRPr="00E60FF0">
        <w:rPr>
          <w:rFonts w:ascii="Times New Roman" w:hAnsi="Times New Roman"/>
          <w:lang w:val="be-BY"/>
        </w:rPr>
        <w:t> </w:t>
      </w:r>
      <w:r w:rsidRPr="00E60FF0">
        <w:rPr>
          <w:rFonts w:ascii="Times New Roman" w:hAnsi="Times New Roman"/>
          <w:lang w:val="pl-PL"/>
        </w:rPr>
        <w:t>s.</w:t>
      </w:r>
    </w:p>
  </w:footnote>
  <w:footnote w:id="17">
    <w:p w:rsidR="00080AEB" w:rsidRPr="00E60FF0" w:rsidRDefault="00080AEB" w:rsidP="00E60FF0">
      <w:pPr>
        <w:pStyle w:val="af"/>
        <w:ind w:firstLine="284"/>
        <w:jc w:val="both"/>
        <w:rPr>
          <w:rFonts w:ascii="Times New Roman" w:hAnsi="Times New Roman"/>
          <w:lang w:val="pl-PL"/>
        </w:rPr>
      </w:pPr>
      <w:r w:rsidRPr="00E60FF0">
        <w:rPr>
          <w:rStyle w:val="af1"/>
          <w:rFonts w:ascii="Times New Roman" w:hAnsi="Times New Roman"/>
        </w:rPr>
        <w:footnoteRef/>
      </w:r>
      <w:r w:rsidR="00626515" w:rsidRPr="00626515">
        <w:rPr>
          <w:rFonts w:ascii="Times New Roman" w:hAnsi="Times New Roman"/>
          <w:iCs/>
          <w:lang w:val="pl-PL"/>
        </w:rPr>
        <w:t xml:space="preserve"> </w:t>
      </w:r>
      <w:r w:rsidRPr="00E60FF0">
        <w:rPr>
          <w:rFonts w:ascii="Times New Roman" w:hAnsi="Times New Roman"/>
          <w:iCs/>
          <w:lang w:val="pl-PL"/>
        </w:rPr>
        <w:t>Borkowski,</w:t>
      </w:r>
      <w:r w:rsidRPr="00E60FF0">
        <w:rPr>
          <w:rFonts w:ascii="Times New Roman" w:hAnsi="Times New Roman"/>
          <w:iCs/>
          <w:lang w:val="be-BY"/>
        </w:rPr>
        <w:t> </w:t>
      </w:r>
      <w:r w:rsidRPr="00E60FF0">
        <w:rPr>
          <w:rFonts w:ascii="Times New Roman" w:hAnsi="Times New Roman"/>
          <w:iCs/>
          <w:lang w:val="pl-PL"/>
        </w:rPr>
        <w:t>A. Patriarchaty Wschodu w dziejach Rzeczypospolitej (1583–1601)</w:t>
      </w:r>
      <w:r w:rsidR="00451BAF">
        <w:rPr>
          <w:rFonts w:ascii="Times New Roman" w:hAnsi="Times New Roman"/>
          <w:iCs/>
          <w:lang w:val="pl-PL"/>
        </w:rPr>
        <w:t> </w:t>
      </w:r>
      <w:r w:rsidRPr="00E60FF0">
        <w:rPr>
          <w:rFonts w:ascii="Times New Roman" w:hAnsi="Times New Roman"/>
          <w:iCs/>
          <w:lang w:val="pl-PL"/>
        </w:rPr>
        <w:t xml:space="preserve">/ </w:t>
      </w:r>
      <w:r w:rsidRPr="00E60FF0">
        <w:rPr>
          <w:rFonts w:ascii="Times New Roman" w:hAnsi="Times New Roman"/>
          <w:iCs/>
          <w:lang w:val="be-BY"/>
        </w:rPr>
        <w:t>А</w:t>
      </w:r>
      <w:r w:rsidRPr="00E60FF0">
        <w:rPr>
          <w:rFonts w:ascii="Times New Roman" w:hAnsi="Times New Roman"/>
          <w:iCs/>
          <w:lang w:val="pl-PL"/>
        </w:rPr>
        <w:t xml:space="preserve">. Borkowski, </w:t>
      </w:r>
      <w:r w:rsidR="00830AC4">
        <w:rPr>
          <w:rFonts w:ascii="Times New Roman" w:hAnsi="Times New Roman"/>
          <w:iCs/>
          <w:lang w:val="en-US"/>
        </w:rPr>
        <w:t>red. </w:t>
      </w:r>
      <w:r w:rsidRPr="00E60FF0">
        <w:rPr>
          <w:rFonts w:ascii="Times New Roman" w:hAnsi="Times New Roman"/>
          <w:iCs/>
          <w:lang w:val="pl-PL"/>
        </w:rPr>
        <w:t xml:space="preserve">A. Brzezinska. – </w:t>
      </w:r>
      <w:r w:rsidRPr="00E60FF0">
        <w:rPr>
          <w:rFonts w:ascii="Times New Roman" w:hAnsi="Times New Roman"/>
          <w:lang w:val="pl-PL"/>
        </w:rPr>
        <w:t>Białystok</w:t>
      </w:r>
      <w:r w:rsidRPr="00E60FF0">
        <w:rPr>
          <w:rFonts w:ascii="Times New Roman" w:hAnsi="Times New Roman"/>
          <w:lang w:val="be-BY"/>
        </w:rPr>
        <w:t> :</w:t>
      </w:r>
      <w:r w:rsidRPr="00E60FF0">
        <w:rPr>
          <w:rFonts w:ascii="Times New Roman" w:hAnsi="Times New Roman"/>
          <w:lang w:val="pl-PL"/>
        </w:rPr>
        <w:t xml:space="preserve"> Wyd. Uniwersytetu w Białymstoku, 2014. – 391 s.</w:t>
      </w:r>
    </w:p>
  </w:footnote>
  <w:footnote w:id="18">
    <w:p w:rsidR="00080AEB" w:rsidRPr="00E60FF0" w:rsidRDefault="00080AEB" w:rsidP="00E60FF0">
      <w:pPr>
        <w:pStyle w:val="af"/>
        <w:ind w:firstLine="284"/>
        <w:jc w:val="both"/>
        <w:rPr>
          <w:rFonts w:ascii="Times New Roman" w:hAnsi="Times New Roman"/>
          <w:lang w:val="pl-PL"/>
        </w:rPr>
      </w:pPr>
      <w:r w:rsidRPr="00E60FF0">
        <w:rPr>
          <w:rStyle w:val="af1"/>
          <w:rFonts w:ascii="Times New Roman" w:hAnsi="Times New Roman"/>
        </w:rPr>
        <w:footnoteRef/>
      </w:r>
      <w:r w:rsidRPr="00E60FF0">
        <w:rPr>
          <w:rFonts w:ascii="Times New Roman" w:hAnsi="Times New Roman"/>
          <w:lang w:val="pl-PL"/>
        </w:rPr>
        <w:t xml:space="preserve"> Halecki,</w:t>
      </w:r>
      <w:r w:rsidRPr="00E60FF0">
        <w:rPr>
          <w:rFonts w:ascii="Times New Roman" w:hAnsi="Times New Roman"/>
          <w:lang w:val="be-BY"/>
        </w:rPr>
        <w:t> </w:t>
      </w:r>
      <w:r w:rsidRPr="00E60FF0">
        <w:rPr>
          <w:rFonts w:ascii="Times New Roman" w:hAnsi="Times New Roman"/>
          <w:lang w:val="pl-PL"/>
        </w:rPr>
        <w:t>O. Od Unii Florenckiej do Unii Brzeskiej : w 2</w:t>
      </w:r>
      <w:r w:rsidRPr="00E60FF0">
        <w:rPr>
          <w:rFonts w:ascii="Times New Roman" w:hAnsi="Times New Roman"/>
          <w:lang w:val="be-BY"/>
        </w:rPr>
        <w:t> </w:t>
      </w:r>
      <w:r w:rsidRPr="00E60FF0">
        <w:rPr>
          <w:rFonts w:ascii="Times New Roman" w:hAnsi="Times New Roman"/>
          <w:lang w:val="pl-PL"/>
        </w:rPr>
        <w:t>t. </w:t>
      </w:r>
      <w:r w:rsidR="00200866" w:rsidRPr="00200866">
        <w:rPr>
          <w:rFonts w:ascii="Times New Roman" w:hAnsi="Times New Roman"/>
          <w:lang w:val="en-US"/>
        </w:rPr>
        <w:t>;</w:t>
      </w:r>
      <w:r w:rsidRPr="00E60FF0">
        <w:rPr>
          <w:rFonts w:ascii="Times New Roman" w:hAnsi="Times New Roman"/>
          <w:lang w:val="pl-PL"/>
        </w:rPr>
        <w:t xml:space="preserve"> red. J.</w:t>
      </w:r>
      <w:r w:rsidRPr="00E60FF0">
        <w:rPr>
          <w:rFonts w:ascii="Times New Roman" w:hAnsi="Times New Roman"/>
          <w:lang w:val="be-BY"/>
        </w:rPr>
        <w:t> </w:t>
      </w:r>
      <w:r w:rsidRPr="00E60FF0">
        <w:rPr>
          <w:rFonts w:ascii="Times New Roman" w:hAnsi="Times New Roman"/>
          <w:lang w:val="pl-PL"/>
        </w:rPr>
        <w:t>Kłoczowski; tłum z ang. – Lublin–Rzym : Instytut Europy Środkowo-Wschodniej; Fundacja Jana Pawła II, 1997. – T.</w:t>
      </w:r>
      <w:r w:rsidRPr="00E60FF0">
        <w:rPr>
          <w:rFonts w:ascii="Times New Roman" w:hAnsi="Times New Roman"/>
          <w:lang w:val="be-BY"/>
        </w:rPr>
        <w:t> </w:t>
      </w:r>
      <w:r w:rsidRPr="00E60FF0">
        <w:rPr>
          <w:rFonts w:ascii="Times New Roman" w:hAnsi="Times New Roman"/>
          <w:lang w:val="pl-PL"/>
        </w:rPr>
        <w:t>1. – 270</w:t>
      </w:r>
      <w:r w:rsidRPr="00E60FF0">
        <w:rPr>
          <w:rFonts w:ascii="Times New Roman" w:hAnsi="Times New Roman"/>
          <w:lang w:val="be-BY"/>
        </w:rPr>
        <w:t> </w:t>
      </w:r>
      <w:r w:rsidRPr="00E60FF0">
        <w:rPr>
          <w:rFonts w:ascii="Times New Roman" w:hAnsi="Times New Roman"/>
          <w:lang w:val="pl-PL"/>
        </w:rPr>
        <w:t>s.</w:t>
      </w:r>
    </w:p>
  </w:footnote>
  <w:footnote w:id="19">
    <w:p w:rsidR="00080AEB" w:rsidRPr="00E60FF0" w:rsidRDefault="00080AEB" w:rsidP="00E60FF0">
      <w:pPr>
        <w:pStyle w:val="ae"/>
        <w:widowControl w:val="0"/>
        <w:tabs>
          <w:tab w:val="left" w:pos="-360"/>
        </w:tabs>
        <w:suppressAutoHyphens/>
        <w:spacing w:after="0" w:line="240" w:lineRule="auto"/>
        <w:ind w:left="0" w:firstLine="284"/>
        <w:contextualSpacing w:val="0"/>
        <w:jc w:val="both"/>
        <w:rPr>
          <w:rFonts w:ascii="Times New Roman" w:hAnsi="Times New Roman"/>
          <w:sz w:val="20"/>
          <w:szCs w:val="20"/>
          <w:lang w:val="be-BY"/>
        </w:rPr>
      </w:pPr>
      <w:r w:rsidRPr="00E60FF0">
        <w:rPr>
          <w:rStyle w:val="af1"/>
          <w:rFonts w:ascii="Times New Roman" w:hAnsi="Times New Roman"/>
          <w:sz w:val="20"/>
          <w:szCs w:val="20"/>
        </w:rPr>
        <w:footnoteRef/>
      </w:r>
      <w:r w:rsidR="00626515">
        <w:rPr>
          <w:rFonts w:ascii="Times New Roman" w:hAnsi="Times New Roman"/>
          <w:sz w:val="20"/>
          <w:szCs w:val="20"/>
          <w:lang w:val="be-BY"/>
        </w:rPr>
        <w:t xml:space="preserve"> </w:t>
      </w:r>
      <w:r w:rsidRPr="00E60FF0">
        <w:rPr>
          <w:rFonts w:ascii="Times New Roman" w:hAnsi="Times New Roman"/>
          <w:sz w:val="20"/>
          <w:szCs w:val="20"/>
          <w:lang w:val="be-BY"/>
        </w:rPr>
        <w:t xml:space="preserve">Эти важнейшие документы собраны </w:t>
      </w:r>
      <w:r w:rsidRPr="00E60FF0">
        <w:rPr>
          <w:rFonts w:ascii="Times New Roman" w:hAnsi="Times New Roman"/>
          <w:sz w:val="20"/>
          <w:szCs w:val="20"/>
        </w:rPr>
        <w:t xml:space="preserve">и изданы в различных археографических сборника конца </w:t>
      </w:r>
      <w:r w:rsidRPr="00E60FF0">
        <w:rPr>
          <w:rFonts w:ascii="Times New Roman" w:hAnsi="Times New Roman"/>
          <w:sz w:val="20"/>
          <w:szCs w:val="20"/>
          <w:lang w:val="en-US"/>
        </w:rPr>
        <w:t>XIX</w:t>
      </w:r>
      <w:r w:rsidRPr="00E60FF0">
        <w:rPr>
          <w:rFonts w:ascii="Times New Roman" w:hAnsi="Times New Roman"/>
          <w:sz w:val="20"/>
          <w:szCs w:val="20"/>
        </w:rPr>
        <w:t xml:space="preserve"> в. (к примеру: </w:t>
      </w:r>
      <w:r w:rsidRPr="00E60FF0">
        <w:rPr>
          <w:rFonts w:ascii="Times New Roman" w:hAnsi="Times New Roman"/>
          <w:sz w:val="20"/>
          <w:szCs w:val="20"/>
          <w:shd w:val="clear" w:color="auto" w:fill="FDFCFC"/>
        </w:rPr>
        <w:t>А</w:t>
      </w:r>
      <w:r w:rsidRPr="00E60FF0">
        <w:rPr>
          <w:rFonts w:ascii="Times New Roman" w:hAnsi="Times New Roman"/>
          <w:sz w:val="20"/>
          <w:szCs w:val="20"/>
        </w:rPr>
        <w:t>кты, относящиеся к истории Западной России, собранные и изданные Археографической комиссией : в 5 т. </w:t>
      </w:r>
      <w:r w:rsidRPr="00E60FF0">
        <w:rPr>
          <w:rFonts w:ascii="Times New Roman" w:hAnsi="Times New Roman"/>
          <w:sz w:val="20"/>
          <w:szCs w:val="20"/>
          <w:lang w:val="be-BY"/>
        </w:rPr>
        <w:t xml:space="preserve">/ Археогр. </w:t>
      </w:r>
      <w:r w:rsidR="00626515">
        <w:rPr>
          <w:rFonts w:ascii="Times New Roman" w:hAnsi="Times New Roman"/>
          <w:sz w:val="20"/>
          <w:szCs w:val="20"/>
          <w:lang w:val="be-BY"/>
        </w:rPr>
        <w:t>к</w:t>
      </w:r>
      <w:r w:rsidRPr="00E60FF0">
        <w:rPr>
          <w:rFonts w:ascii="Times New Roman" w:hAnsi="Times New Roman"/>
          <w:sz w:val="20"/>
          <w:szCs w:val="20"/>
          <w:lang w:val="be-BY"/>
        </w:rPr>
        <w:t>ом</w:t>
      </w:r>
      <w:r w:rsidRPr="00E60FF0">
        <w:rPr>
          <w:rFonts w:ascii="Times New Roman" w:hAnsi="Times New Roman"/>
          <w:sz w:val="20"/>
          <w:szCs w:val="20"/>
        </w:rPr>
        <w:t>ис</w:t>
      </w:r>
      <w:r w:rsidR="00626515">
        <w:rPr>
          <w:rFonts w:ascii="Times New Roman" w:hAnsi="Times New Roman"/>
          <w:sz w:val="20"/>
          <w:szCs w:val="20"/>
        </w:rPr>
        <w:t>.</w:t>
      </w:r>
      <w:r w:rsidRPr="00E60FF0">
        <w:rPr>
          <w:rFonts w:ascii="Times New Roman" w:hAnsi="Times New Roman"/>
          <w:sz w:val="20"/>
          <w:szCs w:val="20"/>
        </w:rPr>
        <w:t xml:space="preserve"> собст</w:t>
      </w:r>
      <w:r w:rsidRPr="00E60FF0">
        <w:rPr>
          <w:rFonts w:ascii="Times New Roman" w:hAnsi="Times New Roman"/>
          <w:sz w:val="20"/>
          <w:szCs w:val="20"/>
          <w:lang w:val="be-BY"/>
        </w:rPr>
        <w:t>в</w:t>
      </w:r>
      <w:r w:rsidRPr="00E60FF0">
        <w:rPr>
          <w:rFonts w:ascii="Times New Roman" w:hAnsi="Times New Roman"/>
          <w:sz w:val="20"/>
          <w:szCs w:val="20"/>
        </w:rPr>
        <w:t>. Е</w:t>
      </w:r>
      <w:r w:rsidRPr="00E60FF0">
        <w:rPr>
          <w:rFonts w:ascii="Times New Roman" w:hAnsi="Times New Roman"/>
          <w:sz w:val="20"/>
          <w:szCs w:val="20"/>
          <w:lang w:val="be-BY"/>
        </w:rPr>
        <w:t>. </w:t>
      </w:r>
      <w:r w:rsidRPr="00E60FF0">
        <w:rPr>
          <w:rFonts w:ascii="Times New Roman" w:hAnsi="Times New Roman"/>
          <w:sz w:val="20"/>
          <w:szCs w:val="20"/>
        </w:rPr>
        <w:t>И. В.</w:t>
      </w:r>
      <w:r w:rsidR="004642D7" w:rsidRPr="00E60FF0">
        <w:rPr>
          <w:rFonts w:ascii="Times New Roman" w:hAnsi="Times New Roman"/>
          <w:sz w:val="20"/>
          <w:szCs w:val="20"/>
        </w:rPr>
        <w:t xml:space="preserve"> канцелярии. </w:t>
      </w:r>
      <w:r w:rsidRPr="00E60FF0">
        <w:rPr>
          <w:rFonts w:ascii="Times New Roman" w:hAnsi="Times New Roman"/>
          <w:sz w:val="20"/>
          <w:szCs w:val="20"/>
        </w:rPr>
        <w:t xml:space="preserve">– СПб. : Тип. 2-го отд. </w:t>
      </w:r>
      <w:r w:rsidRPr="00E60FF0">
        <w:rPr>
          <w:rFonts w:ascii="Times New Roman" w:hAnsi="Times New Roman"/>
          <w:sz w:val="20"/>
          <w:szCs w:val="20"/>
          <w:lang w:val="be-BY"/>
        </w:rPr>
        <w:t>с</w:t>
      </w:r>
      <w:r w:rsidRPr="00E60FF0">
        <w:rPr>
          <w:rFonts w:ascii="Times New Roman" w:hAnsi="Times New Roman"/>
          <w:sz w:val="20"/>
          <w:szCs w:val="20"/>
        </w:rPr>
        <w:t>обств. Е. И. В. канцелярии, 1846–1853</w:t>
      </w:r>
      <w:r w:rsidR="00B2339B" w:rsidRPr="00E60FF0">
        <w:rPr>
          <w:rFonts w:ascii="Times New Roman" w:hAnsi="Times New Roman"/>
          <w:sz w:val="20"/>
          <w:szCs w:val="20"/>
        </w:rPr>
        <w:t>. – 5 т.</w:t>
      </w:r>
      <w:r w:rsidRPr="00E60FF0">
        <w:rPr>
          <w:rFonts w:ascii="Times New Roman" w:hAnsi="Times New Roman"/>
          <w:sz w:val="20"/>
          <w:szCs w:val="20"/>
          <w:shd w:val="clear" w:color="auto" w:fill="FDFCFC"/>
          <w:lang w:val="be-BY"/>
        </w:rPr>
        <w:t xml:space="preserve">; </w:t>
      </w:r>
      <w:r w:rsidRPr="00E60FF0">
        <w:rPr>
          <w:rFonts w:ascii="Times New Roman" w:hAnsi="Times New Roman"/>
          <w:sz w:val="20"/>
          <w:szCs w:val="20"/>
        </w:rPr>
        <w:t>Акты, относящиеся к истории Южной и Западной России, собранные и изданные Археографическою комисс</w:t>
      </w:r>
      <w:r w:rsidR="00451BAF" w:rsidRPr="00451BAF">
        <w:rPr>
          <w:rFonts w:ascii="Times New Roman" w:hAnsi="Times New Roman"/>
          <w:sz w:val="20"/>
          <w:szCs w:val="20"/>
        </w:rPr>
        <w:t>.</w:t>
      </w:r>
      <w:r w:rsidRPr="00E60FF0">
        <w:rPr>
          <w:rFonts w:ascii="Times New Roman" w:hAnsi="Times New Roman"/>
          <w:sz w:val="20"/>
          <w:szCs w:val="20"/>
        </w:rPr>
        <w:t> : в 15</w:t>
      </w:r>
      <w:r w:rsidR="00451BAF">
        <w:rPr>
          <w:rFonts w:ascii="Times New Roman" w:hAnsi="Times New Roman"/>
          <w:sz w:val="20"/>
          <w:szCs w:val="20"/>
          <w:lang w:val="en-US"/>
        </w:rPr>
        <w:t> </w:t>
      </w:r>
      <w:r w:rsidRPr="00E60FF0">
        <w:rPr>
          <w:rFonts w:ascii="Times New Roman" w:hAnsi="Times New Roman"/>
          <w:sz w:val="20"/>
          <w:szCs w:val="20"/>
        </w:rPr>
        <w:t xml:space="preserve">т. / </w:t>
      </w:r>
      <w:r w:rsidR="00451BAF">
        <w:rPr>
          <w:rFonts w:ascii="Times New Roman" w:hAnsi="Times New Roman"/>
          <w:sz w:val="20"/>
          <w:szCs w:val="20"/>
          <w:lang w:val="be-BY"/>
        </w:rPr>
        <w:t xml:space="preserve">Археогр. </w:t>
      </w:r>
      <w:r w:rsidR="00626515">
        <w:rPr>
          <w:rFonts w:ascii="Times New Roman" w:hAnsi="Times New Roman"/>
          <w:sz w:val="20"/>
          <w:szCs w:val="20"/>
        </w:rPr>
        <w:t>к</w:t>
      </w:r>
      <w:r w:rsidR="004642D7" w:rsidRPr="00E60FF0">
        <w:rPr>
          <w:rFonts w:ascii="Times New Roman" w:hAnsi="Times New Roman"/>
          <w:sz w:val="20"/>
          <w:szCs w:val="20"/>
          <w:lang w:val="be-BY"/>
        </w:rPr>
        <w:t>ом</w:t>
      </w:r>
      <w:r w:rsidR="004642D7" w:rsidRPr="00E60FF0">
        <w:rPr>
          <w:rFonts w:ascii="Times New Roman" w:hAnsi="Times New Roman"/>
          <w:sz w:val="20"/>
          <w:szCs w:val="20"/>
        </w:rPr>
        <w:t>ис</w:t>
      </w:r>
      <w:r w:rsidR="00451BAF">
        <w:rPr>
          <w:rFonts w:ascii="Times New Roman" w:hAnsi="Times New Roman"/>
          <w:sz w:val="20"/>
          <w:szCs w:val="20"/>
        </w:rPr>
        <w:t>.</w:t>
      </w:r>
      <w:r w:rsidR="004642D7" w:rsidRPr="00E60FF0">
        <w:rPr>
          <w:rFonts w:ascii="Times New Roman" w:hAnsi="Times New Roman"/>
          <w:sz w:val="20"/>
          <w:szCs w:val="20"/>
        </w:rPr>
        <w:t xml:space="preserve"> собст</w:t>
      </w:r>
      <w:r w:rsidR="004642D7" w:rsidRPr="00E60FF0">
        <w:rPr>
          <w:rFonts w:ascii="Times New Roman" w:hAnsi="Times New Roman"/>
          <w:sz w:val="20"/>
          <w:szCs w:val="20"/>
          <w:lang w:val="be-BY"/>
        </w:rPr>
        <w:t>в</w:t>
      </w:r>
      <w:r w:rsidR="004642D7" w:rsidRPr="00E60FF0">
        <w:rPr>
          <w:rFonts w:ascii="Times New Roman" w:hAnsi="Times New Roman"/>
          <w:sz w:val="20"/>
          <w:szCs w:val="20"/>
        </w:rPr>
        <w:t>. Е</w:t>
      </w:r>
      <w:r w:rsidR="004642D7" w:rsidRPr="00E60FF0">
        <w:rPr>
          <w:rFonts w:ascii="Times New Roman" w:hAnsi="Times New Roman"/>
          <w:sz w:val="20"/>
          <w:szCs w:val="20"/>
          <w:lang w:val="be-BY"/>
        </w:rPr>
        <w:t>. </w:t>
      </w:r>
      <w:r w:rsidR="004642D7" w:rsidRPr="00E60FF0">
        <w:rPr>
          <w:rFonts w:ascii="Times New Roman" w:hAnsi="Times New Roman"/>
          <w:sz w:val="20"/>
          <w:szCs w:val="20"/>
        </w:rPr>
        <w:t>И. В. канцелярии. </w:t>
      </w:r>
      <w:r w:rsidRPr="00E60FF0">
        <w:rPr>
          <w:rFonts w:ascii="Times New Roman" w:hAnsi="Times New Roman"/>
          <w:sz w:val="20"/>
          <w:szCs w:val="20"/>
        </w:rPr>
        <w:t>– СП</w:t>
      </w:r>
      <w:r w:rsidRPr="00E60FF0">
        <w:rPr>
          <w:rFonts w:ascii="Times New Roman" w:hAnsi="Times New Roman"/>
          <w:sz w:val="20"/>
          <w:szCs w:val="20"/>
          <w:lang w:val="be-BY"/>
        </w:rPr>
        <w:t>б. :</w:t>
      </w:r>
      <w:r w:rsidRPr="00E60FF0">
        <w:rPr>
          <w:rFonts w:ascii="Times New Roman" w:hAnsi="Times New Roman"/>
          <w:sz w:val="20"/>
          <w:szCs w:val="20"/>
        </w:rPr>
        <w:t xml:space="preserve"> Тип</w:t>
      </w:r>
      <w:r w:rsidRPr="00E60FF0">
        <w:rPr>
          <w:rFonts w:ascii="Times New Roman" w:hAnsi="Times New Roman"/>
          <w:sz w:val="20"/>
          <w:szCs w:val="20"/>
          <w:lang w:val="be-BY"/>
        </w:rPr>
        <w:t>.</w:t>
      </w:r>
      <w:r w:rsidRPr="00E60FF0">
        <w:rPr>
          <w:rFonts w:ascii="Times New Roman" w:hAnsi="Times New Roman"/>
          <w:sz w:val="20"/>
          <w:szCs w:val="20"/>
        </w:rPr>
        <w:t xml:space="preserve"> Э. Праца, 1863–1892</w:t>
      </w:r>
      <w:r w:rsidR="00B2339B" w:rsidRPr="00E60FF0">
        <w:rPr>
          <w:rFonts w:ascii="Times New Roman" w:hAnsi="Times New Roman"/>
          <w:sz w:val="20"/>
          <w:szCs w:val="20"/>
        </w:rPr>
        <w:t>. – 15 т.</w:t>
      </w:r>
      <w:r w:rsidRPr="00E60FF0">
        <w:rPr>
          <w:rFonts w:ascii="Times New Roman" w:hAnsi="Times New Roman"/>
          <w:sz w:val="20"/>
          <w:szCs w:val="20"/>
        </w:rPr>
        <w:t xml:space="preserve"> и др.)</w:t>
      </w:r>
      <w:r w:rsidRPr="00E60FF0">
        <w:rPr>
          <w:rFonts w:ascii="Times New Roman" w:eastAsia="Times New Roman" w:hAnsi="Times New Roman"/>
          <w:kern w:val="28"/>
          <w:sz w:val="20"/>
          <w:szCs w:val="20"/>
          <w:lang w:val="be-BY"/>
        </w:rPr>
        <w:t xml:space="preserve">, а также в более поздний период (напр.: </w:t>
      </w:r>
      <w:r w:rsidRPr="00E60FF0">
        <w:rPr>
          <w:rFonts w:ascii="Times New Roman" w:eastAsia="CourierNewPSMT" w:hAnsi="Times New Roman"/>
          <w:spacing w:val="3"/>
          <w:sz w:val="20"/>
          <w:szCs w:val="20"/>
        </w:rPr>
        <w:t>У</w:t>
      </w:r>
      <w:r w:rsidRPr="00E60FF0">
        <w:rPr>
          <w:rFonts w:ascii="Times New Roman" w:eastAsia="TimesNewRomanPSMT" w:hAnsi="Times New Roman"/>
          <w:sz w:val="20"/>
          <w:szCs w:val="20"/>
        </w:rPr>
        <w:t>ния в документах / сост. В. А. Теплова, З. И. Зуева. – Минск : Лучи Софии, 1997. – 520 с.)</w:t>
      </w:r>
      <w:r w:rsidRPr="00E60FF0">
        <w:rPr>
          <w:rFonts w:ascii="Times New Roman" w:eastAsia="TimesNewRomanPSMT" w:hAnsi="Times New Roman"/>
          <w:sz w:val="20"/>
          <w:szCs w:val="20"/>
          <w:lang w:val="be-BY"/>
        </w:rPr>
        <w:t xml:space="preserve">. </w:t>
      </w:r>
      <w:r w:rsidRPr="00E60FF0">
        <w:rPr>
          <w:rFonts w:ascii="Times New Roman" w:hAnsi="Times New Roman"/>
          <w:sz w:val="20"/>
          <w:szCs w:val="20"/>
          <w:lang w:val="be-BY"/>
        </w:rPr>
        <w:t>Это также уставные документы Льво</w:t>
      </w:r>
      <w:r w:rsidR="004642D7" w:rsidRPr="00E60FF0">
        <w:rPr>
          <w:rFonts w:ascii="Times New Roman" w:hAnsi="Times New Roman"/>
          <w:sz w:val="20"/>
          <w:szCs w:val="20"/>
          <w:lang w:val="be-BY"/>
        </w:rPr>
        <w:t>в</w:t>
      </w:r>
      <w:r w:rsidRPr="00E60FF0">
        <w:rPr>
          <w:rFonts w:ascii="Times New Roman" w:hAnsi="Times New Roman"/>
          <w:sz w:val="20"/>
          <w:szCs w:val="20"/>
          <w:lang w:val="be-BY"/>
        </w:rPr>
        <w:t>ского братс</w:t>
      </w:r>
      <w:r w:rsidR="004642D7" w:rsidRPr="00E60FF0">
        <w:rPr>
          <w:rFonts w:ascii="Times New Roman" w:hAnsi="Times New Roman"/>
          <w:sz w:val="20"/>
          <w:szCs w:val="20"/>
          <w:lang w:val="be-BY"/>
        </w:rPr>
        <w:t>т</w:t>
      </w:r>
      <w:r w:rsidRPr="00E60FF0">
        <w:rPr>
          <w:rFonts w:ascii="Times New Roman" w:hAnsi="Times New Roman"/>
          <w:sz w:val="20"/>
          <w:szCs w:val="20"/>
          <w:lang w:val="be-BY"/>
        </w:rPr>
        <w:t>ва (</w:t>
      </w:r>
      <w:r w:rsidRPr="00E60FF0">
        <w:rPr>
          <w:rFonts w:ascii="Times New Roman" w:eastAsia="TimesNewRomanPSMT" w:hAnsi="Times New Roman"/>
          <w:spacing w:val="3"/>
          <w:sz w:val="20"/>
          <w:szCs w:val="20"/>
          <w:lang w:val="la-Latn"/>
        </w:rPr>
        <w:t>Monumenta Confraternitatis Stauropigianae Leopoliensis : Diplomata e</w:t>
      </w:r>
      <w:r w:rsidRPr="00E60FF0">
        <w:rPr>
          <w:rFonts w:ascii="Times New Roman" w:eastAsia="TimesNewRomanPSMT" w:hAnsi="Times New Roman"/>
          <w:sz w:val="20"/>
          <w:szCs w:val="20"/>
          <w:lang w:val="la-Latn"/>
        </w:rPr>
        <w:t>pistolae Confraternitatis Stauropigianae Leopoliensis ab anno 1518 usque ad annum 1600 / edidit : W. Milkowicz. – Leopolis, 1895. – 960 s.</w:t>
      </w:r>
      <w:r w:rsidRPr="00E60FF0">
        <w:rPr>
          <w:rFonts w:ascii="Times New Roman" w:eastAsia="TimesNewRomanPSMT" w:hAnsi="Times New Roman"/>
          <w:sz w:val="20"/>
          <w:szCs w:val="20"/>
          <w:lang w:val="be-BY"/>
        </w:rPr>
        <w:t xml:space="preserve"> (далее</w:t>
      </w:r>
      <w:r w:rsidRPr="00E60FF0">
        <w:rPr>
          <w:rFonts w:ascii="Times New Roman" w:eastAsia="TimesNewRomanPSMT" w:hAnsi="Times New Roman"/>
          <w:sz w:val="20"/>
          <w:szCs w:val="20"/>
        </w:rPr>
        <w:t> </w:t>
      </w:r>
      <w:r w:rsidRPr="00E60FF0">
        <w:rPr>
          <w:rFonts w:ascii="Times New Roman" w:eastAsia="TimesNewRomanPSMT" w:hAnsi="Times New Roman"/>
          <w:sz w:val="20"/>
          <w:szCs w:val="20"/>
          <w:lang w:val="be-BY"/>
        </w:rPr>
        <w:t xml:space="preserve">– </w:t>
      </w:r>
      <w:r w:rsidRPr="00E60FF0">
        <w:rPr>
          <w:rFonts w:ascii="Times New Roman" w:eastAsia="TimesNewRomanPSMT" w:hAnsi="Times New Roman"/>
          <w:sz w:val="20"/>
          <w:szCs w:val="20"/>
          <w:lang w:val="pl-PL"/>
        </w:rPr>
        <w:t>MCSL</w:t>
      </w:r>
      <w:r w:rsidRPr="00E60FF0">
        <w:rPr>
          <w:rFonts w:ascii="Times New Roman" w:eastAsia="TimesNewRomanPSMT" w:hAnsi="Times New Roman"/>
          <w:sz w:val="20"/>
          <w:szCs w:val="20"/>
          <w:lang w:val="be-BY"/>
        </w:rPr>
        <w:t>)</w:t>
      </w:r>
      <w:r w:rsidRPr="00E60FF0">
        <w:rPr>
          <w:rFonts w:ascii="Times New Roman" w:hAnsi="Times New Roman"/>
          <w:sz w:val="20"/>
          <w:szCs w:val="20"/>
          <w:lang w:val="be-BY"/>
        </w:rPr>
        <w:t>) и иные.</w:t>
      </w:r>
    </w:p>
  </w:footnote>
  <w:footnote w:id="20">
    <w:p w:rsidR="00080AEB" w:rsidRPr="00E60FF0" w:rsidRDefault="00080AEB" w:rsidP="00E60FF0">
      <w:pPr>
        <w:pStyle w:val="11"/>
        <w:widowControl w:val="0"/>
        <w:tabs>
          <w:tab w:val="clear" w:pos="720"/>
        </w:tabs>
        <w:spacing w:after="0" w:line="240" w:lineRule="auto"/>
        <w:ind w:left="0" w:firstLine="284"/>
        <w:jc w:val="both"/>
        <w:rPr>
          <w:rFonts w:cs="Times New Roman"/>
          <w:sz w:val="20"/>
          <w:szCs w:val="20"/>
        </w:rPr>
      </w:pPr>
      <w:r w:rsidRPr="00E60FF0">
        <w:rPr>
          <w:rStyle w:val="af1"/>
          <w:rFonts w:cs="Times New Roman"/>
          <w:sz w:val="20"/>
          <w:szCs w:val="20"/>
        </w:rPr>
        <w:footnoteRef/>
      </w:r>
      <w:r w:rsidRPr="00E60FF0">
        <w:rPr>
          <w:rFonts w:cs="Times New Roman"/>
          <w:sz w:val="20"/>
          <w:szCs w:val="20"/>
        </w:rPr>
        <w:t xml:space="preserve"> Это так называемый «Катехизис», который был издан нами в 2014</w:t>
      </w:r>
      <w:r w:rsidRPr="00E60FF0">
        <w:rPr>
          <w:rFonts w:cs="Times New Roman"/>
          <w:sz w:val="20"/>
          <w:szCs w:val="20"/>
          <w:lang w:val="be-BY"/>
        </w:rPr>
        <w:t> </w:t>
      </w:r>
      <w:r w:rsidRPr="00E60FF0">
        <w:rPr>
          <w:rFonts w:cs="Times New Roman"/>
          <w:sz w:val="20"/>
          <w:szCs w:val="20"/>
        </w:rPr>
        <w:t>г. с переводом со старобелорусского языка на русский и научными комментариями, содержащими цитаты из всех произведений Стефана Зизания по богословским вопросам [5].</w:t>
      </w:r>
    </w:p>
  </w:footnote>
  <w:footnote w:id="21">
    <w:p w:rsidR="00080AEB" w:rsidRPr="00E60FF0" w:rsidRDefault="00080AEB" w:rsidP="00E60FF0">
      <w:pPr>
        <w:pStyle w:val="11"/>
        <w:widowControl w:val="0"/>
        <w:tabs>
          <w:tab w:val="clear" w:pos="720"/>
        </w:tabs>
        <w:spacing w:after="0" w:line="240" w:lineRule="auto"/>
        <w:ind w:left="0" w:firstLine="284"/>
        <w:jc w:val="both"/>
        <w:rPr>
          <w:rFonts w:cs="Times New Roman"/>
          <w:sz w:val="20"/>
          <w:szCs w:val="20"/>
          <w:lang w:val="be-BY"/>
        </w:rPr>
      </w:pPr>
      <w:r w:rsidRPr="00E60FF0">
        <w:rPr>
          <w:rStyle w:val="af1"/>
          <w:rFonts w:cs="Times New Roman"/>
          <w:sz w:val="20"/>
          <w:szCs w:val="20"/>
        </w:rPr>
        <w:footnoteRef/>
      </w:r>
      <w:r w:rsidRPr="00E60FF0">
        <w:rPr>
          <w:rFonts w:cs="Times New Roman"/>
          <w:sz w:val="20"/>
          <w:szCs w:val="20"/>
        </w:rPr>
        <w:t xml:space="preserve"> Зизаний, Стефан. Изложение о православной вере / Стефан Зизаний</w:t>
      </w:r>
      <w:r w:rsidRPr="00E60FF0">
        <w:rPr>
          <w:rFonts w:cs="Times New Roman"/>
          <w:sz w:val="20"/>
          <w:szCs w:val="20"/>
          <w:lang w:val="be-BY"/>
        </w:rPr>
        <w:t> </w:t>
      </w:r>
      <w:r w:rsidRPr="00E60FF0">
        <w:rPr>
          <w:rFonts w:cs="Times New Roman"/>
          <w:sz w:val="20"/>
          <w:szCs w:val="20"/>
        </w:rPr>
        <w:t>// Наука ку читаню и розуменю писма словенского</w:t>
      </w:r>
      <w:r w:rsidR="00887F4A" w:rsidRPr="00E60FF0">
        <w:rPr>
          <w:rFonts w:cs="Times New Roman"/>
          <w:sz w:val="20"/>
          <w:szCs w:val="20"/>
        </w:rPr>
        <w:t> </w:t>
      </w:r>
      <w:r w:rsidRPr="00E60FF0">
        <w:rPr>
          <w:rFonts w:cs="Times New Roman"/>
          <w:sz w:val="20"/>
          <w:szCs w:val="20"/>
        </w:rPr>
        <w:t xml:space="preserve">/ Лаврентий Зизаний, Стефан Зизаний. – Вильна, 1596. – </w:t>
      </w:r>
      <w:r w:rsidR="00664A1B" w:rsidRPr="00E60FF0">
        <w:rPr>
          <w:rFonts w:cs="Times New Roman"/>
          <w:sz w:val="20"/>
          <w:szCs w:val="20"/>
        </w:rPr>
        <w:t>Л</w:t>
      </w:r>
      <w:r w:rsidRPr="00E60FF0">
        <w:rPr>
          <w:rFonts w:cs="Times New Roman"/>
          <w:sz w:val="20"/>
          <w:szCs w:val="20"/>
        </w:rPr>
        <w:t>. 38</w:t>
      </w:r>
      <w:r w:rsidR="00664A1B" w:rsidRPr="00E60FF0">
        <w:rPr>
          <w:rFonts w:cs="Times New Roman"/>
          <w:sz w:val="20"/>
          <w:szCs w:val="20"/>
        </w:rPr>
        <w:t> </w:t>
      </w:r>
      <w:r w:rsidRPr="00E60FF0">
        <w:rPr>
          <w:rFonts w:cs="Times New Roman"/>
          <w:sz w:val="20"/>
          <w:szCs w:val="20"/>
        </w:rPr>
        <w:t>об–44</w:t>
      </w:r>
      <w:r w:rsidR="00664A1B" w:rsidRPr="00E60FF0">
        <w:rPr>
          <w:rFonts w:cs="Times New Roman"/>
          <w:sz w:val="20"/>
          <w:szCs w:val="20"/>
        </w:rPr>
        <w:t> </w:t>
      </w:r>
      <w:r w:rsidRPr="00E60FF0">
        <w:rPr>
          <w:rFonts w:cs="Times New Roman"/>
          <w:sz w:val="20"/>
          <w:szCs w:val="20"/>
        </w:rPr>
        <w:t>об.</w:t>
      </w:r>
    </w:p>
  </w:footnote>
  <w:footnote w:id="22">
    <w:p w:rsidR="00080AEB" w:rsidRPr="00E60FF0" w:rsidRDefault="00080AEB" w:rsidP="00E60FF0">
      <w:pPr>
        <w:pStyle w:val="11"/>
        <w:widowControl w:val="0"/>
        <w:tabs>
          <w:tab w:val="clear" w:pos="720"/>
        </w:tabs>
        <w:spacing w:after="0" w:line="240" w:lineRule="auto"/>
        <w:ind w:left="0" w:firstLine="284"/>
        <w:jc w:val="both"/>
        <w:rPr>
          <w:rFonts w:cs="Times New Roman"/>
          <w:sz w:val="20"/>
          <w:szCs w:val="20"/>
        </w:rPr>
      </w:pPr>
      <w:r w:rsidRPr="00E60FF0">
        <w:rPr>
          <w:rStyle w:val="af1"/>
          <w:rFonts w:cs="Times New Roman"/>
          <w:sz w:val="20"/>
          <w:szCs w:val="20"/>
        </w:rPr>
        <w:footnoteRef/>
      </w:r>
      <w:r w:rsidRPr="00E60FF0">
        <w:rPr>
          <w:rFonts w:cs="Times New Roman"/>
          <w:sz w:val="20"/>
          <w:szCs w:val="20"/>
        </w:rPr>
        <w:t xml:space="preserve"> Зизаний, Стефан. Казанье святого Кирилла патриархи Иерусалимского о антихристе и знаках его, з росширеньем науки против ересей рoзных</w:t>
      </w:r>
      <w:r w:rsidRPr="00E60FF0">
        <w:rPr>
          <w:rFonts w:cs="Times New Roman"/>
          <w:sz w:val="20"/>
          <w:szCs w:val="20"/>
          <w:lang w:val="be-BY"/>
        </w:rPr>
        <w:t> </w:t>
      </w:r>
      <w:r w:rsidRPr="00E60FF0">
        <w:rPr>
          <w:rFonts w:cs="Times New Roman"/>
          <w:sz w:val="20"/>
          <w:szCs w:val="20"/>
        </w:rPr>
        <w:t>/ Стефан Зизаний</w:t>
      </w:r>
      <w:r w:rsidRPr="00E60FF0">
        <w:rPr>
          <w:rFonts w:cs="Times New Roman"/>
          <w:sz w:val="20"/>
          <w:szCs w:val="20"/>
          <w:lang w:val="be-BY"/>
        </w:rPr>
        <w:t xml:space="preserve"> // </w:t>
      </w:r>
      <w:r w:rsidR="00B2339B" w:rsidRPr="00E60FF0">
        <w:rPr>
          <w:rFonts w:cs="Times New Roman"/>
          <w:bCs/>
          <w:sz w:val="20"/>
          <w:szCs w:val="20"/>
        </w:rPr>
        <w:t>Пам</w:t>
      </w:r>
      <w:r w:rsidR="00B2339B" w:rsidRPr="00E60FF0">
        <w:rPr>
          <w:rFonts w:cs="Times New Roman"/>
          <w:sz w:val="20"/>
          <w:szCs w:val="20"/>
        </w:rPr>
        <w:t xml:space="preserve">'ятки полемічного </w:t>
      </w:r>
      <w:r w:rsidR="00B2339B" w:rsidRPr="00E60FF0">
        <w:rPr>
          <w:rFonts w:cs="Times New Roman"/>
          <w:bCs/>
          <w:sz w:val="20"/>
          <w:szCs w:val="20"/>
        </w:rPr>
        <w:t>письменства</w:t>
      </w:r>
      <w:r w:rsidR="00B2339B" w:rsidRPr="00E60FF0">
        <w:rPr>
          <w:rFonts w:cs="Times New Roman"/>
          <w:sz w:val="20"/>
          <w:szCs w:val="20"/>
        </w:rPr>
        <w:t xml:space="preserve"> </w:t>
      </w:r>
      <w:r w:rsidR="00B2339B" w:rsidRPr="00E60FF0">
        <w:rPr>
          <w:rFonts w:cs="Times New Roman"/>
          <w:bCs/>
          <w:sz w:val="20"/>
          <w:szCs w:val="20"/>
        </w:rPr>
        <w:t>кінця</w:t>
      </w:r>
      <w:r w:rsidR="00B2339B" w:rsidRPr="00E60FF0">
        <w:rPr>
          <w:rFonts w:cs="Times New Roman"/>
          <w:sz w:val="20"/>
          <w:szCs w:val="20"/>
        </w:rPr>
        <w:t xml:space="preserve"> </w:t>
      </w:r>
      <w:r w:rsidR="00B2339B" w:rsidRPr="00E60FF0">
        <w:rPr>
          <w:rFonts w:cs="Times New Roman"/>
          <w:bCs/>
          <w:sz w:val="20"/>
          <w:szCs w:val="20"/>
        </w:rPr>
        <w:t>XVI</w:t>
      </w:r>
      <w:r w:rsidR="00B2339B" w:rsidRPr="00E60FF0">
        <w:rPr>
          <w:rFonts w:cs="Times New Roman"/>
          <w:sz w:val="20"/>
          <w:szCs w:val="20"/>
        </w:rPr>
        <w:t xml:space="preserve"> і </w:t>
      </w:r>
      <w:r w:rsidR="00B2339B" w:rsidRPr="00E60FF0">
        <w:rPr>
          <w:rFonts w:cs="Times New Roman"/>
          <w:bCs/>
          <w:sz w:val="20"/>
          <w:szCs w:val="20"/>
        </w:rPr>
        <w:t>поч</w:t>
      </w:r>
      <w:r w:rsidR="00B2339B" w:rsidRPr="00E60FF0">
        <w:rPr>
          <w:rFonts w:cs="Times New Roman"/>
          <w:sz w:val="20"/>
          <w:szCs w:val="20"/>
        </w:rPr>
        <w:t xml:space="preserve">. </w:t>
      </w:r>
      <w:r w:rsidR="00B2339B" w:rsidRPr="00E60FF0">
        <w:rPr>
          <w:rFonts w:cs="Times New Roman"/>
          <w:bCs/>
          <w:sz w:val="20"/>
          <w:szCs w:val="20"/>
        </w:rPr>
        <w:t>XVII</w:t>
      </w:r>
      <w:r w:rsidR="00B2339B" w:rsidRPr="00E60FF0">
        <w:rPr>
          <w:rFonts w:cs="Times New Roman"/>
          <w:sz w:val="20"/>
          <w:szCs w:val="20"/>
        </w:rPr>
        <w:t> ст.</w:t>
      </w:r>
      <w:r w:rsidRPr="00E60FF0">
        <w:rPr>
          <w:rFonts w:cs="Times New Roman"/>
          <w:sz w:val="20"/>
          <w:szCs w:val="20"/>
        </w:rPr>
        <w:t xml:space="preserve"> – Львiв: Видав </w:t>
      </w:r>
      <w:r w:rsidR="00664A1B" w:rsidRPr="00E60FF0">
        <w:rPr>
          <w:rFonts w:cs="Times New Roman"/>
          <w:sz w:val="20"/>
          <w:szCs w:val="20"/>
        </w:rPr>
        <w:t>д</w:t>
      </w:r>
      <w:r w:rsidRPr="00E60FF0">
        <w:rPr>
          <w:rFonts w:cs="Times New Roman"/>
          <w:sz w:val="20"/>
          <w:szCs w:val="20"/>
        </w:rPr>
        <w:t>р. Кирилло Студинський, 1906. – Т.</w:t>
      </w:r>
      <w:r w:rsidR="00451BAF">
        <w:rPr>
          <w:rFonts w:cs="Times New Roman"/>
          <w:sz w:val="20"/>
          <w:szCs w:val="20"/>
        </w:rPr>
        <w:t> </w:t>
      </w:r>
      <w:r w:rsidRPr="00E60FF0">
        <w:rPr>
          <w:rFonts w:cs="Times New Roman"/>
          <w:sz w:val="20"/>
          <w:szCs w:val="20"/>
        </w:rPr>
        <w:t>1. – С. 41–200.</w:t>
      </w:r>
    </w:p>
  </w:footnote>
  <w:footnote w:id="23">
    <w:p w:rsidR="00080AEB" w:rsidRPr="00E60FF0" w:rsidRDefault="00080AEB" w:rsidP="00E60FF0">
      <w:pPr>
        <w:pStyle w:val="af"/>
        <w:ind w:firstLine="284"/>
        <w:jc w:val="both"/>
        <w:rPr>
          <w:rFonts w:ascii="Times New Roman" w:hAnsi="Times New Roman"/>
        </w:rPr>
      </w:pPr>
      <w:r w:rsidRPr="00E60FF0">
        <w:rPr>
          <w:rStyle w:val="af1"/>
          <w:rFonts w:ascii="Times New Roman" w:hAnsi="Times New Roman"/>
        </w:rPr>
        <w:footnoteRef/>
      </w:r>
      <w:r w:rsidRPr="00E60FF0">
        <w:rPr>
          <w:rFonts w:ascii="Times New Roman" w:hAnsi="Times New Roman"/>
        </w:rPr>
        <w:t xml:space="preserve"> История через личность: историческая биография сегодня</w:t>
      </w:r>
      <w:r w:rsidR="00887F4A" w:rsidRPr="00E60FF0">
        <w:rPr>
          <w:rFonts w:ascii="Times New Roman" w:hAnsi="Times New Roman"/>
        </w:rPr>
        <w:t> </w:t>
      </w:r>
      <w:r w:rsidRPr="00E60FF0">
        <w:rPr>
          <w:rFonts w:ascii="Times New Roman" w:hAnsi="Times New Roman"/>
        </w:rPr>
        <w:t>/ под ред. Л. П. Репиной. – 2-е изд. – М. : Квадрига, 2010. – 720 с.</w:t>
      </w:r>
      <w:r w:rsidRPr="00E60FF0">
        <w:rPr>
          <w:rFonts w:ascii="Times New Roman" w:hAnsi="Times New Roman"/>
          <w:lang w:val="be-BY"/>
        </w:rPr>
        <w:t xml:space="preserve">; </w:t>
      </w:r>
      <w:r w:rsidRPr="00E60FF0">
        <w:rPr>
          <w:rFonts w:ascii="Times New Roman" w:hAnsi="Times New Roman"/>
        </w:rPr>
        <w:t xml:space="preserve">Сидорцов, В. Н. Изучение личности в истории – ориентация на контент-анализ, психо-анализ, дискурс-анализ / В. Н. Сидорцов, А. А. Приборович. – Минск : БГУ, 2011. – 198 с.; Репина, Л. П. Историческая наука на рубеже </w:t>
      </w:r>
      <w:r w:rsidRPr="00E60FF0">
        <w:rPr>
          <w:rFonts w:ascii="Times New Roman" w:hAnsi="Times New Roman"/>
          <w:lang w:val="en-US"/>
        </w:rPr>
        <w:t>XX</w:t>
      </w:r>
      <w:r w:rsidRPr="00E60FF0">
        <w:rPr>
          <w:rFonts w:ascii="Times New Roman" w:hAnsi="Times New Roman"/>
        </w:rPr>
        <w:t>–</w:t>
      </w:r>
      <w:r w:rsidRPr="00E60FF0">
        <w:rPr>
          <w:rFonts w:ascii="Times New Roman" w:hAnsi="Times New Roman"/>
          <w:lang w:val="en-US"/>
        </w:rPr>
        <w:t>XXI</w:t>
      </w:r>
      <w:r w:rsidRPr="00E60FF0">
        <w:rPr>
          <w:rFonts w:ascii="Times New Roman" w:hAnsi="Times New Roman"/>
        </w:rPr>
        <w:t> вв. : социальные теории и историографическая практика /</w:t>
      </w:r>
      <w:r w:rsidR="003852D5" w:rsidRPr="00E60FF0">
        <w:rPr>
          <w:rFonts w:ascii="Times New Roman" w:hAnsi="Times New Roman"/>
        </w:rPr>
        <w:t xml:space="preserve"> </w:t>
      </w:r>
      <w:r w:rsidRPr="00E60FF0">
        <w:rPr>
          <w:rFonts w:ascii="Times New Roman" w:hAnsi="Times New Roman"/>
          <w:lang w:val="be-BY"/>
        </w:rPr>
        <w:t>Л. П. Р</w:t>
      </w:r>
      <w:r w:rsidR="00A74630">
        <w:rPr>
          <w:rFonts w:ascii="Times New Roman" w:hAnsi="Times New Roman"/>
        </w:rPr>
        <w:t>епина. – М. :</w:t>
      </w:r>
      <w:r w:rsidRPr="00E60FF0">
        <w:rPr>
          <w:rFonts w:ascii="Times New Roman" w:hAnsi="Times New Roman"/>
        </w:rPr>
        <w:t xml:space="preserve"> Круг, 2011. – 295 с.</w:t>
      </w:r>
    </w:p>
  </w:footnote>
  <w:footnote w:id="24">
    <w:p w:rsidR="00080AEB" w:rsidRPr="00E60FF0" w:rsidRDefault="00080AEB" w:rsidP="00E60FF0">
      <w:pPr>
        <w:pStyle w:val="af"/>
        <w:ind w:firstLine="284"/>
        <w:jc w:val="both"/>
        <w:rPr>
          <w:rFonts w:ascii="Times New Roman" w:hAnsi="Times New Roman"/>
        </w:rPr>
      </w:pPr>
      <w:r w:rsidRPr="00E60FF0">
        <w:rPr>
          <w:rStyle w:val="af1"/>
          <w:rFonts w:ascii="Times New Roman" w:hAnsi="Times New Roman"/>
        </w:rPr>
        <w:footnoteRef/>
      </w:r>
      <w:r w:rsidR="00474CD7" w:rsidRPr="00E60FF0">
        <w:rPr>
          <w:rFonts w:ascii="Times New Roman" w:hAnsi="Times New Roman"/>
          <w:lang w:val="be-BY"/>
        </w:rPr>
        <w:t xml:space="preserve"> </w:t>
      </w:r>
      <w:r w:rsidRPr="00E60FF0">
        <w:rPr>
          <w:rFonts w:ascii="Times New Roman" w:hAnsi="Times New Roman"/>
          <w:lang w:val="be-BY"/>
        </w:rPr>
        <w:t>Су</w:t>
      </w:r>
      <w:r w:rsidRPr="00E60FF0">
        <w:rPr>
          <w:rFonts w:ascii="Times New Roman" w:hAnsi="Times New Roman"/>
        </w:rPr>
        <w:t>ществует ряд документов, подтверждающих то, что</w:t>
      </w:r>
      <w:r w:rsidR="00474CD7" w:rsidRPr="00E60FF0">
        <w:rPr>
          <w:rFonts w:ascii="Times New Roman" w:hAnsi="Times New Roman"/>
        </w:rPr>
        <w:t xml:space="preserve"> </w:t>
      </w:r>
      <w:r w:rsidRPr="00E60FF0">
        <w:rPr>
          <w:rFonts w:ascii="Times New Roman" w:hAnsi="Times New Roman"/>
        </w:rPr>
        <w:t>митрополит Михаил Рогоза и православные епископы Речи Посполитой задолго до осени 1596 г. письменно подтвердили</w:t>
      </w:r>
      <w:r w:rsidR="00474CD7" w:rsidRPr="00E60FF0">
        <w:rPr>
          <w:rFonts w:ascii="Times New Roman" w:hAnsi="Times New Roman"/>
        </w:rPr>
        <w:t xml:space="preserve"> желание заключить унию с Римом</w:t>
      </w:r>
      <w:r w:rsidRPr="00E60FF0">
        <w:rPr>
          <w:rFonts w:ascii="Times New Roman" w:hAnsi="Times New Roman"/>
        </w:rPr>
        <w:t xml:space="preserve"> (декабрь 1594 г. [</w:t>
      </w:r>
      <w:r w:rsidR="00B2339B" w:rsidRPr="00E60FF0">
        <w:rPr>
          <w:rFonts w:ascii="Times New Roman" w:hAnsi="Times New Roman"/>
          <w:shd w:val="clear" w:color="auto" w:fill="FDFCFC"/>
        </w:rPr>
        <w:t>А</w:t>
      </w:r>
      <w:r w:rsidR="00B2339B" w:rsidRPr="00E60FF0">
        <w:rPr>
          <w:rFonts w:ascii="Times New Roman" w:hAnsi="Times New Roman"/>
        </w:rPr>
        <w:t>кты, относящиеся к истории Западной России, собранные и изданные Археографической комиссией : в 5 т. </w:t>
      </w:r>
      <w:r w:rsidR="00B2339B" w:rsidRPr="00E60FF0">
        <w:rPr>
          <w:rFonts w:ascii="Times New Roman" w:hAnsi="Times New Roman"/>
          <w:lang w:val="be-BY"/>
        </w:rPr>
        <w:t>/ Археогр. Ком</w:t>
      </w:r>
      <w:r w:rsidR="00B2339B" w:rsidRPr="00E60FF0">
        <w:rPr>
          <w:rFonts w:ascii="Times New Roman" w:hAnsi="Times New Roman"/>
        </w:rPr>
        <w:t>иссия собст</w:t>
      </w:r>
      <w:r w:rsidR="00B2339B" w:rsidRPr="00E60FF0">
        <w:rPr>
          <w:rFonts w:ascii="Times New Roman" w:hAnsi="Times New Roman"/>
          <w:lang w:val="be-BY"/>
        </w:rPr>
        <w:t>в</w:t>
      </w:r>
      <w:r w:rsidR="00B2339B" w:rsidRPr="00E60FF0">
        <w:rPr>
          <w:rFonts w:ascii="Times New Roman" w:hAnsi="Times New Roman"/>
        </w:rPr>
        <w:t>. Е</w:t>
      </w:r>
      <w:r w:rsidR="00B2339B" w:rsidRPr="00E60FF0">
        <w:rPr>
          <w:rFonts w:ascii="Times New Roman" w:hAnsi="Times New Roman"/>
          <w:lang w:val="be-BY"/>
        </w:rPr>
        <w:t>. </w:t>
      </w:r>
      <w:r w:rsidR="00B2339B" w:rsidRPr="00E60FF0">
        <w:rPr>
          <w:rFonts w:ascii="Times New Roman" w:hAnsi="Times New Roman"/>
        </w:rPr>
        <w:t xml:space="preserve">И. В. канцелярии. – СПб. : Тип. 2-го отд. </w:t>
      </w:r>
      <w:r w:rsidR="00B2339B" w:rsidRPr="00E60FF0">
        <w:rPr>
          <w:rFonts w:ascii="Times New Roman" w:hAnsi="Times New Roman"/>
          <w:lang w:val="be-BY"/>
        </w:rPr>
        <w:t>с</w:t>
      </w:r>
      <w:r w:rsidR="00B2339B" w:rsidRPr="00E60FF0">
        <w:rPr>
          <w:rFonts w:ascii="Times New Roman" w:hAnsi="Times New Roman"/>
        </w:rPr>
        <w:t>обств. Е. И. В. канц</w:t>
      </w:r>
      <w:r w:rsidR="00931DC0">
        <w:rPr>
          <w:rFonts w:ascii="Times New Roman" w:hAnsi="Times New Roman"/>
        </w:rPr>
        <w:t>.</w:t>
      </w:r>
      <w:r w:rsidR="00B2339B" w:rsidRPr="00E60FF0">
        <w:rPr>
          <w:rFonts w:ascii="Times New Roman" w:hAnsi="Times New Roman"/>
        </w:rPr>
        <w:t>, 1846–1853. – Т. IV. –</w:t>
      </w:r>
      <w:r w:rsidR="00474CD7" w:rsidRPr="00E60FF0">
        <w:rPr>
          <w:rFonts w:ascii="Times New Roman" w:hAnsi="Times New Roman"/>
        </w:rPr>
        <w:t xml:space="preserve"> 1</w:t>
      </w:r>
      <w:r w:rsidR="00B2339B" w:rsidRPr="00E60FF0">
        <w:rPr>
          <w:rFonts w:ascii="Times New Roman" w:hAnsi="Times New Roman"/>
        </w:rPr>
        <w:t>851</w:t>
      </w:r>
      <w:r w:rsidR="00474CD7" w:rsidRPr="00E60FF0">
        <w:rPr>
          <w:rFonts w:ascii="Times New Roman" w:hAnsi="Times New Roman"/>
        </w:rPr>
        <w:t>, с.</w:t>
      </w:r>
      <w:r w:rsidR="00120347" w:rsidRPr="00E60FF0">
        <w:rPr>
          <w:rFonts w:ascii="Times New Roman" w:hAnsi="Times New Roman"/>
        </w:rPr>
        <w:t> 77</w:t>
      </w:r>
      <w:r w:rsidRPr="00E60FF0">
        <w:rPr>
          <w:rFonts w:ascii="Times New Roman" w:hAnsi="Times New Roman"/>
        </w:rPr>
        <w:t xml:space="preserve"> (далее – АЗР</w:t>
      </w:r>
      <w:r w:rsidRPr="00E60FF0">
        <w:rPr>
          <w:rFonts w:ascii="Times New Roman" w:hAnsi="Times New Roman"/>
          <w:lang w:val="en-US"/>
        </w:rPr>
        <w:t> </w:t>
      </w:r>
      <w:r w:rsidRPr="00E60FF0">
        <w:rPr>
          <w:rFonts w:ascii="Times New Roman" w:hAnsi="Times New Roman"/>
        </w:rPr>
        <w:t>т.</w:t>
      </w:r>
      <w:r w:rsidRPr="00E60FF0">
        <w:rPr>
          <w:rFonts w:ascii="Times New Roman" w:hAnsi="Times New Roman"/>
          <w:lang w:val="be-BY"/>
        </w:rPr>
        <w:t> 4)</w:t>
      </w:r>
      <w:r w:rsidRPr="00E60FF0">
        <w:rPr>
          <w:rFonts w:ascii="Times New Roman" w:hAnsi="Times New Roman"/>
        </w:rPr>
        <w:t>; 12 июня 1595 г. [АЗР</w:t>
      </w:r>
      <w:r w:rsidRPr="00E60FF0">
        <w:rPr>
          <w:rFonts w:ascii="Times New Roman" w:hAnsi="Times New Roman"/>
          <w:lang w:val="en-US"/>
        </w:rPr>
        <w:t> </w:t>
      </w:r>
      <w:r w:rsidRPr="00E60FF0">
        <w:rPr>
          <w:rFonts w:ascii="Times New Roman" w:hAnsi="Times New Roman"/>
        </w:rPr>
        <w:t>т.</w:t>
      </w:r>
      <w:r w:rsidR="00474CD7" w:rsidRPr="00E60FF0">
        <w:rPr>
          <w:rFonts w:ascii="Times New Roman" w:hAnsi="Times New Roman"/>
          <w:lang w:val="be-BY"/>
        </w:rPr>
        <w:t> 4, с.</w:t>
      </w:r>
      <w:r w:rsidRPr="00E60FF0">
        <w:rPr>
          <w:rFonts w:ascii="Times New Roman" w:hAnsi="Times New Roman"/>
          <w:lang w:val="be-BY"/>
        </w:rPr>
        <w:t> </w:t>
      </w:r>
      <w:r w:rsidRPr="00E60FF0">
        <w:rPr>
          <w:rFonts w:ascii="Times New Roman" w:hAnsi="Times New Roman"/>
        </w:rPr>
        <w:t xml:space="preserve">94] и </w:t>
      </w:r>
      <w:r w:rsidR="00887F4A" w:rsidRPr="00E60FF0">
        <w:rPr>
          <w:rFonts w:ascii="Times New Roman" w:hAnsi="Times New Roman"/>
        </w:rPr>
        <w:t>др</w:t>
      </w:r>
      <w:r w:rsidRPr="00E60FF0">
        <w:rPr>
          <w:rFonts w:ascii="Times New Roman" w:hAnsi="Times New Roman"/>
        </w:rPr>
        <w:t>.).</w:t>
      </w:r>
    </w:p>
  </w:footnote>
  <w:footnote w:id="25">
    <w:p w:rsidR="00080AEB" w:rsidRPr="00E60FF0" w:rsidRDefault="00080AEB" w:rsidP="00E60FF0">
      <w:pPr>
        <w:pStyle w:val="af"/>
        <w:ind w:firstLine="284"/>
        <w:jc w:val="both"/>
        <w:rPr>
          <w:rFonts w:ascii="Times New Roman" w:hAnsi="Times New Roman"/>
        </w:rPr>
      </w:pPr>
      <w:r w:rsidRPr="00E60FF0">
        <w:rPr>
          <w:rStyle w:val="af1"/>
          <w:rFonts w:ascii="Times New Roman" w:hAnsi="Times New Roman"/>
        </w:rPr>
        <w:footnoteRef/>
      </w:r>
      <w:r w:rsidRPr="00E60FF0">
        <w:rPr>
          <w:rFonts w:ascii="Times New Roman" w:hAnsi="Times New Roman"/>
        </w:rPr>
        <w:t xml:space="preserve"> Решение от 17 августа 1595</w:t>
      </w:r>
      <w:r w:rsidRPr="00E60FF0">
        <w:rPr>
          <w:rFonts w:ascii="Times New Roman" w:hAnsi="Times New Roman"/>
          <w:lang w:val="en-US"/>
        </w:rPr>
        <w:t> </w:t>
      </w:r>
      <w:r w:rsidRPr="00E60FF0">
        <w:rPr>
          <w:rFonts w:ascii="Times New Roman" w:hAnsi="Times New Roman"/>
        </w:rPr>
        <w:t>г. [</w:t>
      </w:r>
      <w:r w:rsidRPr="00E60FF0">
        <w:rPr>
          <w:rFonts w:ascii="Times New Roman" w:eastAsia="TimesNewRomanPSMT" w:hAnsi="Times New Roman"/>
          <w:spacing w:val="3"/>
          <w:lang w:val="en-US"/>
        </w:rPr>
        <w:t>MCSL</w:t>
      </w:r>
      <w:r w:rsidRPr="00E60FF0">
        <w:rPr>
          <w:rFonts w:ascii="Times New Roman" w:hAnsi="Times New Roman"/>
        </w:rPr>
        <w:t>, с</w:t>
      </w:r>
      <w:r w:rsidR="001E2B70" w:rsidRPr="00E60FF0">
        <w:rPr>
          <w:rFonts w:ascii="Times New Roman" w:hAnsi="Times New Roman"/>
        </w:rPr>
        <w:t>. </w:t>
      </w:r>
      <w:r w:rsidRPr="00E60FF0">
        <w:rPr>
          <w:rFonts w:ascii="Times New Roman" w:hAnsi="Times New Roman"/>
        </w:rPr>
        <w:t>656].</w:t>
      </w:r>
    </w:p>
  </w:footnote>
  <w:footnote w:id="26">
    <w:p w:rsidR="00080AEB" w:rsidRPr="00E60FF0" w:rsidRDefault="00080AEB" w:rsidP="00E60FF0">
      <w:pPr>
        <w:pStyle w:val="ae"/>
        <w:widowControl w:val="0"/>
        <w:tabs>
          <w:tab w:val="left" w:pos="-360"/>
        </w:tabs>
        <w:suppressAutoHyphens/>
        <w:spacing w:after="0" w:line="240" w:lineRule="auto"/>
        <w:ind w:left="0" w:firstLine="284"/>
        <w:contextualSpacing w:val="0"/>
        <w:jc w:val="both"/>
        <w:rPr>
          <w:rFonts w:ascii="Times New Roman" w:hAnsi="Times New Roman"/>
          <w:sz w:val="20"/>
          <w:szCs w:val="20"/>
        </w:rPr>
      </w:pPr>
      <w:r w:rsidRPr="00E60FF0">
        <w:rPr>
          <w:rStyle w:val="af1"/>
          <w:rFonts w:ascii="Times New Roman" w:hAnsi="Times New Roman"/>
          <w:sz w:val="20"/>
          <w:szCs w:val="20"/>
        </w:rPr>
        <w:footnoteRef/>
      </w:r>
      <w:r w:rsidRPr="00E60FF0">
        <w:rPr>
          <w:rFonts w:ascii="Times New Roman" w:hAnsi="Times New Roman"/>
          <w:sz w:val="20"/>
          <w:szCs w:val="20"/>
          <w:lang w:val="el-GR"/>
        </w:rPr>
        <w:t xml:space="preserve"> </w:t>
      </w:r>
      <w:r w:rsidR="00E60FF0" w:rsidRPr="00E60FF0">
        <w:rPr>
          <w:rFonts w:ascii="Times New Roman" w:hAnsi="Times New Roman"/>
          <w:sz w:val="20"/>
          <w:szCs w:val="20"/>
          <w:lang w:val="el-GR"/>
        </w:rPr>
        <w:t>Στεφάνω τω Ζηζανίω. Η επιστολή του Πατριάρχη της Αλεξανδρείας Μελέτου Πηγά, 1599 / Ο Μελέτης Πηγάς, ο Πα</w:t>
      </w:r>
      <w:r w:rsidR="0068311C">
        <w:rPr>
          <w:rFonts w:ascii="Times New Roman" w:hAnsi="Times New Roman"/>
          <w:sz w:val="20"/>
          <w:szCs w:val="20"/>
          <w:lang w:val="el-GR"/>
        </w:rPr>
        <w:t>τριάρχης // Εκκλησιασικός φάρος /</w:t>
      </w:r>
      <w:r w:rsidR="00E60FF0" w:rsidRPr="00E60FF0">
        <w:rPr>
          <w:rFonts w:ascii="Times New Roman" w:hAnsi="Times New Roman"/>
          <w:sz w:val="20"/>
          <w:szCs w:val="20"/>
          <w:lang w:val="el-GR"/>
        </w:rPr>
        <w:t xml:space="preserve"> </w:t>
      </w:r>
      <w:r w:rsidR="0068311C">
        <w:rPr>
          <w:rFonts w:ascii="Times New Roman" w:hAnsi="Times New Roman"/>
          <w:sz w:val="20"/>
          <w:szCs w:val="20"/>
          <w:lang w:val="el-GR"/>
        </w:rPr>
        <w:t>Η</w:t>
      </w:r>
      <w:r w:rsidR="00E60FF0" w:rsidRPr="00E60FF0">
        <w:rPr>
          <w:rFonts w:ascii="Times New Roman" w:hAnsi="Times New Roman"/>
          <w:sz w:val="20"/>
          <w:szCs w:val="20"/>
          <w:lang w:val="el-GR"/>
        </w:rPr>
        <w:t xml:space="preserve"> Πατριαρχεί</w:t>
      </w:r>
      <w:r w:rsidR="0068311C">
        <w:rPr>
          <w:rFonts w:ascii="Times New Roman" w:hAnsi="Times New Roman"/>
          <w:sz w:val="20"/>
          <w:szCs w:val="20"/>
          <w:lang w:val="el-GR"/>
        </w:rPr>
        <w:t>α της</w:t>
      </w:r>
      <w:r w:rsidR="00E60FF0" w:rsidRPr="00E60FF0">
        <w:rPr>
          <w:rFonts w:ascii="Times New Roman" w:hAnsi="Times New Roman"/>
          <w:sz w:val="20"/>
          <w:szCs w:val="20"/>
          <w:lang w:val="el-GR"/>
        </w:rPr>
        <w:t xml:space="preserve"> Αλεξανδρείας</w:t>
      </w:r>
      <w:r w:rsidR="0068311C">
        <w:rPr>
          <w:rFonts w:ascii="Times New Roman" w:hAnsi="Times New Roman"/>
          <w:sz w:val="20"/>
          <w:szCs w:val="20"/>
          <w:lang w:val="el-GR"/>
        </w:rPr>
        <w:t xml:space="preserve">, </w:t>
      </w:r>
      <w:r w:rsidR="0068311C" w:rsidRPr="00E60FF0">
        <w:rPr>
          <w:rFonts w:ascii="Times New Roman" w:hAnsi="Times New Roman"/>
          <w:sz w:val="20"/>
          <w:szCs w:val="20"/>
          <w:lang w:val="el-GR"/>
        </w:rPr>
        <w:t>η Ακαδημί Αθηνών</w:t>
      </w:r>
      <w:r w:rsidR="0068311C">
        <w:rPr>
          <w:rFonts w:ascii="Times New Roman" w:hAnsi="Times New Roman"/>
          <w:sz w:val="20"/>
          <w:szCs w:val="20"/>
          <w:lang w:val="el-GR"/>
        </w:rPr>
        <w:t>.</w:t>
      </w:r>
      <w:r w:rsidR="00E60FF0" w:rsidRPr="00E60FF0">
        <w:rPr>
          <w:rFonts w:ascii="Times New Roman" w:hAnsi="Times New Roman"/>
          <w:sz w:val="20"/>
          <w:szCs w:val="20"/>
          <w:lang w:val="pl-PL"/>
        </w:rPr>
        <w:t> </w:t>
      </w:r>
      <w:r w:rsidR="00E60FF0" w:rsidRPr="00E60FF0">
        <w:rPr>
          <w:rFonts w:ascii="Times New Roman" w:hAnsi="Times New Roman"/>
          <w:sz w:val="20"/>
          <w:szCs w:val="20"/>
          <w:lang w:val="el-GR"/>
        </w:rPr>
        <w:t>– Αθηνα</w:t>
      </w:r>
      <w:r w:rsidR="00E60FF0" w:rsidRPr="00E60FF0">
        <w:rPr>
          <w:rFonts w:ascii="Times New Roman" w:hAnsi="Times New Roman"/>
          <w:sz w:val="20"/>
          <w:szCs w:val="20"/>
          <w:lang w:val="pl-PL"/>
        </w:rPr>
        <w:t> </w:t>
      </w:r>
      <w:r w:rsidR="00E60FF0" w:rsidRPr="00E60FF0">
        <w:rPr>
          <w:rFonts w:ascii="Times New Roman" w:hAnsi="Times New Roman"/>
          <w:sz w:val="20"/>
          <w:szCs w:val="20"/>
          <w:lang w:val="el-GR"/>
        </w:rPr>
        <w:t>, 1975. –</w:t>
      </w:r>
      <w:r w:rsidR="0068311C">
        <w:rPr>
          <w:rFonts w:ascii="Times New Roman" w:hAnsi="Times New Roman"/>
          <w:sz w:val="20"/>
          <w:szCs w:val="20"/>
          <w:lang w:val="el-GR"/>
        </w:rPr>
        <w:t>Τ.</w:t>
      </w:r>
      <w:r w:rsidR="00E60FF0" w:rsidRPr="00E60FF0">
        <w:rPr>
          <w:rFonts w:ascii="Times New Roman" w:hAnsi="Times New Roman"/>
          <w:sz w:val="20"/>
          <w:szCs w:val="20"/>
          <w:lang w:val="pl-PL"/>
        </w:rPr>
        <w:t> </w:t>
      </w:r>
      <w:r w:rsidR="00E60FF0" w:rsidRPr="00E60FF0">
        <w:rPr>
          <w:rFonts w:ascii="Times New Roman" w:hAnsi="Times New Roman"/>
          <w:sz w:val="20"/>
          <w:szCs w:val="20"/>
          <w:lang w:val="el-GR"/>
        </w:rPr>
        <w:t>ΝΖ</w:t>
      </w:r>
      <w:r w:rsidR="0068311C">
        <w:rPr>
          <w:rFonts w:ascii="Times New Roman" w:hAnsi="Times New Roman"/>
          <w:sz w:val="20"/>
          <w:szCs w:val="20"/>
          <w:lang w:val="el-GR"/>
        </w:rPr>
        <w:t>, μ. 1–2</w:t>
      </w:r>
      <w:r w:rsidR="00E60FF0" w:rsidRPr="00E60FF0">
        <w:rPr>
          <w:rFonts w:ascii="Times New Roman" w:hAnsi="Times New Roman"/>
          <w:sz w:val="20"/>
          <w:szCs w:val="20"/>
          <w:lang w:val="el-GR"/>
        </w:rPr>
        <w:t>.</w:t>
      </w:r>
      <w:r w:rsidR="00E60FF0" w:rsidRPr="00E60FF0">
        <w:rPr>
          <w:rFonts w:ascii="Times New Roman" w:hAnsi="Times New Roman"/>
          <w:sz w:val="20"/>
          <w:szCs w:val="20"/>
          <w:lang w:val="pl-PL"/>
        </w:rPr>
        <w:t> </w:t>
      </w:r>
      <w:r w:rsidR="00E60FF0" w:rsidRPr="00E60FF0">
        <w:rPr>
          <w:rFonts w:ascii="Times New Roman" w:hAnsi="Times New Roman"/>
          <w:sz w:val="20"/>
          <w:szCs w:val="20"/>
          <w:lang w:val="el-GR"/>
        </w:rPr>
        <w:t>– Σ.</w:t>
      </w:r>
      <w:r w:rsidR="00E60FF0" w:rsidRPr="00E60FF0">
        <w:rPr>
          <w:rFonts w:ascii="Times New Roman" w:hAnsi="Times New Roman"/>
          <w:sz w:val="20"/>
          <w:szCs w:val="20"/>
          <w:lang w:val="pl-PL"/>
        </w:rPr>
        <w:t> </w:t>
      </w:r>
      <w:r w:rsidR="00E60FF0" w:rsidRPr="00E60FF0">
        <w:rPr>
          <w:rFonts w:ascii="Times New Roman" w:hAnsi="Times New Roman"/>
          <w:sz w:val="20"/>
          <w:szCs w:val="20"/>
          <w:lang w:val="el-GR"/>
        </w:rPr>
        <w:t>610 (</w:t>
      </w:r>
      <w:r w:rsidR="00E60FF0" w:rsidRPr="00E60FF0">
        <w:rPr>
          <w:rFonts w:ascii="Times New Roman" w:hAnsi="Times New Roman"/>
          <w:sz w:val="20"/>
          <w:szCs w:val="20"/>
        </w:rPr>
        <w:t>Стефану</w:t>
      </w:r>
      <w:r w:rsidR="00E60FF0" w:rsidRPr="00E60FF0">
        <w:rPr>
          <w:rFonts w:ascii="Times New Roman" w:hAnsi="Times New Roman"/>
          <w:sz w:val="20"/>
          <w:szCs w:val="20"/>
          <w:lang w:val="el-GR"/>
        </w:rPr>
        <w:t xml:space="preserve"> </w:t>
      </w:r>
      <w:r w:rsidR="00E60FF0" w:rsidRPr="00E60FF0">
        <w:rPr>
          <w:rFonts w:ascii="Times New Roman" w:hAnsi="Times New Roman"/>
          <w:sz w:val="20"/>
          <w:szCs w:val="20"/>
        </w:rPr>
        <w:t>Зизанию</w:t>
      </w:r>
      <w:r w:rsidR="00E60FF0" w:rsidRPr="00E60FF0">
        <w:rPr>
          <w:rFonts w:ascii="Times New Roman" w:hAnsi="Times New Roman"/>
          <w:sz w:val="20"/>
          <w:szCs w:val="20"/>
          <w:lang w:val="el-GR"/>
        </w:rPr>
        <w:t xml:space="preserve">. </w:t>
      </w:r>
      <w:r w:rsidR="00E60FF0" w:rsidRPr="00E60FF0">
        <w:rPr>
          <w:rFonts w:ascii="Times New Roman" w:hAnsi="Times New Roman"/>
          <w:sz w:val="20"/>
          <w:szCs w:val="20"/>
        </w:rPr>
        <w:t>Письмо Патриарха Александрийского Мелетия Пигаса, 1599 /</w:t>
      </w:r>
      <w:r w:rsidR="00E60FF0" w:rsidRPr="00E677F4">
        <w:rPr>
          <w:rFonts w:ascii="Times New Roman" w:hAnsi="Times New Roman"/>
          <w:sz w:val="20"/>
          <w:szCs w:val="20"/>
        </w:rPr>
        <w:t xml:space="preserve"> </w:t>
      </w:r>
      <w:r w:rsidR="004E6545" w:rsidRPr="00E60FF0">
        <w:rPr>
          <w:rFonts w:ascii="Times New Roman" w:hAnsi="Times New Roman"/>
          <w:sz w:val="20"/>
          <w:szCs w:val="20"/>
        </w:rPr>
        <w:t xml:space="preserve">Мелетий </w:t>
      </w:r>
      <w:r w:rsidR="00E60FF0" w:rsidRPr="00E60FF0">
        <w:rPr>
          <w:rFonts w:ascii="Times New Roman" w:hAnsi="Times New Roman"/>
          <w:sz w:val="20"/>
          <w:szCs w:val="20"/>
        </w:rPr>
        <w:t>Пигас, патриарх // Церковный</w:t>
      </w:r>
      <w:r w:rsidR="00E60FF0" w:rsidRPr="00E677F4">
        <w:rPr>
          <w:rFonts w:ascii="Times New Roman" w:hAnsi="Times New Roman"/>
          <w:sz w:val="20"/>
          <w:szCs w:val="20"/>
        </w:rPr>
        <w:t xml:space="preserve"> </w:t>
      </w:r>
      <w:r w:rsidR="00E60FF0" w:rsidRPr="00E60FF0">
        <w:rPr>
          <w:rFonts w:ascii="Times New Roman" w:hAnsi="Times New Roman"/>
          <w:sz w:val="20"/>
          <w:szCs w:val="20"/>
        </w:rPr>
        <w:t>маяк</w:t>
      </w:r>
      <w:r w:rsidR="0068311C">
        <w:rPr>
          <w:rFonts w:ascii="Times New Roman" w:hAnsi="Times New Roman"/>
          <w:sz w:val="20"/>
          <w:szCs w:val="20"/>
        </w:rPr>
        <w:t> /</w:t>
      </w:r>
      <w:r w:rsidR="00E60FF0" w:rsidRPr="00E677F4">
        <w:rPr>
          <w:rFonts w:ascii="Times New Roman" w:hAnsi="Times New Roman"/>
          <w:sz w:val="20"/>
          <w:szCs w:val="20"/>
        </w:rPr>
        <w:t xml:space="preserve"> </w:t>
      </w:r>
      <w:r w:rsidR="00E60FF0" w:rsidRPr="00E60FF0">
        <w:rPr>
          <w:rFonts w:ascii="Times New Roman" w:hAnsi="Times New Roman"/>
          <w:sz w:val="20"/>
          <w:szCs w:val="20"/>
        </w:rPr>
        <w:t>Александрийск</w:t>
      </w:r>
      <w:r w:rsidR="0068311C">
        <w:rPr>
          <w:rFonts w:ascii="Times New Roman" w:hAnsi="Times New Roman"/>
          <w:sz w:val="20"/>
          <w:szCs w:val="20"/>
        </w:rPr>
        <w:t>ий</w:t>
      </w:r>
      <w:r w:rsidR="00E60FF0" w:rsidRPr="00E60FF0">
        <w:rPr>
          <w:rFonts w:ascii="Times New Roman" w:hAnsi="Times New Roman"/>
          <w:sz w:val="20"/>
          <w:szCs w:val="20"/>
          <w:lang w:val="pl-PL"/>
        </w:rPr>
        <w:t xml:space="preserve"> </w:t>
      </w:r>
      <w:r w:rsidR="00E60FF0" w:rsidRPr="00E60FF0">
        <w:rPr>
          <w:rFonts w:ascii="Times New Roman" w:hAnsi="Times New Roman"/>
          <w:sz w:val="20"/>
          <w:szCs w:val="20"/>
        </w:rPr>
        <w:t>Патриархат</w:t>
      </w:r>
      <w:r w:rsidR="0068311C">
        <w:rPr>
          <w:rFonts w:ascii="Times New Roman" w:hAnsi="Times New Roman"/>
          <w:sz w:val="20"/>
          <w:szCs w:val="20"/>
          <w:lang w:val="be-BY"/>
        </w:rPr>
        <w:t xml:space="preserve">, </w:t>
      </w:r>
      <w:r w:rsidR="0068311C" w:rsidRPr="00E60FF0">
        <w:rPr>
          <w:rFonts w:ascii="Times New Roman" w:hAnsi="Times New Roman"/>
          <w:sz w:val="20"/>
          <w:szCs w:val="20"/>
          <w:lang w:val="be-BY"/>
        </w:rPr>
        <w:t>Аф</w:t>
      </w:r>
      <w:r w:rsidR="0068311C" w:rsidRPr="00E60FF0">
        <w:rPr>
          <w:rFonts w:ascii="Times New Roman" w:hAnsi="Times New Roman"/>
          <w:sz w:val="20"/>
          <w:szCs w:val="20"/>
        </w:rPr>
        <w:t>инская Акад</w:t>
      </w:r>
      <w:r w:rsidR="0068311C">
        <w:rPr>
          <w:rFonts w:ascii="Times New Roman" w:hAnsi="Times New Roman"/>
          <w:sz w:val="20"/>
          <w:szCs w:val="20"/>
        </w:rPr>
        <w:t>. – Афины </w:t>
      </w:r>
      <w:r w:rsidR="00E60FF0" w:rsidRPr="00E60FF0">
        <w:rPr>
          <w:rFonts w:ascii="Times New Roman" w:hAnsi="Times New Roman"/>
          <w:sz w:val="20"/>
          <w:szCs w:val="20"/>
        </w:rPr>
        <w:t>, 1975. –</w:t>
      </w:r>
      <w:r w:rsidR="0068311C">
        <w:rPr>
          <w:rFonts w:ascii="Times New Roman" w:hAnsi="Times New Roman"/>
          <w:sz w:val="20"/>
          <w:szCs w:val="20"/>
        </w:rPr>
        <w:t xml:space="preserve"> Т</w:t>
      </w:r>
      <w:r w:rsidR="00E60FF0" w:rsidRPr="00E60FF0">
        <w:rPr>
          <w:rFonts w:ascii="Times New Roman" w:hAnsi="Times New Roman"/>
          <w:sz w:val="20"/>
          <w:szCs w:val="20"/>
        </w:rPr>
        <w:t>. NZ</w:t>
      </w:r>
      <w:r w:rsidR="0068311C">
        <w:rPr>
          <w:rFonts w:ascii="Times New Roman" w:hAnsi="Times New Roman"/>
          <w:sz w:val="20"/>
          <w:szCs w:val="20"/>
        </w:rPr>
        <w:t>, ч. 1–2</w:t>
      </w:r>
      <w:r w:rsidR="00E60FF0" w:rsidRPr="00E60FF0">
        <w:rPr>
          <w:rFonts w:ascii="Times New Roman" w:hAnsi="Times New Roman"/>
          <w:sz w:val="20"/>
          <w:szCs w:val="20"/>
          <w:lang w:val="be-BY"/>
        </w:rPr>
        <w:t>. </w:t>
      </w:r>
      <w:r w:rsidR="00E60FF0" w:rsidRPr="00E60FF0">
        <w:rPr>
          <w:rFonts w:ascii="Times New Roman" w:hAnsi="Times New Roman"/>
          <w:sz w:val="20"/>
          <w:szCs w:val="20"/>
        </w:rPr>
        <w:t>– С. 610).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1867052183"/>
      <w:docPartObj>
        <w:docPartGallery w:val="Page Numbers (Top of Page)"/>
        <w:docPartUnique/>
      </w:docPartObj>
    </w:sdtPr>
    <w:sdtEndPr/>
    <w:sdtContent>
      <w:p w:rsidR="00080AEB" w:rsidRPr="005F0D5E" w:rsidRDefault="000C05D7">
        <w:pPr>
          <w:pStyle w:val="a9"/>
          <w:jc w:val="center"/>
          <w:rPr>
            <w:rFonts w:ascii="Times New Roman" w:hAnsi="Times New Roman"/>
            <w:sz w:val="28"/>
            <w:szCs w:val="28"/>
          </w:rPr>
        </w:pPr>
        <w:r w:rsidRPr="005F0D5E">
          <w:rPr>
            <w:rFonts w:ascii="Times New Roman" w:hAnsi="Times New Roman"/>
            <w:sz w:val="28"/>
            <w:szCs w:val="28"/>
          </w:rPr>
          <w:fldChar w:fldCharType="begin"/>
        </w:r>
        <w:r w:rsidR="00080AEB" w:rsidRPr="005F0D5E">
          <w:rPr>
            <w:rFonts w:ascii="Times New Roman" w:hAnsi="Times New Roman"/>
            <w:sz w:val="28"/>
            <w:szCs w:val="28"/>
          </w:rPr>
          <w:instrText>PAGE   \* MERGEFORMAT</w:instrText>
        </w:r>
        <w:r w:rsidRPr="005F0D5E">
          <w:rPr>
            <w:rFonts w:ascii="Times New Roman" w:hAnsi="Times New Roman"/>
            <w:sz w:val="28"/>
            <w:szCs w:val="28"/>
          </w:rPr>
          <w:fldChar w:fldCharType="separate"/>
        </w:r>
        <w:r w:rsidR="007959AB">
          <w:rPr>
            <w:rFonts w:ascii="Times New Roman" w:hAnsi="Times New Roman"/>
            <w:noProof/>
            <w:sz w:val="28"/>
            <w:szCs w:val="28"/>
          </w:rPr>
          <w:t>23</w:t>
        </w:r>
        <w:r w:rsidRPr="005F0D5E">
          <w:rPr>
            <w:rFonts w:ascii="Times New Roman" w:hAnsi="Times New Roman"/>
            <w:sz w:val="28"/>
            <w:szCs w:val="28"/>
          </w:rPr>
          <w:fldChar w:fldCharType="end"/>
        </w:r>
      </w:p>
    </w:sdtContent>
  </w:sdt>
  <w:p w:rsidR="00080AEB" w:rsidRPr="005F0D5E" w:rsidRDefault="00080AEB">
    <w:pPr>
      <w:pStyle w:val="a9"/>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93A06A4"/>
    <w:lvl w:ilvl="0">
      <w:start w:val="1"/>
      <w:numFmt w:val="none"/>
      <w:pStyle w:val="1"/>
      <w:suff w:val="nothing"/>
      <w:lvlText w:val=""/>
      <w:lvlJc w:val="left"/>
      <w:pPr>
        <w:tabs>
          <w:tab w:val="num" w:pos="0"/>
        </w:tabs>
        <w:ind w:left="432" w:hanging="432"/>
      </w:pPr>
      <w:rPr>
        <w:rFonts w:ascii="Symbol" w:hAnsi="Symbol" w:cs="OpenSymbol"/>
        <w:color w:val="FF0000"/>
        <w:spacing w:val="3"/>
        <w:sz w:val="28"/>
        <w:szCs w:val="28"/>
        <w:lang w:val="ru-RU"/>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254E67D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caps w:val="0"/>
        <w:smallCaps w:val="0"/>
        <w:sz w:val="28"/>
        <w:szCs w:val="28"/>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2D562C"/>
    <w:multiLevelType w:val="hybridMultilevel"/>
    <w:tmpl w:val="7C52D8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BC7740A"/>
    <w:multiLevelType w:val="multilevel"/>
    <w:tmpl w:val="00000002"/>
    <w:lvl w:ilvl="0">
      <w:start w:val="1"/>
      <w:numFmt w:val="decimal"/>
      <w:lvlText w:val="%1."/>
      <w:lvlJc w:val="left"/>
      <w:pPr>
        <w:tabs>
          <w:tab w:val="num" w:pos="720"/>
        </w:tabs>
        <w:ind w:left="720" w:hanging="360"/>
      </w:pPr>
      <w:rPr>
        <w:i w:val="0"/>
        <w:lang w:val="pl-PL"/>
      </w:rPr>
    </w:lvl>
    <w:lvl w:ilvl="1">
      <w:start w:val="1"/>
      <w:numFmt w:val="decimal"/>
      <w:lvlText w:val="%2."/>
      <w:lvlJc w:val="left"/>
      <w:pPr>
        <w:tabs>
          <w:tab w:val="num" w:pos="1080"/>
        </w:tabs>
        <w:ind w:left="1080" w:hanging="360"/>
      </w:pPr>
      <w:rPr>
        <w:caps w:val="0"/>
        <w:smallCaps w:val="0"/>
        <w:sz w:val="20"/>
        <w:szCs w:val="20"/>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2E91DE3"/>
    <w:multiLevelType w:val="hybridMultilevel"/>
    <w:tmpl w:val="A93A8C7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9CE34E7"/>
    <w:multiLevelType w:val="hybridMultilevel"/>
    <w:tmpl w:val="82102A9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D4D1196"/>
    <w:multiLevelType w:val="hybridMultilevel"/>
    <w:tmpl w:val="939C5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E4478C"/>
    <w:multiLevelType w:val="multilevel"/>
    <w:tmpl w:val="00000002"/>
    <w:lvl w:ilvl="0">
      <w:start w:val="1"/>
      <w:numFmt w:val="decimal"/>
      <w:lvlText w:val="%1."/>
      <w:lvlJc w:val="left"/>
      <w:pPr>
        <w:tabs>
          <w:tab w:val="num" w:pos="720"/>
        </w:tabs>
        <w:ind w:left="720" w:hanging="360"/>
      </w:pPr>
      <w:rPr>
        <w:i w:val="0"/>
        <w:lang w:val="pl-PL"/>
      </w:rPr>
    </w:lvl>
    <w:lvl w:ilvl="1">
      <w:start w:val="1"/>
      <w:numFmt w:val="decimal"/>
      <w:lvlText w:val="%2."/>
      <w:lvlJc w:val="left"/>
      <w:pPr>
        <w:tabs>
          <w:tab w:val="num" w:pos="1080"/>
        </w:tabs>
        <w:ind w:left="1080" w:hanging="360"/>
      </w:pPr>
      <w:rPr>
        <w:caps w:val="0"/>
        <w:smallCaps w:val="0"/>
        <w:sz w:val="20"/>
        <w:szCs w:val="20"/>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5704B2F"/>
    <w:multiLevelType w:val="hybridMultilevel"/>
    <w:tmpl w:val="20E2FA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0314993"/>
    <w:multiLevelType w:val="hybridMultilevel"/>
    <w:tmpl w:val="AA2CEB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9D41086"/>
    <w:multiLevelType w:val="hybridMultilevel"/>
    <w:tmpl w:val="04A80F1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nsid w:val="5A827CE7"/>
    <w:multiLevelType w:val="hybridMultilevel"/>
    <w:tmpl w:val="E26C06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707166BA"/>
    <w:multiLevelType w:val="multilevel"/>
    <w:tmpl w:val="00000002"/>
    <w:lvl w:ilvl="0">
      <w:start w:val="1"/>
      <w:numFmt w:val="decimal"/>
      <w:lvlText w:val="%1."/>
      <w:lvlJc w:val="left"/>
      <w:pPr>
        <w:tabs>
          <w:tab w:val="num" w:pos="720"/>
        </w:tabs>
        <w:ind w:left="720" w:hanging="360"/>
      </w:pPr>
      <w:rPr>
        <w:i w:val="0"/>
        <w:lang w:val="pl-PL"/>
      </w:rPr>
    </w:lvl>
    <w:lvl w:ilvl="1">
      <w:start w:val="1"/>
      <w:numFmt w:val="decimal"/>
      <w:lvlText w:val="%2."/>
      <w:lvlJc w:val="left"/>
      <w:pPr>
        <w:tabs>
          <w:tab w:val="num" w:pos="1080"/>
        </w:tabs>
        <w:ind w:left="1080" w:hanging="360"/>
      </w:pPr>
      <w:rPr>
        <w:caps w:val="0"/>
        <w:smallCaps w:val="0"/>
        <w:sz w:val="20"/>
        <w:szCs w:val="20"/>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45C3A7C"/>
    <w:multiLevelType w:val="hybridMultilevel"/>
    <w:tmpl w:val="CE86A8C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0"/>
  </w:num>
  <w:num w:numId="2">
    <w:abstractNumId w:val="1"/>
  </w:num>
  <w:num w:numId="3">
    <w:abstractNumId w:val="7"/>
  </w:num>
  <w:num w:numId="4">
    <w:abstractNumId w:val="10"/>
  </w:num>
  <w:num w:numId="5">
    <w:abstractNumId w:val="4"/>
  </w:num>
  <w:num w:numId="6">
    <w:abstractNumId w:val="6"/>
  </w:num>
  <w:num w:numId="7">
    <w:abstractNumId w:val="13"/>
  </w:num>
  <w:num w:numId="8">
    <w:abstractNumId w:val="2"/>
  </w:num>
  <w:num w:numId="9">
    <w:abstractNumId w:val="9"/>
  </w:num>
  <w:num w:numId="10">
    <w:abstractNumId w:val="11"/>
  </w:num>
  <w:num w:numId="11">
    <w:abstractNumId w:val="8"/>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BC"/>
    <w:rsid w:val="00001CAA"/>
    <w:rsid w:val="00001D36"/>
    <w:rsid w:val="0000245F"/>
    <w:rsid w:val="000029AA"/>
    <w:rsid w:val="00004656"/>
    <w:rsid w:val="00004E13"/>
    <w:rsid w:val="00006AFF"/>
    <w:rsid w:val="0001306B"/>
    <w:rsid w:val="0001477A"/>
    <w:rsid w:val="00030543"/>
    <w:rsid w:val="0003479E"/>
    <w:rsid w:val="00034E6C"/>
    <w:rsid w:val="00035ACC"/>
    <w:rsid w:val="00037C89"/>
    <w:rsid w:val="000414F4"/>
    <w:rsid w:val="00042CC0"/>
    <w:rsid w:val="0004722B"/>
    <w:rsid w:val="00050698"/>
    <w:rsid w:val="00051F6E"/>
    <w:rsid w:val="0005283B"/>
    <w:rsid w:val="00052F8A"/>
    <w:rsid w:val="00054212"/>
    <w:rsid w:val="00066F61"/>
    <w:rsid w:val="00067537"/>
    <w:rsid w:val="00070A72"/>
    <w:rsid w:val="00071E6F"/>
    <w:rsid w:val="00080AEB"/>
    <w:rsid w:val="00080EEB"/>
    <w:rsid w:val="000843EB"/>
    <w:rsid w:val="000860BA"/>
    <w:rsid w:val="000959EC"/>
    <w:rsid w:val="00096206"/>
    <w:rsid w:val="000A1256"/>
    <w:rsid w:val="000A56F9"/>
    <w:rsid w:val="000A63BE"/>
    <w:rsid w:val="000B3B0F"/>
    <w:rsid w:val="000B4C6F"/>
    <w:rsid w:val="000C05D7"/>
    <w:rsid w:val="000C1F5E"/>
    <w:rsid w:val="000C2E29"/>
    <w:rsid w:val="000C39C4"/>
    <w:rsid w:val="000C57CA"/>
    <w:rsid w:val="000C6284"/>
    <w:rsid w:val="000C6381"/>
    <w:rsid w:val="000E7DA1"/>
    <w:rsid w:val="001024B9"/>
    <w:rsid w:val="001031AB"/>
    <w:rsid w:val="00104285"/>
    <w:rsid w:val="001057FD"/>
    <w:rsid w:val="00105EB9"/>
    <w:rsid w:val="001140AA"/>
    <w:rsid w:val="00120347"/>
    <w:rsid w:val="001229EE"/>
    <w:rsid w:val="0013259A"/>
    <w:rsid w:val="001370AC"/>
    <w:rsid w:val="0014339C"/>
    <w:rsid w:val="001436A4"/>
    <w:rsid w:val="00146828"/>
    <w:rsid w:val="00151F62"/>
    <w:rsid w:val="00154940"/>
    <w:rsid w:val="001550F0"/>
    <w:rsid w:val="00157CFB"/>
    <w:rsid w:val="0016047E"/>
    <w:rsid w:val="0016125F"/>
    <w:rsid w:val="00163A3E"/>
    <w:rsid w:val="00164A4A"/>
    <w:rsid w:val="0017088A"/>
    <w:rsid w:val="00171048"/>
    <w:rsid w:val="0017297E"/>
    <w:rsid w:val="00173FD3"/>
    <w:rsid w:val="0018041A"/>
    <w:rsid w:val="00183102"/>
    <w:rsid w:val="00186284"/>
    <w:rsid w:val="0019426A"/>
    <w:rsid w:val="00195821"/>
    <w:rsid w:val="0019729B"/>
    <w:rsid w:val="001A085A"/>
    <w:rsid w:val="001A098F"/>
    <w:rsid w:val="001A1DBD"/>
    <w:rsid w:val="001A1DC5"/>
    <w:rsid w:val="001B0DC9"/>
    <w:rsid w:val="001B1DDB"/>
    <w:rsid w:val="001B3DF1"/>
    <w:rsid w:val="001B46E9"/>
    <w:rsid w:val="001C1CD6"/>
    <w:rsid w:val="001C6B17"/>
    <w:rsid w:val="001C7CDD"/>
    <w:rsid w:val="001D1A71"/>
    <w:rsid w:val="001D60C0"/>
    <w:rsid w:val="001D7CEB"/>
    <w:rsid w:val="001E1000"/>
    <w:rsid w:val="001E1BF8"/>
    <w:rsid w:val="001E2AC4"/>
    <w:rsid w:val="001E2B70"/>
    <w:rsid w:val="001E335A"/>
    <w:rsid w:val="001E572B"/>
    <w:rsid w:val="001F23FE"/>
    <w:rsid w:val="00200866"/>
    <w:rsid w:val="002079F4"/>
    <w:rsid w:val="0021792E"/>
    <w:rsid w:val="00224EF4"/>
    <w:rsid w:val="0023327C"/>
    <w:rsid w:val="00235E6F"/>
    <w:rsid w:val="002366FE"/>
    <w:rsid w:val="00236794"/>
    <w:rsid w:val="002375AE"/>
    <w:rsid w:val="00246E2F"/>
    <w:rsid w:val="002508A0"/>
    <w:rsid w:val="00252F8D"/>
    <w:rsid w:val="00263459"/>
    <w:rsid w:val="00263FDB"/>
    <w:rsid w:val="0026582F"/>
    <w:rsid w:val="00273D1E"/>
    <w:rsid w:val="00275F90"/>
    <w:rsid w:val="002775E5"/>
    <w:rsid w:val="00280C27"/>
    <w:rsid w:val="00281ED5"/>
    <w:rsid w:val="00283C96"/>
    <w:rsid w:val="002875F5"/>
    <w:rsid w:val="00290C04"/>
    <w:rsid w:val="00293A26"/>
    <w:rsid w:val="002941F8"/>
    <w:rsid w:val="0029664F"/>
    <w:rsid w:val="00296DEA"/>
    <w:rsid w:val="00297816"/>
    <w:rsid w:val="002A0580"/>
    <w:rsid w:val="002B4983"/>
    <w:rsid w:val="002C02CB"/>
    <w:rsid w:val="002C7F29"/>
    <w:rsid w:val="002D2A2E"/>
    <w:rsid w:val="002D4BFA"/>
    <w:rsid w:val="002E3FE4"/>
    <w:rsid w:val="002F6000"/>
    <w:rsid w:val="002F76D8"/>
    <w:rsid w:val="0030079C"/>
    <w:rsid w:val="00305FE4"/>
    <w:rsid w:val="00307225"/>
    <w:rsid w:val="0031264F"/>
    <w:rsid w:val="00317CC0"/>
    <w:rsid w:val="00327E59"/>
    <w:rsid w:val="003328CC"/>
    <w:rsid w:val="0033510A"/>
    <w:rsid w:val="003354D3"/>
    <w:rsid w:val="00337660"/>
    <w:rsid w:val="00340730"/>
    <w:rsid w:val="003475B5"/>
    <w:rsid w:val="003533B6"/>
    <w:rsid w:val="00354C43"/>
    <w:rsid w:val="00361BBC"/>
    <w:rsid w:val="003629E6"/>
    <w:rsid w:val="00364485"/>
    <w:rsid w:val="003675A0"/>
    <w:rsid w:val="00370E34"/>
    <w:rsid w:val="003847E7"/>
    <w:rsid w:val="003852D5"/>
    <w:rsid w:val="003A4EC7"/>
    <w:rsid w:val="003B06A1"/>
    <w:rsid w:val="003B09FB"/>
    <w:rsid w:val="003B4F67"/>
    <w:rsid w:val="003C7111"/>
    <w:rsid w:val="003D7631"/>
    <w:rsid w:val="003E1140"/>
    <w:rsid w:val="003E2B4C"/>
    <w:rsid w:val="003E4B48"/>
    <w:rsid w:val="003F4752"/>
    <w:rsid w:val="00407220"/>
    <w:rsid w:val="004105FF"/>
    <w:rsid w:val="004129AF"/>
    <w:rsid w:val="00417AB6"/>
    <w:rsid w:val="00426C1F"/>
    <w:rsid w:val="004313C7"/>
    <w:rsid w:val="00431AE0"/>
    <w:rsid w:val="004333A4"/>
    <w:rsid w:val="00442A15"/>
    <w:rsid w:val="00444B9E"/>
    <w:rsid w:val="00451BAF"/>
    <w:rsid w:val="00454C53"/>
    <w:rsid w:val="00455A3E"/>
    <w:rsid w:val="0045652C"/>
    <w:rsid w:val="004642D7"/>
    <w:rsid w:val="00474CD7"/>
    <w:rsid w:val="00480AE9"/>
    <w:rsid w:val="004866AA"/>
    <w:rsid w:val="0049561A"/>
    <w:rsid w:val="00497806"/>
    <w:rsid w:val="004A3E45"/>
    <w:rsid w:val="004A421C"/>
    <w:rsid w:val="004A7464"/>
    <w:rsid w:val="004A77C7"/>
    <w:rsid w:val="004B2390"/>
    <w:rsid w:val="004B3883"/>
    <w:rsid w:val="004B73FE"/>
    <w:rsid w:val="004C0D95"/>
    <w:rsid w:val="004C21F0"/>
    <w:rsid w:val="004D1A0E"/>
    <w:rsid w:val="004D4E73"/>
    <w:rsid w:val="004D587E"/>
    <w:rsid w:val="004E17A1"/>
    <w:rsid w:val="004E20E0"/>
    <w:rsid w:val="004E4F1A"/>
    <w:rsid w:val="004E6545"/>
    <w:rsid w:val="00501489"/>
    <w:rsid w:val="005035BE"/>
    <w:rsid w:val="005056F3"/>
    <w:rsid w:val="00506241"/>
    <w:rsid w:val="005119C0"/>
    <w:rsid w:val="00512986"/>
    <w:rsid w:val="00515F16"/>
    <w:rsid w:val="00517730"/>
    <w:rsid w:val="00524953"/>
    <w:rsid w:val="005332EE"/>
    <w:rsid w:val="005364DA"/>
    <w:rsid w:val="00536DC7"/>
    <w:rsid w:val="00540C7B"/>
    <w:rsid w:val="0054570F"/>
    <w:rsid w:val="00547CDE"/>
    <w:rsid w:val="0055494A"/>
    <w:rsid w:val="005558A4"/>
    <w:rsid w:val="00555F2C"/>
    <w:rsid w:val="00563DBF"/>
    <w:rsid w:val="00564BC6"/>
    <w:rsid w:val="00575379"/>
    <w:rsid w:val="0057634B"/>
    <w:rsid w:val="0058468B"/>
    <w:rsid w:val="005A32B6"/>
    <w:rsid w:val="005A5D53"/>
    <w:rsid w:val="005B2A3F"/>
    <w:rsid w:val="005B2ACC"/>
    <w:rsid w:val="005C0C58"/>
    <w:rsid w:val="005C5ADA"/>
    <w:rsid w:val="005D3270"/>
    <w:rsid w:val="005D5EEC"/>
    <w:rsid w:val="005D7952"/>
    <w:rsid w:val="005E3496"/>
    <w:rsid w:val="005E3927"/>
    <w:rsid w:val="005E64AF"/>
    <w:rsid w:val="005E6A69"/>
    <w:rsid w:val="005F0D5E"/>
    <w:rsid w:val="005F71D4"/>
    <w:rsid w:val="006005AB"/>
    <w:rsid w:val="00601A58"/>
    <w:rsid w:val="00603828"/>
    <w:rsid w:val="00604BC5"/>
    <w:rsid w:val="006051E6"/>
    <w:rsid w:val="00606425"/>
    <w:rsid w:val="006214CA"/>
    <w:rsid w:val="0062181B"/>
    <w:rsid w:val="00622548"/>
    <w:rsid w:val="00623434"/>
    <w:rsid w:val="00624AC8"/>
    <w:rsid w:val="00626515"/>
    <w:rsid w:val="006275D0"/>
    <w:rsid w:val="00627C59"/>
    <w:rsid w:val="00631806"/>
    <w:rsid w:val="00635510"/>
    <w:rsid w:val="00642B09"/>
    <w:rsid w:val="00645258"/>
    <w:rsid w:val="00647473"/>
    <w:rsid w:val="00650AA8"/>
    <w:rsid w:val="0065117D"/>
    <w:rsid w:val="00652666"/>
    <w:rsid w:val="00655078"/>
    <w:rsid w:val="00656B3E"/>
    <w:rsid w:val="00661046"/>
    <w:rsid w:val="00664A1B"/>
    <w:rsid w:val="00665743"/>
    <w:rsid w:val="0067531F"/>
    <w:rsid w:val="00677770"/>
    <w:rsid w:val="0068311C"/>
    <w:rsid w:val="0068352E"/>
    <w:rsid w:val="006867A4"/>
    <w:rsid w:val="00692FEA"/>
    <w:rsid w:val="00693E77"/>
    <w:rsid w:val="0069547F"/>
    <w:rsid w:val="006A06CC"/>
    <w:rsid w:val="006A107E"/>
    <w:rsid w:val="006B0360"/>
    <w:rsid w:val="006B2E5C"/>
    <w:rsid w:val="006C557E"/>
    <w:rsid w:val="006C68A1"/>
    <w:rsid w:val="006D39BC"/>
    <w:rsid w:val="006D474E"/>
    <w:rsid w:val="006E06BB"/>
    <w:rsid w:val="006E4014"/>
    <w:rsid w:val="006F083A"/>
    <w:rsid w:val="006F6AB4"/>
    <w:rsid w:val="00702692"/>
    <w:rsid w:val="007026C7"/>
    <w:rsid w:val="00702CE1"/>
    <w:rsid w:val="00703676"/>
    <w:rsid w:val="00707CDB"/>
    <w:rsid w:val="0071513C"/>
    <w:rsid w:val="00715429"/>
    <w:rsid w:val="00722CF0"/>
    <w:rsid w:val="00725885"/>
    <w:rsid w:val="00726A69"/>
    <w:rsid w:val="007347BA"/>
    <w:rsid w:val="00746213"/>
    <w:rsid w:val="00746FE9"/>
    <w:rsid w:val="007523E1"/>
    <w:rsid w:val="007535AF"/>
    <w:rsid w:val="00754E75"/>
    <w:rsid w:val="0076007F"/>
    <w:rsid w:val="00762EC0"/>
    <w:rsid w:val="0076358F"/>
    <w:rsid w:val="007640A7"/>
    <w:rsid w:val="00766401"/>
    <w:rsid w:val="00766701"/>
    <w:rsid w:val="00772EC1"/>
    <w:rsid w:val="00781625"/>
    <w:rsid w:val="00782566"/>
    <w:rsid w:val="00786910"/>
    <w:rsid w:val="0079160D"/>
    <w:rsid w:val="007959AB"/>
    <w:rsid w:val="00795B18"/>
    <w:rsid w:val="007965DC"/>
    <w:rsid w:val="007A01A7"/>
    <w:rsid w:val="007A08AA"/>
    <w:rsid w:val="007B6CC7"/>
    <w:rsid w:val="007B6D37"/>
    <w:rsid w:val="007C2808"/>
    <w:rsid w:val="007C7420"/>
    <w:rsid w:val="007C77DE"/>
    <w:rsid w:val="007D1040"/>
    <w:rsid w:val="007D7534"/>
    <w:rsid w:val="007F63D2"/>
    <w:rsid w:val="007F69E4"/>
    <w:rsid w:val="007F741F"/>
    <w:rsid w:val="0080062F"/>
    <w:rsid w:val="0080074F"/>
    <w:rsid w:val="008117F6"/>
    <w:rsid w:val="00814608"/>
    <w:rsid w:val="00815A57"/>
    <w:rsid w:val="00815E02"/>
    <w:rsid w:val="00823527"/>
    <w:rsid w:val="00823E6C"/>
    <w:rsid w:val="00830AC4"/>
    <w:rsid w:val="00830CC4"/>
    <w:rsid w:val="008324CF"/>
    <w:rsid w:val="00857D8F"/>
    <w:rsid w:val="00861527"/>
    <w:rsid w:val="00861CC1"/>
    <w:rsid w:val="00864793"/>
    <w:rsid w:val="008713EB"/>
    <w:rsid w:val="00872248"/>
    <w:rsid w:val="008723C9"/>
    <w:rsid w:val="00872756"/>
    <w:rsid w:val="00877097"/>
    <w:rsid w:val="00877824"/>
    <w:rsid w:val="00887F4A"/>
    <w:rsid w:val="008915F4"/>
    <w:rsid w:val="00894529"/>
    <w:rsid w:val="00896316"/>
    <w:rsid w:val="00896584"/>
    <w:rsid w:val="008A0C35"/>
    <w:rsid w:val="008A1F6F"/>
    <w:rsid w:val="008A7844"/>
    <w:rsid w:val="008B026B"/>
    <w:rsid w:val="008B1305"/>
    <w:rsid w:val="008B2DF3"/>
    <w:rsid w:val="008C1056"/>
    <w:rsid w:val="008C3000"/>
    <w:rsid w:val="008C6A73"/>
    <w:rsid w:val="008D2824"/>
    <w:rsid w:val="008D2A92"/>
    <w:rsid w:val="008D312F"/>
    <w:rsid w:val="008D4B05"/>
    <w:rsid w:val="008D6557"/>
    <w:rsid w:val="008F1B3F"/>
    <w:rsid w:val="008F23D8"/>
    <w:rsid w:val="00901232"/>
    <w:rsid w:val="00906E3C"/>
    <w:rsid w:val="0092321C"/>
    <w:rsid w:val="00924958"/>
    <w:rsid w:val="0093069A"/>
    <w:rsid w:val="00931DC0"/>
    <w:rsid w:val="00934F3D"/>
    <w:rsid w:val="0096275F"/>
    <w:rsid w:val="009630C4"/>
    <w:rsid w:val="009642B1"/>
    <w:rsid w:val="00970CB4"/>
    <w:rsid w:val="00974F1C"/>
    <w:rsid w:val="00981EB9"/>
    <w:rsid w:val="009932C9"/>
    <w:rsid w:val="009956D1"/>
    <w:rsid w:val="009A1499"/>
    <w:rsid w:val="009A1530"/>
    <w:rsid w:val="009A199A"/>
    <w:rsid w:val="009A578B"/>
    <w:rsid w:val="009B6030"/>
    <w:rsid w:val="009B6EE3"/>
    <w:rsid w:val="009C4F6B"/>
    <w:rsid w:val="009C78E5"/>
    <w:rsid w:val="009D28C9"/>
    <w:rsid w:val="009D3743"/>
    <w:rsid w:val="009D3981"/>
    <w:rsid w:val="009D6712"/>
    <w:rsid w:val="009E1206"/>
    <w:rsid w:val="009E32B6"/>
    <w:rsid w:val="009F3CFA"/>
    <w:rsid w:val="009F6422"/>
    <w:rsid w:val="00A0063A"/>
    <w:rsid w:val="00A0245D"/>
    <w:rsid w:val="00A026E9"/>
    <w:rsid w:val="00A04A15"/>
    <w:rsid w:val="00A06463"/>
    <w:rsid w:val="00A07806"/>
    <w:rsid w:val="00A207BF"/>
    <w:rsid w:val="00A22311"/>
    <w:rsid w:val="00A22B53"/>
    <w:rsid w:val="00A2369B"/>
    <w:rsid w:val="00A23E4A"/>
    <w:rsid w:val="00A24628"/>
    <w:rsid w:val="00A26D72"/>
    <w:rsid w:val="00A321B6"/>
    <w:rsid w:val="00A32EDC"/>
    <w:rsid w:val="00A34618"/>
    <w:rsid w:val="00A36EFD"/>
    <w:rsid w:val="00A372B7"/>
    <w:rsid w:val="00A374AC"/>
    <w:rsid w:val="00A457C3"/>
    <w:rsid w:val="00A46996"/>
    <w:rsid w:val="00A574F3"/>
    <w:rsid w:val="00A63691"/>
    <w:rsid w:val="00A66F08"/>
    <w:rsid w:val="00A67181"/>
    <w:rsid w:val="00A67DD5"/>
    <w:rsid w:val="00A7092D"/>
    <w:rsid w:val="00A70D0A"/>
    <w:rsid w:val="00A7412F"/>
    <w:rsid w:val="00A745BC"/>
    <w:rsid w:val="00A74630"/>
    <w:rsid w:val="00A82854"/>
    <w:rsid w:val="00A8625E"/>
    <w:rsid w:val="00A91A2C"/>
    <w:rsid w:val="00A95A69"/>
    <w:rsid w:val="00A962B7"/>
    <w:rsid w:val="00AA590F"/>
    <w:rsid w:val="00AA5D38"/>
    <w:rsid w:val="00AB240D"/>
    <w:rsid w:val="00AB25EA"/>
    <w:rsid w:val="00AB721E"/>
    <w:rsid w:val="00AC3351"/>
    <w:rsid w:val="00AC59A7"/>
    <w:rsid w:val="00AC7B5D"/>
    <w:rsid w:val="00AD352F"/>
    <w:rsid w:val="00AF2327"/>
    <w:rsid w:val="00AF5DCB"/>
    <w:rsid w:val="00AF6249"/>
    <w:rsid w:val="00B1574E"/>
    <w:rsid w:val="00B16D1A"/>
    <w:rsid w:val="00B2339B"/>
    <w:rsid w:val="00B31126"/>
    <w:rsid w:val="00B31D07"/>
    <w:rsid w:val="00B41855"/>
    <w:rsid w:val="00B47D94"/>
    <w:rsid w:val="00B624FA"/>
    <w:rsid w:val="00B63ED0"/>
    <w:rsid w:val="00B64FD2"/>
    <w:rsid w:val="00B66AE0"/>
    <w:rsid w:val="00B672E1"/>
    <w:rsid w:val="00B67322"/>
    <w:rsid w:val="00B7034B"/>
    <w:rsid w:val="00B738FF"/>
    <w:rsid w:val="00B75B63"/>
    <w:rsid w:val="00B82326"/>
    <w:rsid w:val="00B93079"/>
    <w:rsid w:val="00B953F3"/>
    <w:rsid w:val="00B956FF"/>
    <w:rsid w:val="00BA0927"/>
    <w:rsid w:val="00BA7C6E"/>
    <w:rsid w:val="00BB23CC"/>
    <w:rsid w:val="00BB4FDA"/>
    <w:rsid w:val="00BB575C"/>
    <w:rsid w:val="00BB6C83"/>
    <w:rsid w:val="00BC035A"/>
    <w:rsid w:val="00BC7F18"/>
    <w:rsid w:val="00BD0D3A"/>
    <w:rsid w:val="00BD1BB1"/>
    <w:rsid w:val="00BD37A2"/>
    <w:rsid w:val="00BD5E71"/>
    <w:rsid w:val="00BE3B58"/>
    <w:rsid w:val="00BE72A4"/>
    <w:rsid w:val="00BF0555"/>
    <w:rsid w:val="00C000BF"/>
    <w:rsid w:val="00C079B3"/>
    <w:rsid w:val="00C139FF"/>
    <w:rsid w:val="00C15303"/>
    <w:rsid w:val="00C2638B"/>
    <w:rsid w:val="00C26FAD"/>
    <w:rsid w:val="00C37E18"/>
    <w:rsid w:val="00C42E79"/>
    <w:rsid w:val="00C435CE"/>
    <w:rsid w:val="00C455BB"/>
    <w:rsid w:val="00C518A6"/>
    <w:rsid w:val="00C5439A"/>
    <w:rsid w:val="00C61113"/>
    <w:rsid w:val="00C61E31"/>
    <w:rsid w:val="00C65A34"/>
    <w:rsid w:val="00C73286"/>
    <w:rsid w:val="00C9196F"/>
    <w:rsid w:val="00C925E3"/>
    <w:rsid w:val="00C959DB"/>
    <w:rsid w:val="00C95E84"/>
    <w:rsid w:val="00CA3E78"/>
    <w:rsid w:val="00CA4F7E"/>
    <w:rsid w:val="00CB24AB"/>
    <w:rsid w:val="00CB51F0"/>
    <w:rsid w:val="00CB7997"/>
    <w:rsid w:val="00CC2282"/>
    <w:rsid w:val="00CD0F8A"/>
    <w:rsid w:val="00CD6F9E"/>
    <w:rsid w:val="00CD70FC"/>
    <w:rsid w:val="00CD723E"/>
    <w:rsid w:val="00CE22B5"/>
    <w:rsid w:val="00CE2495"/>
    <w:rsid w:val="00CE7041"/>
    <w:rsid w:val="00CF3700"/>
    <w:rsid w:val="00CF75D7"/>
    <w:rsid w:val="00D04FB7"/>
    <w:rsid w:val="00D10C89"/>
    <w:rsid w:val="00D23434"/>
    <w:rsid w:val="00D27D10"/>
    <w:rsid w:val="00D33ADF"/>
    <w:rsid w:val="00D355B5"/>
    <w:rsid w:val="00D37E63"/>
    <w:rsid w:val="00D408FB"/>
    <w:rsid w:val="00D40F94"/>
    <w:rsid w:val="00D44AD3"/>
    <w:rsid w:val="00D467AB"/>
    <w:rsid w:val="00D501CA"/>
    <w:rsid w:val="00D5120D"/>
    <w:rsid w:val="00D5327A"/>
    <w:rsid w:val="00D5562C"/>
    <w:rsid w:val="00D56C5E"/>
    <w:rsid w:val="00D63B90"/>
    <w:rsid w:val="00D703E7"/>
    <w:rsid w:val="00D808AD"/>
    <w:rsid w:val="00D81E25"/>
    <w:rsid w:val="00D83295"/>
    <w:rsid w:val="00D85E52"/>
    <w:rsid w:val="00D87D67"/>
    <w:rsid w:val="00DA2561"/>
    <w:rsid w:val="00DA556E"/>
    <w:rsid w:val="00DA5D01"/>
    <w:rsid w:val="00DB27E4"/>
    <w:rsid w:val="00DB283C"/>
    <w:rsid w:val="00DB3300"/>
    <w:rsid w:val="00DC330E"/>
    <w:rsid w:val="00DC5143"/>
    <w:rsid w:val="00DD0241"/>
    <w:rsid w:val="00DD07B0"/>
    <w:rsid w:val="00DD3198"/>
    <w:rsid w:val="00DE2291"/>
    <w:rsid w:val="00DE4878"/>
    <w:rsid w:val="00DE6436"/>
    <w:rsid w:val="00DF1689"/>
    <w:rsid w:val="00DF2CBB"/>
    <w:rsid w:val="00DF681A"/>
    <w:rsid w:val="00DF7412"/>
    <w:rsid w:val="00E00323"/>
    <w:rsid w:val="00E05FD0"/>
    <w:rsid w:val="00E11E75"/>
    <w:rsid w:val="00E177ED"/>
    <w:rsid w:val="00E216AB"/>
    <w:rsid w:val="00E25F07"/>
    <w:rsid w:val="00E30912"/>
    <w:rsid w:val="00E30ED1"/>
    <w:rsid w:val="00E341E2"/>
    <w:rsid w:val="00E408C4"/>
    <w:rsid w:val="00E436FB"/>
    <w:rsid w:val="00E50EB7"/>
    <w:rsid w:val="00E54B32"/>
    <w:rsid w:val="00E55A43"/>
    <w:rsid w:val="00E60FF0"/>
    <w:rsid w:val="00E615D3"/>
    <w:rsid w:val="00E666C0"/>
    <w:rsid w:val="00E677F4"/>
    <w:rsid w:val="00E67D83"/>
    <w:rsid w:val="00E71456"/>
    <w:rsid w:val="00E7220C"/>
    <w:rsid w:val="00E77B88"/>
    <w:rsid w:val="00E80E3E"/>
    <w:rsid w:val="00E812D4"/>
    <w:rsid w:val="00E82380"/>
    <w:rsid w:val="00E84980"/>
    <w:rsid w:val="00E869BB"/>
    <w:rsid w:val="00E86B37"/>
    <w:rsid w:val="00E91889"/>
    <w:rsid w:val="00E92485"/>
    <w:rsid w:val="00E97FC0"/>
    <w:rsid w:val="00EA0057"/>
    <w:rsid w:val="00EA22B7"/>
    <w:rsid w:val="00EA4E1C"/>
    <w:rsid w:val="00ED131D"/>
    <w:rsid w:val="00ED1B36"/>
    <w:rsid w:val="00EE2193"/>
    <w:rsid w:val="00EE48F6"/>
    <w:rsid w:val="00EE4A1F"/>
    <w:rsid w:val="00EE65B9"/>
    <w:rsid w:val="00EE6875"/>
    <w:rsid w:val="00EF2565"/>
    <w:rsid w:val="00F00055"/>
    <w:rsid w:val="00F04672"/>
    <w:rsid w:val="00F06A66"/>
    <w:rsid w:val="00F06FE9"/>
    <w:rsid w:val="00F07E8B"/>
    <w:rsid w:val="00F1118B"/>
    <w:rsid w:val="00F12667"/>
    <w:rsid w:val="00F131B8"/>
    <w:rsid w:val="00F1387B"/>
    <w:rsid w:val="00F16CFD"/>
    <w:rsid w:val="00F205BF"/>
    <w:rsid w:val="00F232FE"/>
    <w:rsid w:val="00F2414D"/>
    <w:rsid w:val="00F40670"/>
    <w:rsid w:val="00F505DD"/>
    <w:rsid w:val="00F558C0"/>
    <w:rsid w:val="00F56DD0"/>
    <w:rsid w:val="00F63FFB"/>
    <w:rsid w:val="00F647D0"/>
    <w:rsid w:val="00F6487F"/>
    <w:rsid w:val="00F65336"/>
    <w:rsid w:val="00F65C7F"/>
    <w:rsid w:val="00F7601A"/>
    <w:rsid w:val="00F77F46"/>
    <w:rsid w:val="00F8281D"/>
    <w:rsid w:val="00F831E7"/>
    <w:rsid w:val="00F84976"/>
    <w:rsid w:val="00F849F7"/>
    <w:rsid w:val="00F855FC"/>
    <w:rsid w:val="00F90A8D"/>
    <w:rsid w:val="00F95E4D"/>
    <w:rsid w:val="00FA25A5"/>
    <w:rsid w:val="00FB3946"/>
    <w:rsid w:val="00FB7FD7"/>
    <w:rsid w:val="00FC0D36"/>
    <w:rsid w:val="00FD1E69"/>
    <w:rsid w:val="00FD2526"/>
    <w:rsid w:val="00FD76E7"/>
    <w:rsid w:val="00FE2C5A"/>
    <w:rsid w:val="00FE7660"/>
    <w:rsid w:val="00FF2597"/>
    <w:rsid w:val="00FF4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72"/>
    <w:pPr>
      <w:spacing w:after="200" w:line="276" w:lineRule="auto"/>
    </w:pPr>
    <w:rPr>
      <w:sz w:val="22"/>
      <w:szCs w:val="22"/>
    </w:rPr>
  </w:style>
  <w:style w:type="paragraph" w:styleId="1">
    <w:name w:val="heading 1"/>
    <w:basedOn w:val="a"/>
    <w:next w:val="a"/>
    <w:link w:val="10"/>
    <w:qFormat/>
    <w:rsid w:val="00887F4A"/>
    <w:pPr>
      <w:keepNext/>
      <w:numPr>
        <w:numId w:val="1"/>
      </w:numPr>
      <w:suppressAutoHyphens/>
      <w:spacing w:before="120" w:after="120" w:line="240" w:lineRule="auto"/>
      <w:ind w:left="431" w:hanging="431"/>
      <w:jc w:val="center"/>
      <w:outlineLvl w:val="0"/>
    </w:pPr>
    <w:rPr>
      <w:rFonts w:ascii="Times New Roman" w:hAnsi="Times New Roman"/>
      <w:b/>
      <w:bCs/>
      <w:caps/>
      <w:kern w:val="32"/>
      <w:sz w:val="28"/>
      <w:szCs w:val="28"/>
      <w:lang w:eastAsia="ar-SA"/>
    </w:rPr>
  </w:style>
  <w:style w:type="paragraph" w:styleId="2">
    <w:name w:val="heading 2"/>
    <w:basedOn w:val="a"/>
    <w:next w:val="a"/>
    <w:link w:val="20"/>
    <w:uiPriority w:val="9"/>
    <w:unhideWhenUsed/>
    <w:qFormat/>
    <w:rsid w:val="00281ED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45BC"/>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A745BC"/>
    <w:rPr>
      <w:b/>
      <w:bCs/>
    </w:rPr>
  </w:style>
  <w:style w:type="character" w:customStyle="1" w:styleId="10">
    <w:name w:val="Заголовок 1 Знак"/>
    <w:basedOn w:val="a0"/>
    <w:link w:val="1"/>
    <w:rsid w:val="00887F4A"/>
    <w:rPr>
      <w:rFonts w:ascii="Times New Roman" w:hAnsi="Times New Roman"/>
      <w:b/>
      <w:bCs/>
      <w:caps/>
      <w:kern w:val="32"/>
      <w:sz w:val="28"/>
      <w:szCs w:val="28"/>
      <w:lang w:eastAsia="ar-SA"/>
    </w:rPr>
  </w:style>
  <w:style w:type="paragraph" w:customStyle="1" w:styleId="ConsPlusNormal">
    <w:name w:val="ConsPlusNormal"/>
    <w:rsid w:val="00A745BC"/>
    <w:pPr>
      <w:widowControl w:val="0"/>
      <w:autoSpaceDE w:val="0"/>
      <w:autoSpaceDN w:val="0"/>
    </w:pPr>
    <w:rPr>
      <w:rFonts w:cs="Calibri"/>
      <w:sz w:val="22"/>
    </w:rPr>
  </w:style>
  <w:style w:type="paragraph" w:customStyle="1" w:styleId="ConsPlusNonformat">
    <w:name w:val="ConsPlusNonformat"/>
    <w:rsid w:val="00A745BC"/>
    <w:pPr>
      <w:widowControl w:val="0"/>
      <w:autoSpaceDE w:val="0"/>
      <w:autoSpaceDN w:val="0"/>
    </w:pPr>
    <w:rPr>
      <w:rFonts w:ascii="Courier New" w:hAnsi="Courier New" w:cs="Courier New"/>
    </w:rPr>
  </w:style>
  <w:style w:type="paragraph" w:styleId="a5">
    <w:name w:val="footer"/>
    <w:basedOn w:val="a"/>
    <w:link w:val="a6"/>
    <w:rsid w:val="00F232FE"/>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rsid w:val="00F232FE"/>
    <w:rPr>
      <w:rFonts w:ascii="Times New Roman" w:eastAsia="Times New Roman" w:hAnsi="Times New Roman" w:cs="Times New Roman"/>
      <w:sz w:val="24"/>
      <w:szCs w:val="24"/>
    </w:rPr>
  </w:style>
  <w:style w:type="paragraph" w:customStyle="1" w:styleId="a7">
    <w:name w:val="Основной текст диссертации"/>
    <w:basedOn w:val="a"/>
    <w:qFormat/>
    <w:rsid w:val="00E216AB"/>
    <w:pPr>
      <w:ind w:firstLine="851"/>
      <w:jc w:val="both"/>
    </w:pPr>
    <w:rPr>
      <w:rFonts w:ascii="Times New Roman" w:hAnsi="Times New Roman"/>
      <w:spacing w:val="3"/>
      <w:sz w:val="28"/>
      <w:szCs w:val="28"/>
    </w:rPr>
  </w:style>
  <w:style w:type="paragraph" w:customStyle="1" w:styleId="a8">
    <w:name w:val="Стиль раздела главы диссертации"/>
    <w:basedOn w:val="a"/>
    <w:qFormat/>
    <w:rsid w:val="00E216AB"/>
    <w:pPr>
      <w:tabs>
        <w:tab w:val="num" w:pos="1080"/>
      </w:tabs>
      <w:autoSpaceDE w:val="0"/>
      <w:spacing w:after="120" w:line="360" w:lineRule="auto"/>
      <w:jc w:val="both"/>
    </w:pPr>
    <w:rPr>
      <w:rFonts w:ascii="Times New Roman" w:hAnsi="Times New Roman"/>
      <w:b/>
      <w:sz w:val="28"/>
      <w:szCs w:val="28"/>
    </w:rPr>
  </w:style>
  <w:style w:type="paragraph" w:styleId="a9">
    <w:name w:val="header"/>
    <w:basedOn w:val="a"/>
    <w:link w:val="aa"/>
    <w:uiPriority w:val="99"/>
    <w:unhideWhenUsed/>
    <w:rsid w:val="00E216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16AB"/>
  </w:style>
  <w:style w:type="character" w:customStyle="1" w:styleId="21">
    <w:name w:val="Заголовок 2 Знак Знак"/>
    <w:rsid w:val="00C959DB"/>
    <w:rPr>
      <w:rFonts w:ascii="Arial" w:hAnsi="Arial" w:cs="Arial"/>
      <w:b/>
      <w:bCs/>
      <w:i/>
      <w:iCs/>
      <w:sz w:val="28"/>
      <w:szCs w:val="28"/>
      <w:lang w:val="be-BY" w:eastAsia="ru-RU" w:bidi="ar-SA"/>
    </w:rPr>
  </w:style>
  <w:style w:type="character" w:styleId="ab">
    <w:name w:val="Hyperlink"/>
    <w:uiPriority w:val="99"/>
    <w:rsid w:val="00C959DB"/>
    <w:rPr>
      <w:color w:val="000080"/>
      <w:u w:val="single"/>
    </w:rPr>
  </w:style>
  <w:style w:type="paragraph" w:styleId="ac">
    <w:name w:val="Body Text"/>
    <w:basedOn w:val="a"/>
    <w:link w:val="ad"/>
    <w:rsid w:val="00C959DB"/>
    <w:pPr>
      <w:widowControl w:val="0"/>
      <w:suppressAutoHyphens/>
      <w:spacing w:after="120" w:line="240" w:lineRule="auto"/>
    </w:pPr>
    <w:rPr>
      <w:rFonts w:ascii="Times New Roman" w:eastAsia="Andale Sans UI" w:hAnsi="Times New Roman"/>
      <w:kern w:val="1"/>
      <w:sz w:val="24"/>
      <w:szCs w:val="24"/>
    </w:rPr>
  </w:style>
  <w:style w:type="character" w:customStyle="1" w:styleId="ad">
    <w:name w:val="Основной текст Знак"/>
    <w:basedOn w:val="a0"/>
    <w:link w:val="ac"/>
    <w:rsid w:val="00C959DB"/>
    <w:rPr>
      <w:rFonts w:ascii="Times New Roman" w:eastAsia="Andale Sans UI" w:hAnsi="Times New Roman" w:cs="Times New Roman"/>
      <w:kern w:val="1"/>
      <w:sz w:val="24"/>
      <w:szCs w:val="24"/>
    </w:rPr>
  </w:style>
  <w:style w:type="paragraph" w:customStyle="1" w:styleId="22">
    <w:name w:val="Абзац списка2"/>
    <w:basedOn w:val="a"/>
    <w:rsid w:val="00C959DB"/>
    <w:pPr>
      <w:widowControl w:val="0"/>
      <w:tabs>
        <w:tab w:val="num" w:pos="720"/>
      </w:tabs>
      <w:suppressAutoHyphens/>
      <w:spacing w:line="240" w:lineRule="auto"/>
      <w:ind w:left="720" w:firstLine="851"/>
    </w:pPr>
    <w:rPr>
      <w:rFonts w:ascii="Times New Roman" w:eastAsia="Andale Sans UI" w:hAnsi="Times New Roman"/>
      <w:kern w:val="1"/>
      <w:sz w:val="28"/>
      <w:szCs w:val="28"/>
    </w:rPr>
  </w:style>
  <w:style w:type="character" w:customStyle="1" w:styleId="None">
    <w:name w:val="None"/>
    <w:rsid w:val="00C959DB"/>
  </w:style>
  <w:style w:type="paragraph" w:styleId="ae">
    <w:name w:val="List Paragraph"/>
    <w:basedOn w:val="a"/>
    <w:qFormat/>
    <w:rsid w:val="00C959DB"/>
    <w:pPr>
      <w:ind w:left="720"/>
      <w:contextualSpacing/>
    </w:pPr>
    <w:rPr>
      <w:rFonts w:eastAsia="Calibri"/>
      <w:lang w:eastAsia="en-US"/>
    </w:rPr>
  </w:style>
  <w:style w:type="paragraph" w:styleId="af">
    <w:name w:val="footnote text"/>
    <w:basedOn w:val="a"/>
    <w:link w:val="af0"/>
    <w:uiPriority w:val="99"/>
    <w:unhideWhenUsed/>
    <w:rsid w:val="00872248"/>
    <w:pPr>
      <w:spacing w:after="0" w:line="240" w:lineRule="auto"/>
    </w:pPr>
    <w:rPr>
      <w:sz w:val="20"/>
      <w:szCs w:val="20"/>
    </w:rPr>
  </w:style>
  <w:style w:type="character" w:customStyle="1" w:styleId="af0">
    <w:name w:val="Текст сноски Знак"/>
    <w:basedOn w:val="a0"/>
    <w:link w:val="af"/>
    <w:uiPriority w:val="99"/>
    <w:rsid w:val="00872248"/>
    <w:rPr>
      <w:sz w:val="20"/>
      <w:szCs w:val="20"/>
    </w:rPr>
  </w:style>
  <w:style w:type="character" w:styleId="af1">
    <w:name w:val="footnote reference"/>
    <w:basedOn w:val="a0"/>
    <w:uiPriority w:val="99"/>
    <w:semiHidden/>
    <w:unhideWhenUsed/>
    <w:rsid w:val="00872248"/>
    <w:rPr>
      <w:vertAlign w:val="superscript"/>
    </w:rPr>
  </w:style>
  <w:style w:type="character" w:customStyle="1" w:styleId="20">
    <w:name w:val="Заголовок 2 Знак"/>
    <w:basedOn w:val="a0"/>
    <w:link w:val="2"/>
    <w:uiPriority w:val="9"/>
    <w:rsid w:val="00281ED5"/>
    <w:rPr>
      <w:rFonts w:ascii="Cambria" w:eastAsia="Times New Roman" w:hAnsi="Cambria" w:cs="Times New Roman"/>
      <w:b/>
      <w:bCs/>
      <w:color w:val="4F81BD"/>
      <w:sz w:val="26"/>
      <w:szCs w:val="26"/>
    </w:rPr>
  </w:style>
  <w:style w:type="paragraph" w:customStyle="1" w:styleId="11">
    <w:name w:val="Абзац списка1"/>
    <w:basedOn w:val="a"/>
    <w:rsid w:val="007523E1"/>
    <w:pPr>
      <w:tabs>
        <w:tab w:val="num" w:pos="720"/>
      </w:tabs>
      <w:suppressAutoHyphens/>
      <w:spacing w:line="360" w:lineRule="auto"/>
      <w:ind w:left="720" w:firstLine="851"/>
    </w:pPr>
    <w:rPr>
      <w:rFonts w:ascii="Times New Roman" w:eastAsia="Calibri" w:hAnsi="Times New Roman" w:cs="Calibri"/>
      <w:kern w:val="1"/>
      <w:sz w:val="28"/>
      <w:szCs w:val="28"/>
      <w:lang w:eastAsia="en-US"/>
    </w:rPr>
  </w:style>
  <w:style w:type="character" w:styleId="HTML">
    <w:name w:val="HTML Cite"/>
    <w:basedOn w:val="a0"/>
    <w:uiPriority w:val="99"/>
    <w:semiHidden/>
    <w:unhideWhenUsed/>
    <w:rsid w:val="00604BC5"/>
    <w:rPr>
      <w:i/>
      <w:iCs/>
    </w:rPr>
  </w:style>
  <w:style w:type="character" w:customStyle="1" w:styleId="hl">
    <w:name w:val="hl"/>
    <w:basedOn w:val="a0"/>
    <w:rsid w:val="009D28C9"/>
  </w:style>
  <w:style w:type="paragraph" w:styleId="af2">
    <w:name w:val="No Spacing"/>
    <w:uiPriority w:val="1"/>
    <w:qFormat/>
    <w:rsid w:val="00361BBC"/>
    <w:rPr>
      <w:sz w:val="22"/>
      <w:szCs w:val="22"/>
    </w:rPr>
  </w:style>
  <w:style w:type="character" w:customStyle="1" w:styleId="extended-textshort">
    <w:name w:val="extended-text__short"/>
    <w:basedOn w:val="a0"/>
    <w:rsid w:val="00766401"/>
  </w:style>
  <w:style w:type="paragraph" w:styleId="af3">
    <w:name w:val="Title"/>
    <w:basedOn w:val="a"/>
    <w:link w:val="af4"/>
    <w:qFormat/>
    <w:rsid w:val="00A91A2C"/>
    <w:pPr>
      <w:spacing w:after="0" w:line="240" w:lineRule="auto"/>
      <w:jc w:val="center"/>
    </w:pPr>
    <w:rPr>
      <w:rFonts w:ascii="Times New Roman" w:hAnsi="Times New Roman"/>
      <w:sz w:val="32"/>
      <w:szCs w:val="20"/>
    </w:rPr>
  </w:style>
  <w:style w:type="character" w:customStyle="1" w:styleId="af4">
    <w:name w:val="Название Знак"/>
    <w:basedOn w:val="a0"/>
    <w:link w:val="af3"/>
    <w:rsid w:val="00A91A2C"/>
    <w:rPr>
      <w:rFonts w:ascii="Times New Roman" w:hAnsi="Times New Roman"/>
      <w:sz w:val="32"/>
    </w:rPr>
  </w:style>
  <w:style w:type="paragraph" w:styleId="af5">
    <w:name w:val="Balloon Text"/>
    <w:basedOn w:val="a"/>
    <w:link w:val="af6"/>
    <w:uiPriority w:val="99"/>
    <w:semiHidden/>
    <w:unhideWhenUsed/>
    <w:rsid w:val="005F0D5E"/>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F0D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72"/>
    <w:pPr>
      <w:spacing w:after="200" w:line="276" w:lineRule="auto"/>
    </w:pPr>
    <w:rPr>
      <w:sz w:val="22"/>
      <w:szCs w:val="22"/>
    </w:rPr>
  </w:style>
  <w:style w:type="paragraph" w:styleId="1">
    <w:name w:val="heading 1"/>
    <w:basedOn w:val="a"/>
    <w:next w:val="a"/>
    <w:link w:val="10"/>
    <w:qFormat/>
    <w:rsid w:val="00887F4A"/>
    <w:pPr>
      <w:keepNext/>
      <w:numPr>
        <w:numId w:val="1"/>
      </w:numPr>
      <w:suppressAutoHyphens/>
      <w:spacing w:before="120" w:after="120" w:line="240" w:lineRule="auto"/>
      <w:ind w:left="431" w:hanging="431"/>
      <w:jc w:val="center"/>
      <w:outlineLvl w:val="0"/>
    </w:pPr>
    <w:rPr>
      <w:rFonts w:ascii="Times New Roman" w:hAnsi="Times New Roman"/>
      <w:b/>
      <w:bCs/>
      <w:caps/>
      <w:kern w:val="32"/>
      <w:sz w:val="28"/>
      <w:szCs w:val="28"/>
      <w:lang w:eastAsia="ar-SA"/>
    </w:rPr>
  </w:style>
  <w:style w:type="paragraph" w:styleId="2">
    <w:name w:val="heading 2"/>
    <w:basedOn w:val="a"/>
    <w:next w:val="a"/>
    <w:link w:val="20"/>
    <w:uiPriority w:val="9"/>
    <w:unhideWhenUsed/>
    <w:qFormat/>
    <w:rsid w:val="00281ED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45BC"/>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A745BC"/>
    <w:rPr>
      <w:b/>
      <w:bCs/>
    </w:rPr>
  </w:style>
  <w:style w:type="character" w:customStyle="1" w:styleId="10">
    <w:name w:val="Заголовок 1 Знак"/>
    <w:basedOn w:val="a0"/>
    <w:link w:val="1"/>
    <w:rsid w:val="00887F4A"/>
    <w:rPr>
      <w:rFonts w:ascii="Times New Roman" w:hAnsi="Times New Roman"/>
      <w:b/>
      <w:bCs/>
      <w:caps/>
      <w:kern w:val="32"/>
      <w:sz w:val="28"/>
      <w:szCs w:val="28"/>
      <w:lang w:eastAsia="ar-SA"/>
    </w:rPr>
  </w:style>
  <w:style w:type="paragraph" w:customStyle="1" w:styleId="ConsPlusNormal">
    <w:name w:val="ConsPlusNormal"/>
    <w:rsid w:val="00A745BC"/>
    <w:pPr>
      <w:widowControl w:val="0"/>
      <w:autoSpaceDE w:val="0"/>
      <w:autoSpaceDN w:val="0"/>
    </w:pPr>
    <w:rPr>
      <w:rFonts w:cs="Calibri"/>
      <w:sz w:val="22"/>
    </w:rPr>
  </w:style>
  <w:style w:type="paragraph" w:customStyle="1" w:styleId="ConsPlusNonformat">
    <w:name w:val="ConsPlusNonformat"/>
    <w:rsid w:val="00A745BC"/>
    <w:pPr>
      <w:widowControl w:val="0"/>
      <w:autoSpaceDE w:val="0"/>
      <w:autoSpaceDN w:val="0"/>
    </w:pPr>
    <w:rPr>
      <w:rFonts w:ascii="Courier New" w:hAnsi="Courier New" w:cs="Courier New"/>
    </w:rPr>
  </w:style>
  <w:style w:type="paragraph" w:styleId="a5">
    <w:name w:val="footer"/>
    <w:basedOn w:val="a"/>
    <w:link w:val="a6"/>
    <w:rsid w:val="00F232FE"/>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rsid w:val="00F232FE"/>
    <w:rPr>
      <w:rFonts w:ascii="Times New Roman" w:eastAsia="Times New Roman" w:hAnsi="Times New Roman" w:cs="Times New Roman"/>
      <w:sz w:val="24"/>
      <w:szCs w:val="24"/>
    </w:rPr>
  </w:style>
  <w:style w:type="paragraph" w:customStyle="1" w:styleId="a7">
    <w:name w:val="Основной текст диссертации"/>
    <w:basedOn w:val="a"/>
    <w:qFormat/>
    <w:rsid w:val="00E216AB"/>
    <w:pPr>
      <w:ind w:firstLine="851"/>
      <w:jc w:val="both"/>
    </w:pPr>
    <w:rPr>
      <w:rFonts w:ascii="Times New Roman" w:hAnsi="Times New Roman"/>
      <w:spacing w:val="3"/>
      <w:sz w:val="28"/>
      <w:szCs w:val="28"/>
    </w:rPr>
  </w:style>
  <w:style w:type="paragraph" w:customStyle="1" w:styleId="a8">
    <w:name w:val="Стиль раздела главы диссертации"/>
    <w:basedOn w:val="a"/>
    <w:qFormat/>
    <w:rsid w:val="00E216AB"/>
    <w:pPr>
      <w:tabs>
        <w:tab w:val="num" w:pos="1080"/>
      </w:tabs>
      <w:autoSpaceDE w:val="0"/>
      <w:spacing w:after="120" w:line="360" w:lineRule="auto"/>
      <w:jc w:val="both"/>
    </w:pPr>
    <w:rPr>
      <w:rFonts w:ascii="Times New Roman" w:hAnsi="Times New Roman"/>
      <w:b/>
      <w:sz w:val="28"/>
      <w:szCs w:val="28"/>
    </w:rPr>
  </w:style>
  <w:style w:type="paragraph" w:styleId="a9">
    <w:name w:val="header"/>
    <w:basedOn w:val="a"/>
    <w:link w:val="aa"/>
    <w:uiPriority w:val="99"/>
    <w:unhideWhenUsed/>
    <w:rsid w:val="00E216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16AB"/>
  </w:style>
  <w:style w:type="character" w:customStyle="1" w:styleId="21">
    <w:name w:val="Заголовок 2 Знак Знак"/>
    <w:rsid w:val="00C959DB"/>
    <w:rPr>
      <w:rFonts w:ascii="Arial" w:hAnsi="Arial" w:cs="Arial"/>
      <w:b/>
      <w:bCs/>
      <w:i/>
      <w:iCs/>
      <w:sz w:val="28"/>
      <w:szCs w:val="28"/>
      <w:lang w:val="be-BY" w:eastAsia="ru-RU" w:bidi="ar-SA"/>
    </w:rPr>
  </w:style>
  <w:style w:type="character" w:styleId="ab">
    <w:name w:val="Hyperlink"/>
    <w:uiPriority w:val="99"/>
    <w:rsid w:val="00C959DB"/>
    <w:rPr>
      <w:color w:val="000080"/>
      <w:u w:val="single"/>
    </w:rPr>
  </w:style>
  <w:style w:type="paragraph" w:styleId="ac">
    <w:name w:val="Body Text"/>
    <w:basedOn w:val="a"/>
    <w:link w:val="ad"/>
    <w:rsid w:val="00C959DB"/>
    <w:pPr>
      <w:widowControl w:val="0"/>
      <w:suppressAutoHyphens/>
      <w:spacing w:after="120" w:line="240" w:lineRule="auto"/>
    </w:pPr>
    <w:rPr>
      <w:rFonts w:ascii="Times New Roman" w:eastAsia="Andale Sans UI" w:hAnsi="Times New Roman"/>
      <w:kern w:val="1"/>
      <w:sz w:val="24"/>
      <w:szCs w:val="24"/>
    </w:rPr>
  </w:style>
  <w:style w:type="character" w:customStyle="1" w:styleId="ad">
    <w:name w:val="Основной текст Знак"/>
    <w:basedOn w:val="a0"/>
    <w:link w:val="ac"/>
    <w:rsid w:val="00C959DB"/>
    <w:rPr>
      <w:rFonts w:ascii="Times New Roman" w:eastAsia="Andale Sans UI" w:hAnsi="Times New Roman" w:cs="Times New Roman"/>
      <w:kern w:val="1"/>
      <w:sz w:val="24"/>
      <w:szCs w:val="24"/>
    </w:rPr>
  </w:style>
  <w:style w:type="paragraph" w:customStyle="1" w:styleId="22">
    <w:name w:val="Абзац списка2"/>
    <w:basedOn w:val="a"/>
    <w:rsid w:val="00C959DB"/>
    <w:pPr>
      <w:widowControl w:val="0"/>
      <w:tabs>
        <w:tab w:val="num" w:pos="720"/>
      </w:tabs>
      <w:suppressAutoHyphens/>
      <w:spacing w:line="240" w:lineRule="auto"/>
      <w:ind w:left="720" w:firstLine="851"/>
    </w:pPr>
    <w:rPr>
      <w:rFonts w:ascii="Times New Roman" w:eastAsia="Andale Sans UI" w:hAnsi="Times New Roman"/>
      <w:kern w:val="1"/>
      <w:sz w:val="28"/>
      <w:szCs w:val="28"/>
    </w:rPr>
  </w:style>
  <w:style w:type="character" w:customStyle="1" w:styleId="None">
    <w:name w:val="None"/>
    <w:rsid w:val="00C959DB"/>
  </w:style>
  <w:style w:type="paragraph" w:styleId="ae">
    <w:name w:val="List Paragraph"/>
    <w:basedOn w:val="a"/>
    <w:qFormat/>
    <w:rsid w:val="00C959DB"/>
    <w:pPr>
      <w:ind w:left="720"/>
      <w:contextualSpacing/>
    </w:pPr>
    <w:rPr>
      <w:rFonts w:eastAsia="Calibri"/>
      <w:lang w:eastAsia="en-US"/>
    </w:rPr>
  </w:style>
  <w:style w:type="paragraph" w:styleId="af">
    <w:name w:val="footnote text"/>
    <w:basedOn w:val="a"/>
    <w:link w:val="af0"/>
    <w:uiPriority w:val="99"/>
    <w:unhideWhenUsed/>
    <w:rsid w:val="00872248"/>
    <w:pPr>
      <w:spacing w:after="0" w:line="240" w:lineRule="auto"/>
    </w:pPr>
    <w:rPr>
      <w:sz w:val="20"/>
      <w:szCs w:val="20"/>
    </w:rPr>
  </w:style>
  <w:style w:type="character" w:customStyle="1" w:styleId="af0">
    <w:name w:val="Текст сноски Знак"/>
    <w:basedOn w:val="a0"/>
    <w:link w:val="af"/>
    <w:uiPriority w:val="99"/>
    <w:rsid w:val="00872248"/>
    <w:rPr>
      <w:sz w:val="20"/>
      <w:szCs w:val="20"/>
    </w:rPr>
  </w:style>
  <w:style w:type="character" w:styleId="af1">
    <w:name w:val="footnote reference"/>
    <w:basedOn w:val="a0"/>
    <w:uiPriority w:val="99"/>
    <w:semiHidden/>
    <w:unhideWhenUsed/>
    <w:rsid w:val="00872248"/>
    <w:rPr>
      <w:vertAlign w:val="superscript"/>
    </w:rPr>
  </w:style>
  <w:style w:type="character" w:customStyle="1" w:styleId="20">
    <w:name w:val="Заголовок 2 Знак"/>
    <w:basedOn w:val="a0"/>
    <w:link w:val="2"/>
    <w:uiPriority w:val="9"/>
    <w:rsid w:val="00281ED5"/>
    <w:rPr>
      <w:rFonts w:ascii="Cambria" w:eastAsia="Times New Roman" w:hAnsi="Cambria" w:cs="Times New Roman"/>
      <w:b/>
      <w:bCs/>
      <w:color w:val="4F81BD"/>
      <w:sz w:val="26"/>
      <w:szCs w:val="26"/>
    </w:rPr>
  </w:style>
  <w:style w:type="paragraph" w:customStyle="1" w:styleId="11">
    <w:name w:val="Абзац списка1"/>
    <w:basedOn w:val="a"/>
    <w:rsid w:val="007523E1"/>
    <w:pPr>
      <w:tabs>
        <w:tab w:val="num" w:pos="720"/>
      </w:tabs>
      <w:suppressAutoHyphens/>
      <w:spacing w:line="360" w:lineRule="auto"/>
      <w:ind w:left="720" w:firstLine="851"/>
    </w:pPr>
    <w:rPr>
      <w:rFonts w:ascii="Times New Roman" w:eastAsia="Calibri" w:hAnsi="Times New Roman" w:cs="Calibri"/>
      <w:kern w:val="1"/>
      <w:sz w:val="28"/>
      <w:szCs w:val="28"/>
      <w:lang w:eastAsia="en-US"/>
    </w:rPr>
  </w:style>
  <w:style w:type="character" w:styleId="HTML">
    <w:name w:val="HTML Cite"/>
    <w:basedOn w:val="a0"/>
    <w:uiPriority w:val="99"/>
    <w:semiHidden/>
    <w:unhideWhenUsed/>
    <w:rsid w:val="00604BC5"/>
    <w:rPr>
      <w:i/>
      <w:iCs/>
    </w:rPr>
  </w:style>
  <w:style w:type="character" w:customStyle="1" w:styleId="hl">
    <w:name w:val="hl"/>
    <w:basedOn w:val="a0"/>
    <w:rsid w:val="009D28C9"/>
  </w:style>
  <w:style w:type="paragraph" w:styleId="af2">
    <w:name w:val="No Spacing"/>
    <w:uiPriority w:val="1"/>
    <w:qFormat/>
    <w:rsid w:val="00361BBC"/>
    <w:rPr>
      <w:sz w:val="22"/>
      <w:szCs w:val="22"/>
    </w:rPr>
  </w:style>
  <w:style w:type="character" w:customStyle="1" w:styleId="extended-textshort">
    <w:name w:val="extended-text__short"/>
    <w:basedOn w:val="a0"/>
    <w:rsid w:val="00766401"/>
  </w:style>
  <w:style w:type="paragraph" w:styleId="af3">
    <w:name w:val="Title"/>
    <w:basedOn w:val="a"/>
    <w:link w:val="af4"/>
    <w:qFormat/>
    <w:rsid w:val="00A91A2C"/>
    <w:pPr>
      <w:spacing w:after="0" w:line="240" w:lineRule="auto"/>
      <w:jc w:val="center"/>
    </w:pPr>
    <w:rPr>
      <w:rFonts w:ascii="Times New Roman" w:hAnsi="Times New Roman"/>
      <w:sz w:val="32"/>
      <w:szCs w:val="20"/>
    </w:rPr>
  </w:style>
  <w:style w:type="character" w:customStyle="1" w:styleId="af4">
    <w:name w:val="Название Знак"/>
    <w:basedOn w:val="a0"/>
    <w:link w:val="af3"/>
    <w:rsid w:val="00A91A2C"/>
    <w:rPr>
      <w:rFonts w:ascii="Times New Roman" w:hAnsi="Times New Roman"/>
      <w:sz w:val="32"/>
    </w:rPr>
  </w:style>
  <w:style w:type="paragraph" w:styleId="af5">
    <w:name w:val="Balloon Text"/>
    <w:basedOn w:val="a"/>
    <w:link w:val="af6"/>
    <w:uiPriority w:val="99"/>
    <w:semiHidden/>
    <w:unhideWhenUsed/>
    <w:rsid w:val="005F0D5E"/>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F0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5AA7C-24B0-4938-ABF4-040BC0F2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8578</Words>
  <Characters>48896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Kviatkouski Ihar</cp:lastModifiedBy>
  <cp:revision>2</cp:revision>
  <cp:lastPrinted>2019-11-14T07:03:00Z</cp:lastPrinted>
  <dcterms:created xsi:type="dcterms:W3CDTF">2019-12-26T13:00:00Z</dcterms:created>
  <dcterms:modified xsi:type="dcterms:W3CDTF">2019-12-26T13:00:00Z</dcterms:modified>
</cp:coreProperties>
</file>