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EB" w:rsidRPr="000104F7" w:rsidRDefault="00217FEB" w:rsidP="00217FEB">
      <w:pPr>
        <w:spacing w:after="0" w:line="240" w:lineRule="auto"/>
        <w:jc w:val="right"/>
        <w:rPr>
          <w:rFonts w:ascii="Times New Roman" w:hAnsi="Times New Roman"/>
          <w:b/>
          <w:i/>
          <w:noProof/>
          <w:sz w:val="28"/>
          <w:szCs w:val="28"/>
        </w:rPr>
      </w:pPr>
      <w:r w:rsidRPr="000104F7">
        <w:rPr>
          <w:rFonts w:ascii="Times New Roman" w:hAnsi="Times New Roman"/>
          <w:b/>
          <w:i/>
          <w:noProof/>
          <w:sz w:val="28"/>
          <w:szCs w:val="28"/>
        </w:rPr>
        <w:t xml:space="preserve">Н. Л. Блищ </w:t>
      </w:r>
    </w:p>
    <w:p w:rsidR="00217FEB" w:rsidRPr="000104F7" w:rsidRDefault="00217FEB" w:rsidP="00217FEB">
      <w:pPr>
        <w:pStyle w:val="a3"/>
        <w:ind w:left="0"/>
        <w:jc w:val="center"/>
        <w:rPr>
          <w:rFonts w:cs="Times New Roman"/>
          <w:b/>
          <w:szCs w:val="28"/>
        </w:rPr>
      </w:pPr>
    </w:p>
    <w:p w:rsidR="00217FEB" w:rsidRPr="000104F7" w:rsidRDefault="00217FEB" w:rsidP="00217FEB">
      <w:pPr>
        <w:pStyle w:val="a3"/>
        <w:ind w:left="0" w:firstLine="0"/>
        <w:jc w:val="center"/>
        <w:rPr>
          <w:rFonts w:cs="Times New Roman"/>
          <w:b/>
          <w:szCs w:val="28"/>
        </w:rPr>
      </w:pPr>
      <w:r w:rsidRPr="000104F7">
        <w:rPr>
          <w:rFonts w:cs="Times New Roman"/>
          <w:b/>
          <w:szCs w:val="28"/>
        </w:rPr>
        <w:t xml:space="preserve">РЕЦЕПЦИЯ СТИЛЯ А.М. РЕМИЗОВА </w:t>
      </w:r>
    </w:p>
    <w:p w:rsidR="00217FEB" w:rsidRPr="000104F7" w:rsidRDefault="00217FEB" w:rsidP="00217FEB">
      <w:pPr>
        <w:pStyle w:val="a3"/>
        <w:ind w:left="0" w:firstLine="0"/>
        <w:jc w:val="center"/>
        <w:rPr>
          <w:rFonts w:cs="Times New Roman"/>
          <w:b/>
          <w:szCs w:val="28"/>
        </w:rPr>
      </w:pPr>
      <w:r w:rsidRPr="000104F7">
        <w:rPr>
          <w:rFonts w:cs="Times New Roman"/>
          <w:b/>
          <w:szCs w:val="28"/>
        </w:rPr>
        <w:t xml:space="preserve">В ТВОРЧЕСТВЕ ПИСАТЕЛЕЙ-ПОСТМОДЕРНИСТОВ </w:t>
      </w:r>
    </w:p>
    <w:p w:rsidR="00217FEB" w:rsidRPr="000104F7" w:rsidRDefault="00217FEB" w:rsidP="00217FEB">
      <w:pPr>
        <w:pStyle w:val="a3"/>
        <w:ind w:left="0" w:firstLine="0"/>
        <w:jc w:val="center"/>
        <w:rPr>
          <w:rFonts w:cs="Times New Roman"/>
          <w:b/>
          <w:szCs w:val="28"/>
        </w:rPr>
      </w:pPr>
      <w:r w:rsidRPr="000104F7">
        <w:rPr>
          <w:rFonts w:cs="Times New Roman"/>
          <w:b/>
          <w:szCs w:val="28"/>
        </w:rPr>
        <w:t>(А.Д. Синявский, А.К. Жолковский, Саша Соколов)</w:t>
      </w:r>
    </w:p>
    <w:p w:rsidR="00217FEB" w:rsidRPr="000104F7" w:rsidRDefault="00217FEB" w:rsidP="00217FEB">
      <w:pPr>
        <w:pStyle w:val="a3"/>
        <w:ind w:left="0"/>
        <w:jc w:val="center"/>
        <w:rPr>
          <w:rFonts w:cs="Times New Roman"/>
          <w:b/>
          <w:szCs w:val="28"/>
        </w:rPr>
      </w:pP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Память об А.М. Ремизове в творчестве писателей третьей «волны» эмиграции оказалась неотделимой от «</w:t>
      </w:r>
      <w:r w:rsidRPr="000104F7">
        <w:rPr>
          <w:rFonts w:cs="Times New Roman"/>
          <w:i/>
          <w:szCs w:val="28"/>
        </w:rPr>
        <w:t>узлов и закрут</w:t>
      </w:r>
      <w:r w:rsidRPr="000104F7">
        <w:rPr>
          <w:rFonts w:cs="Times New Roman"/>
          <w:szCs w:val="28"/>
        </w:rPr>
        <w:t>» его собственного воображения, от репертуара поведенческих жестов и стилевых причуд самого писателя. В этом смысле Ремизов результативнее, чем кто бы то ни было, сумел реализовать одну из важнейших модернистских творческих интенций: он подчинил собственную жизнь творчеству, претворил личный драматический социально-бытовой опыт в очищенную от житейских напластований легенду, спрятал частную историю жизни в символ, в мерцающую текстовую загадку.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А.М. Ремизов сыграл важную роль в формировании литературного самосознания А.Д. Синявского (Абрама Терца), писателя-эрудита, изобретательного исследователя, сумевшего мастерски «переплавить» приобретенный у предшественника опыт. В эмиграции А.Д. Синявский пишет статью «Литературные маски Алексея Ремизова», которая свидетельствует о том, что исследователь был хорошо знаком с контекстом ремизовских авторских масок. Очевидно, что маски «сказочного вора» и «дурака» послужили «подпольным» материалом для его собственной самоидентификации в «масочном» образе Абрама Терца. Литературоведческая эссеистика А.М. Ремизова, с ее ассоциативностью и аллюзивностью, метафорическим языком и символическими подтекстами, была творчески усвоена писателем-последователем, послужила ему одним из стилевых ориентиров в работе над книгами «Прогулки с Пушкиным» и «В тени Гоголя». Рефлексия А. Терца по-ремизовски иронична, он раскрывает литературоведческие и научно-популярные стереотипы восприятия А.С. Пушкина и Н.В. Гоголя, подчеркивая, что эти интерпретационные формулы больше характеризуют самих исследователей, чем наследие классиков.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В этих книгах, помимо мотивно-тематического репертуара, еще и сходный с ремизовским стилевой регистр: он определяется установками на ироничность, свободу интерпретации, своего рода «рукописность», подчеркивающую как интимность мысли, так и ее спонтанную фрагментарность, намеренную недовоплощенность формы. Однако влияние А.М. Ремизова тщательно и виртуозно закамуфлировано: «титульным» наставником для Терца открыто объявлен В.В. Розанов, который был более известен в подпольных кругах советских интеллектуалов как философ-публицист, а не писатель. А.М. Ремизов в прозе Терца выступает в функции того тайного «магического помощника», который призван свершить чудо и помочь герою сказки перевоплотиться, о чем писал в своей статье о литературных масках А.М. Ремизова А.Д. Синявский.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lastRenderedPageBreak/>
        <w:t xml:space="preserve"> Художественные приемы и литературные стратегии А.М. Ремизова стали катализаторами многих философско-художественных рассуждений А.Д. Си-нявского относительно природы творчества. Книга А.Д. Синявского «Иван-дурак. Очерк народной веры» (1991) представляет собой эссеистическую экспликацию сказок и стилизаций А. Ремизова: сборники сказок и стилизаций А. Ремизова «Посолонь» (1907), «Докука и балагурье» (1914), «Николины притчи» (1917), «Никола Милостивый» (1918), «Звенигород окликанный» (1924) явились основным источником и для научных рефлексий А.Д. Синявского в области народного сказочного мышления.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Интересно, что А.М. Ремизов создает образ своего любимого святого Николая Угодника на основе агиографических источников, рукописных житий, апо-крифов, старообрядческих молитвенников, фольклорных песен, а А.Д. Си-нявский – на основе ремизовских сборников. Из всех чудес, совершаемых Ни-колаем, из всех его поведенческих причуд А.М. Ремизова больше всего увлекал фе-номен покровительства ворам и мошенникам. По иронии судьбы единственная в книге А.Д. Синявского ссылка на ремизовский сборник «Звенигород окли-канный. Николины притчи» (1924) сопровождает пересказ сказки «Воровская свеча» – о человеке, «который промышлял обманом и воровством и всякий раз, обделав какое-нибудь дельце, ставил в церкви свечку Николе» [1, с. 197].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Многие креативные аспекты металитературного дискурса А.М. Ремизова – писателя первой «волны» – проясняются через его взаимодействие с эссе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>истикой А.К. Жолковского – писателя и литературоведа третьей «волны». Выявляя неочевидную генеалогию снов литературных героев в книге «Блуждающие сны. Из истории русского модернизма» (1993), А.К. Жолковский ссылается на книгу А.М. Ремизова «Огонь вещей. Сны и предсонье» (Париж, 1954). Книга Ремизова могла послужить для А.К. Жолковского одним из источников и самой метафоры «блуждающих снов» (помимо мандельштамовской), поскольку ремизовская идея о перетекании сновидческих сюжетов от писателя к писателю легла в основу его философии снотворчества.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  <w:shd w:val="clear" w:color="auto" w:fill="FFFFFF"/>
        </w:rPr>
      </w:pPr>
      <w:r w:rsidRPr="000104F7">
        <w:rPr>
          <w:rFonts w:cs="Times New Roman"/>
          <w:szCs w:val="28"/>
        </w:rPr>
        <w:t>Металитературные эссе А.М. Ремизова как прозаические тексты с поэтическим субстратом, насыщенные интертекстуальным и автобио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>графическим материалом и представляющие собой философско-литературное переосмысление классических художественных образов, явились, как можно предположить, одним из стилевых источников художественной прозы А.К. Жолковского.</w:t>
      </w:r>
      <w:r w:rsidRPr="000104F7">
        <w:rPr>
          <w:rFonts w:cs="Times New Roman"/>
          <w:szCs w:val="28"/>
          <w:shd w:val="clear" w:color="auto" w:fill="FFFFFF"/>
        </w:rPr>
        <w:t xml:space="preserve"> Учет традиции А.М. Ремизова, который целенаправленно выстраивал литературную родословную с оглядкой на Гоголя, заметен у А.К. Жолковского в его автопортретном образе профессора Z (сборники «НРЗБ», «Эросипед и другие виньетки»). На этот раз автобиографический </w:t>
      </w:r>
      <w:r w:rsidRPr="000104F7">
        <w:rPr>
          <w:rFonts w:cs="Times New Roman"/>
          <w:szCs w:val="28"/>
          <w:shd w:val="clear" w:color="auto" w:fill="FFFFFF"/>
          <w:lang w:val="en-US"/>
        </w:rPr>
        <w:t>Z</w:t>
      </w:r>
      <w:r w:rsidRPr="000104F7">
        <w:rPr>
          <w:rFonts w:cs="Times New Roman"/>
          <w:szCs w:val="28"/>
          <w:shd w:val="clear" w:color="auto" w:fill="FFFFFF"/>
        </w:rPr>
        <w:t xml:space="preserve"> представляет себя </w:t>
      </w:r>
      <w:r w:rsidRPr="000104F7">
        <w:rPr>
          <w:rFonts w:cs="Times New Roman"/>
          <w:szCs w:val="28"/>
        </w:rPr>
        <w:t xml:space="preserve">«дублером» Набокова: логика автопародии в том, что </w:t>
      </w:r>
      <w:r w:rsidRPr="000104F7">
        <w:rPr>
          <w:rFonts w:cs="Times New Roman"/>
          <w:szCs w:val="28"/>
          <w:lang w:val="en-US"/>
        </w:rPr>
        <w:t>Z</w:t>
      </w:r>
      <w:r w:rsidRPr="000104F7">
        <w:rPr>
          <w:rFonts w:cs="Times New Roman"/>
          <w:szCs w:val="28"/>
        </w:rPr>
        <w:t xml:space="preserve"> профессорствовал в том же университете, что и автор «Лолиты».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  <w:shd w:val="clear" w:color="auto" w:fill="FFFFFF"/>
        </w:rPr>
        <w:t xml:space="preserve">В </w:t>
      </w:r>
      <w:r w:rsidRPr="000104F7">
        <w:rPr>
          <w:rStyle w:val="apple-converted-space"/>
          <w:rFonts w:cs="Times New Roman"/>
          <w:szCs w:val="28"/>
        </w:rPr>
        <w:t xml:space="preserve">сборнике эссе «Осторожно, треножник!» (2010) </w:t>
      </w:r>
      <w:r w:rsidRPr="000104F7">
        <w:rPr>
          <w:rStyle w:val="apple-style-span"/>
          <w:rFonts w:cs="Times New Roman"/>
          <w:szCs w:val="28"/>
        </w:rPr>
        <w:t xml:space="preserve">главной проблемой становится обретение писательской самоидентичности. Один из сюжетов </w:t>
      </w:r>
      <w:r w:rsidRPr="000104F7">
        <w:rPr>
          <w:rStyle w:val="apple-style-span"/>
          <w:rFonts w:cs="Times New Roman"/>
          <w:szCs w:val="28"/>
        </w:rPr>
        <w:lastRenderedPageBreak/>
        <w:t>книги особенно показателен: иронически интерпретируя «патриотические» интенции И.С. Т</w:t>
      </w:r>
      <w:r w:rsidRPr="000104F7">
        <w:rPr>
          <w:rStyle w:val="apple-converted-space"/>
          <w:rFonts w:cs="Times New Roman"/>
          <w:szCs w:val="28"/>
        </w:rPr>
        <w:t xml:space="preserve">ургенева, А.К. Жолковский обходится со своим «героем» примерно так же, </w:t>
      </w:r>
      <w:r w:rsidRPr="000104F7">
        <w:rPr>
          <w:rFonts w:cs="Times New Roman"/>
          <w:szCs w:val="28"/>
        </w:rPr>
        <w:t xml:space="preserve">как поступал А.М. Ремизов с Ф.М. Достоевским. Металитературная эссеистика А.К. Жолковского близка ремизовской традиции восприятием пространства русской литературы как истории бесконечного возрождения смыслов, а литературного процесса – как цепи переосмыслений и перевоссозданий ключевых мотивов и образов классиков. Наконец, ему, как и А.М. Ремизову, присуща тенденция к художественному самоанализу, переосмыслению основ собственного творчества и автокомментированию через постижение другого писателя.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В данном же аспекте интересна стилевая позиция другого писателя-эмигранта – Саши Соколова. Творчество С. Соколова неразрывно связано с опытом предшественников, о чем писал А. Жолковский. В статье «Стилистические корни “Палисандрии”» приведены убедительные примеры интертекстуальной и стилевой преемственности Соколова по отношению к традиции. И пусть имя А. Ремизова при этом ни разу не упоминается, очевидно, что на уровне микростилистики многие особенности романа «Палисандрия» (1985) созвучны специфическим ремизовским приемам: это и создание автомифа, и комплекс орнитологических мотивов, связанных с фамилией; и ритмизация, и акустические «спецэффекты» текста.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С другой же стороны, очевидно, что художественные приемы Соколова нацелены на ироническое дистанцирование от литературных «отцов»: пытаясь преодолеть власть другого, Соколов порой редуцирует его стиль до вербальной игры, разлагает этот стиль на составляющие микростилистические «атомы». Тем не менее, сопоставление с А.М. Ремизовым напрашивается хотя бы потому, что оба заслужили репутацию искусных стилизаторов. Скрываясь под масками стилизатора, ученика и копииста Н.В. Гоголя и Ф.М. Достоевского, А.М. Ремизов перетолковывал творчество классиков, вскрывая глубинные истоки авторской ментальности и стилевой манеры. Соколов же, в свою очередь, не очень активно оспаривал мнение о том, что он намеренно наследует традиции В. Набокова, прежде всего в стилевой плоскости.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  <w:shd w:val="clear" w:color="auto" w:fill="FFFFFF"/>
        </w:rPr>
        <w:t>И в этом отношении примером могла послужить творческая практика А.М. </w:t>
      </w:r>
      <w:r w:rsidRPr="000104F7">
        <w:rPr>
          <w:rFonts w:cs="Times New Roman"/>
          <w:szCs w:val="28"/>
        </w:rPr>
        <w:t>Ремизова: как известно, именно он в серии созданных в изгнании авто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>биографических книг вывел алгоритм сотворения авторского мифа, более того, сумел создать «модельный» собирательный образ русского писателя-эмигранта. В восприятии последователей писатель уже не соотносился с обстоятельствами реаль</w:t>
      </w:r>
      <w:r w:rsidRPr="000104F7">
        <w:rPr>
          <w:rFonts w:cs="Times New Roman"/>
          <w:szCs w:val="28"/>
        </w:rPr>
        <w:softHyphen/>
        <w:t>ной биографии: его образ стал производным от мотивов персональной мифологии, звучащих в книгах «Подстриженными глазами», «Иверень», «Пе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 xml:space="preserve">тербургский буерак», «Взвихренная Русь», «Учитель музыки», «Мышкина дудочка». Автобиографический герой А.М. Ремизова отмечен родовым проклятием и судьбоносным увечьем, на его долю выпали опыт политической ссылки и участь изгоя. Художник, с точки зрения Ремизова, от рождения обречен на боль и страдание, он всегда мученик, монах-отшельник. Более того, писатель – это тот, кто сознательно надевает на </w:t>
      </w:r>
      <w:r w:rsidRPr="000104F7">
        <w:rPr>
          <w:rFonts w:cs="Times New Roman"/>
          <w:szCs w:val="28"/>
        </w:rPr>
        <w:lastRenderedPageBreak/>
        <w:t>себя если не «кандалы», то «вериги». Отсюда и ремизовское сравнение писательского ремесла с каторгой.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В романе С. Соколова «Палисандрия» осуществлен проект демифологизации образа художника: герой-творец расстается с романтическим ореолом, а автор перестает претендовать на экзистенциальную глубину «прозрений» и творческую свободу письма. Послание Палисандра вскрывает иллюзорность мемуарного дискурса, пародийно обнажает его «умышленность». В «Книге Изгнания» нарочито изобличаются «избранность» и «отмеченность» героя, необычность его происхождения, готовность стать «страстотерпцем» и «мучеником». И здесь неизбежно возникают ассоциативные переклички с А.М. Ремизовым.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Гиря от ходиков, упавшая в детстве на </w:t>
      </w:r>
      <w:r w:rsidRPr="000104F7">
        <w:rPr>
          <w:rFonts w:cs="Times New Roman"/>
          <w:i/>
          <w:szCs w:val="28"/>
        </w:rPr>
        <w:t>нос</w:t>
      </w:r>
      <w:r w:rsidRPr="000104F7">
        <w:rPr>
          <w:rFonts w:cs="Times New Roman"/>
          <w:szCs w:val="28"/>
        </w:rPr>
        <w:t xml:space="preserve"> Палисандра и ставшая причиной его нервного тика (тут очевидно «набоковское» каламбурное сбли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 xml:space="preserve">жение звукоподражательного «тик-так» с образом лицевой судороги), является образным «двойником» ремизовской железной игрушки, изуродовавшей </w:t>
      </w:r>
      <w:r w:rsidRPr="000104F7">
        <w:rPr>
          <w:rFonts w:cs="Times New Roman"/>
          <w:i/>
          <w:szCs w:val="28"/>
        </w:rPr>
        <w:t>нос</w:t>
      </w:r>
      <w:r w:rsidRPr="000104F7">
        <w:rPr>
          <w:rFonts w:cs="Times New Roman"/>
          <w:szCs w:val="28"/>
        </w:rPr>
        <w:t xml:space="preserve"> автобиографическому герою. В «Книге Дерзания» и «Книге Отмщения» одержимый идеей стать писателем герой С. Соколова претерпевает ряд «инициаций», но посвятительное мученичество при этом подменяется сексуальным ученичеством, а очистительное страстотерпие – блудодейством. В последней части «Палисандрии» трагедия изгнания первой «волны» травестируется, оборачиваясь фарсовыми сценами отправки героя в «послание» по заданию КГБ. Мотивы ностальгии по родине получают абсурдную «зооморфную» аранжировку: по весне эмигранты вселялись в летучих мышей и летали. </w:t>
      </w:r>
    </w:p>
    <w:p w:rsidR="00217FEB" w:rsidRPr="000104F7" w:rsidRDefault="00217FEB" w:rsidP="00217FEB">
      <w:pPr>
        <w:pStyle w:val="a3"/>
        <w:ind w:left="0"/>
        <w:rPr>
          <w:rFonts w:cs="Times New Roman"/>
          <w:bCs/>
          <w:szCs w:val="28"/>
        </w:rPr>
      </w:pPr>
      <w:r w:rsidRPr="000104F7">
        <w:rPr>
          <w:rFonts w:cs="Times New Roman"/>
          <w:szCs w:val="28"/>
        </w:rPr>
        <w:t>И А.М. Ремизов, и С. Соколов особенно чутки к повторению «мифо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 xml:space="preserve">генных узоров» судьбы в жизни писателей-классиков и жизнетворчестве их последователей. Согласно автобиографической легенде самого Ремизова, его «подпольное вхождение в литературу» состоялось под знаком Достоевского: у Ремизова те же, что и у предшественника, опыт тюрьмы и ссылки, «первородная обида» и «пламенное сердце». Осознавая очевидную зависимость своего раннего творчества от тем Ф.М. Достоевского, А.М. Ремизов в книге «Учитель музыки» принуждает автобиографического героя написать саморазоблачительное «Письмо Достоевскому», которое является пародийной стилизацией классика. </w:t>
      </w:r>
      <w:r w:rsidRPr="000104F7">
        <w:rPr>
          <w:rFonts w:cs="Times New Roman"/>
          <w:bCs/>
          <w:szCs w:val="28"/>
        </w:rPr>
        <w:t>Однако более продуктивной оказалась для А.М. Ремизова попытка самоидентификации через Н.В. Гоголя. Перетолковывая многие сюжеты классика, А.М. Ремизов стремился «усовершенствовать» Н.В. Гоголя, потому что считал себя конгениальным ему.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Саша Соколов избирает сходный способ самоидентификации, однако повышает градус пародирования и увеличивает степень авторской отчужденности от литературных «предков». В «Палисандрии» обнаруживается множество перелицованных гоголевских мотивов: ритмизованные фрагменты отзываются интонациями поэмы в прозе «Мертвые души», некоторые записи Палисандра перекликаются со стилистикой </w:t>
      </w:r>
      <w:r w:rsidRPr="000104F7">
        <w:rPr>
          <w:rFonts w:cs="Times New Roman"/>
          <w:szCs w:val="28"/>
        </w:rPr>
        <w:lastRenderedPageBreak/>
        <w:t xml:space="preserve">«Записок сумасшедшего», «проясняется» эротический подтекст повести «Нос», а сам классик именуется Гоголем-Моголем.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Подобно Н.В. Гоголю, который не без элементов саморекламы ссылался на якобы подаренные ему А.С. Пушкиным сюжеты, С. Соколов открыто наме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 xml:space="preserve">кает на свои особые отношения с наследием В. Набокова, в частности с его феноменологической автобиографией «Другие берега». Так, сама фамилия Палисандра – </w:t>
      </w:r>
      <w:r w:rsidRPr="000104F7">
        <w:rPr>
          <w:rFonts w:cs="Times New Roman"/>
          <w:i/>
          <w:szCs w:val="28"/>
        </w:rPr>
        <w:t>Дальберг</w:t>
      </w:r>
      <w:r w:rsidRPr="000104F7">
        <w:rPr>
          <w:rFonts w:cs="Times New Roman"/>
          <w:szCs w:val="28"/>
        </w:rPr>
        <w:t xml:space="preserve">, кроме слишком профессиональных «ботанических» ассоциаций (Dalbergia monetaria), акустически отчетливо перекликается с набоковскими «другими берегами», а попутно – с любимыми В. Набоковым пушкинско-блоковскими образами «иных берегов» и «очарованной дали». Кроме того, сюжет «Палисандрии», по замыслу писателя, связан с «переворачиванием» набоковской «Лолиты», и вместо нимфолепсии предложена геронтофилия. С. Соколов, как нам представляется, стремится освободиться от власти языка и стиля предшественника. Само ощущение стилистических «вериг», навязанных ему «отцами», сюжетно отражено в мотиве тюремного заключения Палисандра в одной из Кремлевских башен. Башня становится символом языковой и стилевой темницы, в которой томится «мысль, бьющаяся в оковах незримых кавычек»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 413].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«Оковы незримых кавычек» – тяжкое бремя преемственности для того, кто занял место прежнего обитателя «башни». Избавиться от призрака беско</w:t>
      </w:r>
      <w:r>
        <w:rPr>
          <w:rFonts w:cs="Times New Roman"/>
          <w:szCs w:val="28"/>
        </w:rPr>
        <w:t>-</w:t>
      </w:r>
      <w:r w:rsidRPr="000104F7">
        <w:rPr>
          <w:rFonts w:cs="Times New Roman"/>
          <w:szCs w:val="28"/>
        </w:rPr>
        <w:t xml:space="preserve">нечного повторения ему не удается: «Реверберация в башне была пора-зительная»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 14]. Остается с отчаянием «приглашенного на казнь» пытаться переиграть предшественника на его же поле – в технике музыкальных повторов и звуковых перекличек. Музыкальный код книги задан звучанием (не на-писанием) названия, провоцирующим не только «рифменный полет» к биб-лиографическому раю египетской Александрии, но и «греко-латинское» окка-зиональное толкование. Буквально понятая «Поли-Сандрия», или «много-Са-шие», намекает на латентных металитературных героев романа, которыми ста-новятся и сам автор, и его тезки: Пушкин, Блок, Солженицын (возможно, что и Жолковский). Но главным «теневым» предшественником автора оказывается все-таки тезка не по имени, а по «птичьему» псевдониму – Сирин-Набоков.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В эссе «</w:t>
      </w:r>
      <w:r w:rsidRPr="000104F7">
        <w:rPr>
          <w:rFonts w:cs="Times New Roman"/>
          <w:szCs w:val="28"/>
          <w:lang w:val="en-US"/>
        </w:rPr>
        <w:t>Palissandre</w:t>
      </w:r>
      <w:r w:rsidRPr="000104F7">
        <w:rPr>
          <w:rFonts w:cs="Times New Roman"/>
          <w:szCs w:val="28"/>
        </w:rPr>
        <w:t xml:space="preserve">: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>'</w:t>
      </w:r>
      <w:r w:rsidRPr="000104F7">
        <w:rPr>
          <w:rFonts w:cs="Times New Roman"/>
          <w:szCs w:val="28"/>
          <w:lang w:val="en-US"/>
        </w:rPr>
        <w:t>est</w:t>
      </w:r>
      <w:r w:rsidRPr="000104F7">
        <w:rPr>
          <w:rFonts w:cs="Times New Roman"/>
          <w:szCs w:val="28"/>
        </w:rPr>
        <w:t xml:space="preserve"> </w:t>
      </w:r>
      <w:r w:rsidRPr="000104F7">
        <w:rPr>
          <w:rFonts w:cs="Times New Roman"/>
          <w:szCs w:val="28"/>
          <w:lang w:val="en-US"/>
        </w:rPr>
        <w:t>moi</w:t>
      </w:r>
      <w:r w:rsidRPr="000104F7">
        <w:rPr>
          <w:rFonts w:cs="Times New Roman"/>
          <w:szCs w:val="28"/>
        </w:rPr>
        <w:t xml:space="preserve">» Соколов утверждает, что «создатель изысканных прозаических партитур Набоков </w:t>
      </w:r>
      <w:r w:rsidRPr="000104F7">
        <w:rPr>
          <w:rFonts w:cs="Times New Roman"/>
          <w:i/>
          <w:szCs w:val="28"/>
        </w:rPr>
        <w:t>не понимал назначения музыки</w:t>
      </w:r>
      <w:r w:rsidRPr="000104F7">
        <w:rPr>
          <w:rFonts w:cs="Times New Roman"/>
          <w:szCs w:val="28"/>
        </w:rPr>
        <w:t xml:space="preserve">» [3,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.196] (Курсив мой. – </w:t>
      </w:r>
      <w:r w:rsidRPr="000104F7">
        <w:rPr>
          <w:rFonts w:cs="Times New Roman"/>
          <w:i/>
          <w:szCs w:val="28"/>
        </w:rPr>
        <w:t>Н.Б.</w:t>
      </w:r>
      <w:r w:rsidRPr="000104F7">
        <w:rPr>
          <w:rFonts w:cs="Times New Roman"/>
          <w:szCs w:val="28"/>
        </w:rPr>
        <w:t xml:space="preserve">). В свою очередь Палисандр прямо заявляет: «Музыкален я дьявольски. У меня обостренное чувство гармонии, такта, отменный слух»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>. 45]. Музыкальность героя получает квази-материалистическую мотивировку, связанную с тем, что палисандровая древесина использовалась для изготовления музыкальных инструментов. На самом деле понимание Палисандром «назначения музыки» оборачивается бесконечной вереницей пародийных приемов, ведущих к утверждению сугубо фонетического словесного гедонизма.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Так, ритмизованный пассаж о «пупырчатой ребристости» подошв «мокроступов» звучит как завистливая, почти до отчаяния «ревнительная» насмешка над словесной практикой Набокова («шелест шин» велосипеда, </w:t>
      </w:r>
      <w:r w:rsidRPr="000104F7">
        <w:rPr>
          <w:rFonts w:cs="Times New Roman"/>
          <w:szCs w:val="28"/>
        </w:rPr>
        <w:lastRenderedPageBreak/>
        <w:t xml:space="preserve">«клавишная скользкость» кожи нимфетки). Достичь такой же, как у предшественника, пронзительной лиричности герою Соколова, увы, не дано.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 В этом и коренится главное различие между самосознанием писателей первой и третьей «волн» русской эмиграции. Ведущим подспудным мотивом ремизовской прозы был мотив самопознания. Путь «к себе» пролегал для автора «Огня вещей» через истолкование важнейших «событий сознания», многие из которых были связаны с восприятием литературы, принятием даров от предшествующих художников и передачей преумноженного наследия в дар другим.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Саша Соколов сомневается в целесообразности этой «эстафеты гениев»: он делает своего героя графоманом и называет художественную прозу «литературой летейской воды», отчетливо намекая на эффект неизбежного забвения. Досадное авторское сомнение в нужности своего дела тем не менее приводит С. Соколова к выразительным автометаописаниям: кажется, одна из «подпольных» интенций «Палисандрии» в том, чтобы истолковать уникальность камерного «Саши» на фоне бронзово-мраморных литературных «Александров» и «Владимиров».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Переживание собственной «разномасштабности» по отношению к предшественникам – общее свойство металитературной рефлексии С. Соколова и А.М. Ремизова. Заметим, что оба писателя прибегают к мотивной актуализации своих «птичьих» фамилий. С. Соколов намеренно подключается к традиции «скрытого» обозначения авторского присутствия, сложившейся у писателей-предшественников с «птичьими» именами: Гоголя, Ремизова и Сирина. Интересно, что и Ремизов, и Набоков отмечали в словесных портретах Гоголя характерные «птичьи» черты, а порой подражали его сознательной орнитологической мимикрии в собственных автопортретах.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Многообразие птичьих (и сопутствующих им древесных) образов в «Палисандрии» нередко вызывает к жизни звукопись то ли набоковской, то ли ремизовской выделки: «велеречивое лепетание лип»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 21], «вспорхи и перепархивания пернатых &lt;…&gt; в кронах &lt;…&gt; долговязых вязов»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 118]. В образе Палисандра – сексуального маньяка и графомана – прочитывается пародия на поэта-романтика, жаждущего воплощения в образе птицы: «Недостает только крыльев – лишь оперенья, дабы взлететь – воспарить – взметнуться»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>. 113].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Отчетливо звучит в «Палисандрии» и мотив охоты в ее самых «аристократических» разновидностях. Герой неслучайно восхищается именно</w:t>
      </w:r>
      <w:r w:rsidRPr="000104F7">
        <w:rPr>
          <w:rFonts w:cs="Times New Roman"/>
          <w:b/>
          <w:i/>
          <w:szCs w:val="28"/>
        </w:rPr>
        <w:t xml:space="preserve"> </w:t>
      </w:r>
      <w:r w:rsidRPr="000104F7">
        <w:rPr>
          <w:rFonts w:cs="Times New Roman"/>
          <w:szCs w:val="28"/>
        </w:rPr>
        <w:t xml:space="preserve">охотой или «охотой на тягу», популярной у стрелков по вальдшнепам. Смысловая амбивалентность мотива заключена в нюансах значений слов «охота» и «тяга». Охота – это ловля и травля, но одновременно – желание и страсть. Тяга – это и перелет птиц, и влекущая сила. Страсть к словесному творчеству у героя «Палисандрии» гипертрофированна, подобно тому как безудержна сексуальность героя. В моменты палисандровых актов (творческих или совокупительных) почти всегда фоном звучит хохот каких-либо персонажей. Прочитываемая анаграмматическая триада – охота / похоть / хохот – символизирует муки слова автора «Палисандрии» и одновременно </w:t>
      </w:r>
      <w:r w:rsidRPr="000104F7">
        <w:rPr>
          <w:rFonts w:cs="Times New Roman"/>
          <w:szCs w:val="28"/>
        </w:rPr>
        <w:lastRenderedPageBreak/>
        <w:t xml:space="preserve">служит ироническим самопризнанием в роковой незавершенности его художественного устремления. Слово автора так и не обретает свободу от стилистических оков, навязанных предшественниками, а потому и «послание» Палисандра может существовать лишь в форме речевого расстройства, афазии, имитаций шизоидного дискурса. Слово Соколова будто заперто в речевой «комнате смеха». Так, в эссе «Знак озаренья. Попытка сюжетной прозы» С. Соколов в поэтической форме сравнивал дар речи художника с голубем: «Речь – пернатое самых почтовых качеств: куда ни отправь, непременно вернется в пенаты ума, на насесты мысли, в ущелье уст» [2,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 413]. Однако птичий образ тут же превращался С. Соколовым по звуковым ассоциациям то в пушкинскую дряхлую голубку, то в песенную «О, голубку …» Исключительно ради смеха. В цикле «Триптих» (это книга, запечатлевающая процесс превращения прозы в стихи) Соколов говорит иначе: «Мысль – птица, летающая сама по себе» (см. [4]) – этот афоризм С. Соколова может служить сжатым метаописанием его стилевой манеры.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В эссе А. Жолковского «Посвящается С.» профессор З. летит в самолете, названном «стальным соколом», и видит сон, в котором переплелись мотивы прочитанного накануне романа Борхеса, фирменные образы Набокова и отголоски вермонтских бесед сновидца с писателем С. Каждый из писателей – и Борхес, и Набоков, и Соколов – последовательно отстаивали «автономию» своих стилей, хотя каждый из них отличался высокой степенью чуткости к чужим стилевым достижениям. В этой связи профессор З. формулирует мысль о логике порождения смыслов в литературе: это «чужих певцов блуждающие сны», пересказанные «с точки зрения снов, а не певцов» [5, </w:t>
      </w:r>
      <w:r w:rsidRPr="000104F7">
        <w:rPr>
          <w:rFonts w:cs="Times New Roman"/>
          <w:szCs w:val="28"/>
          <w:lang w:val="en-US"/>
        </w:rPr>
        <w:t>c</w:t>
      </w:r>
      <w:r w:rsidRPr="000104F7">
        <w:rPr>
          <w:rFonts w:cs="Times New Roman"/>
          <w:szCs w:val="28"/>
        </w:rPr>
        <w:t xml:space="preserve">. 212].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 xml:space="preserve">«Сомнамбулическое блудодейство» – такой формулой эта же идея пародийно передана в «Палисандрии». Метафора «блуждающих снов» А.М. Ремизову, как признанному снотворцу и автору книги металитературных эссе о снах в русской литературе «Огонь вещей. Сны и предсонье», несомненно, понравилась бы, пародийная интерпретация – насмешила бы. </w:t>
      </w:r>
    </w:p>
    <w:p w:rsidR="00217FEB" w:rsidRPr="000104F7" w:rsidRDefault="00217FEB" w:rsidP="00217FEB">
      <w:pPr>
        <w:pStyle w:val="a3"/>
        <w:ind w:left="0"/>
        <w:rPr>
          <w:rFonts w:cs="Times New Roman"/>
          <w:szCs w:val="28"/>
        </w:rPr>
      </w:pPr>
      <w:r w:rsidRPr="000104F7">
        <w:rPr>
          <w:rFonts w:cs="Times New Roman"/>
          <w:szCs w:val="28"/>
        </w:rPr>
        <w:t>А.М. Ремизов оставался в рамках модернистского понимания природы творчества: он считал, что в мире литературы главный творческий жест – восприятие художественного опыта предшественников и дальнейшая ретрансляция преумноженного наследия. С. Соколов выражает усталость от бесконечного повторения, а дары предшественников воспринимает как культурные симулякры. В этом и коренится главное различие между самосознанием писателей первой и постмодернистами третьей из «волн» русской эмиграции.</w:t>
      </w:r>
    </w:p>
    <w:p w:rsidR="00217FEB" w:rsidRPr="000104F7" w:rsidRDefault="00217FEB" w:rsidP="00217F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____________________________________________</w:t>
      </w:r>
    </w:p>
    <w:p w:rsidR="00217FEB" w:rsidRPr="00900A15" w:rsidRDefault="00217FEB" w:rsidP="00217FEB">
      <w:pPr>
        <w:pStyle w:val="a3"/>
        <w:tabs>
          <w:tab w:val="left" w:pos="426"/>
        </w:tabs>
        <w:suppressAutoHyphens/>
        <w:ind w:left="0" w:firstLine="0"/>
        <w:mirrorIndents/>
        <w:rPr>
          <w:rStyle w:val="a5"/>
          <w:rFonts w:cs="Times New Roman"/>
          <w:sz w:val="24"/>
          <w:szCs w:val="24"/>
        </w:rPr>
      </w:pPr>
    </w:p>
    <w:p w:rsidR="00217FEB" w:rsidRPr="000104F7" w:rsidRDefault="00217FEB" w:rsidP="00217FE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mirrorIndents/>
        <w:rPr>
          <w:rFonts w:cs="Times New Roman"/>
          <w:sz w:val="24"/>
          <w:szCs w:val="24"/>
        </w:rPr>
      </w:pPr>
      <w:r w:rsidRPr="000104F7">
        <w:rPr>
          <w:rStyle w:val="a5"/>
          <w:rFonts w:cs="Times New Roman"/>
          <w:sz w:val="24"/>
          <w:szCs w:val="24"/>
        </w:rPr>
        <w:t>Синявский, А</w:t>
      </w:r>
      <w:r w:rsidRPr="000104F7">
        <w:rPr>
          <w:rFonts w:cs="Times New Roman"/>
          <w:sz w:val="24"/>
          <w:szCs w:val="24"/>
        </w:rPr>
        <w:t>. Иван-дурак. Очерки русской народной веры / А.Д. Синявский. – Париж, 1991.</w:t>
      </w:r>
    </w:p>
    <w:p w:rsidR="00217FEB" w:rsidRPr="000104F7" w:rsidRDefault="00217FEB" w:rsidP="00217FE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mirrorIndents/>
        <w:rPr>
          <w:rFonts w:cs="Times New Roman"/>
          <w:sz w:val="24"/>
          <w:szCs w:val="24"/>
        </w:rPr>
      </w:pPr>
      <w:r w:rsidRPr="000104F7">
        <w:rPr>
          <w:rStyle w:val="a5"/>
          <w:rFonts w:cs="Times New Roman"/>
          <w:sz w:val="24"/>
          <w:szCs w:val="24"/>
        </w:rPr>
        <w:t>Соколов</w:t>
      </w:r>
      <w:r w:rsidRPr="000104F7">
        <w:rPr>
          <w:rFonts w:cs="Times New Roman"/>
          <w:sz w:val="24"/>
          <w:szCs w:val="24"/>
        </w:rPr>
        <w:t xml:space="preserve">, С. Палисандрия : роман. Эссе. Выступления / С. Соколов. – М., 1999. </w:t>
      </w:r>
    </w:p>
    <w:p w:rsidR="00217FEB" w:rsidRPr="000104F7" w:rsidRDefault="00217FEB" w:rsidP="00217FE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mirrorIndents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>Соколов, С. Palissandre: c’est moi / С. Соколов // Синтаксис: публицистика, критика, полемика. – 1987. – № 18.</w:t>
      </w:r>
    </w:p>
    <w:p w:rsidR="00217FEB" w:rsidRPr="000104F7" w:rsidRDefault="00217FEB" w:rsidP="00217FE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mirrorIndents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t>Соколов, С. Триптих / С. Соколов. – М., 2012.</w:t>
      </w:r>
    </w:p>
    <w:p w:rsidR="00217FEB" w:rsidRPr="000104F7" w:rsidRDefault="00217FEB" w:rsidP="00217FE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0"/>
        <w:mirrorIndents/>
        <w:rPr>
          <w:rFonts w:cs="Times New Roman"/>
          <w:sz w:val="24"/>
          <w:szCs w:val="24"/>
        </w:rPr>
      </w:pPr>
      <w:r w:rsidRPr="000104F7">
        <w:rPr>
          <w:rFonts w:cs="Times New Roman"/>
          <w:sz w:val="24"/>
          <w:szCs w:val="24"/>
        </w:rPr>
        <w:lastRenderedPageBreak/>
        <w:t xml:space="preserve">Жолковский, А. Посвящается С. / А. Жолковский // Синтаксис: Публицистика. Критика. Полемика. – 1987. – № 18. </w:t>
      </w: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Cyr Upright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816C1"/>
    <w:multiLevelType w:val="hybridMultilevel"/>
    <w:tmpl w:val="BF56C40A"/>
    <w:lvl w:ilvl="0" w:tplc="2E90D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217FEB"/>
    <w:rsid w:val="00A6139F"/>
    <w:rsid w:val="00B80E21"/>
    <w:rsid w:val="00C610E7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FE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34"/>
    <w:locked/>
    <w:rsid w:val="00217FEB"/>
    <w:rPr>
      <w:rFonts w:ascii="Times New Roman" w:hAnsi="Times New Roman"/>
      <w:sz w:val="28"/>
    </w:rPr>
  </w:style>
  <w:style w:type="character" w:customStyle="1" w:styleId="a5">
    <w:name w:val="ррррр Знак"/>
    <w:link w:val="a6"/>
    <w:locked/>
    <w:rsid w:val="00217FEB"/>
    <w:rPr>
      <w:rFonts w:ascii="Helvetica Cyr Upright" w:eastAsia="Calibri" w:hAnsi="Helvetica Cyr Upright"/>
      <w:spacing w:val="30"/>
      <w:sz w:val="16"/>
      <w:szCs w:val="16"/>
    </w:rPr>
  </w:style>
  <w:style w:type="paragraph" w:customStyle="1" w:styleId="a6">
    <w:name w:val="ррррр"/>
    <w:basedOn w:val="a"/>
    <w:link w:val="a5"/>
    <w:rsid w:val="00217FEB"/>
    <w:pPr>
      <w:spacing w:after="0" w:line="240" w:lineRule="auto"/>
      <w:ind w:firstLine="284"/>
      <w:jc w:val="both"/>
    </w:pPr>
    <w:rPr>
      <w:rFonts w:ascii="Helvetica Cyr Upright" w:eastAsia="Calibri" w:hAnsi="Helvetica Cyr Upright"/>
      <w:spacing w:val="30"/>
      <w:sz w:val="16"/>
      <w:szCs w:val="16"/>
    </w:rPr>
  </w:style>
  <w:style w:type="character" w:customStyle="1" w:styleId="apple-style-span">
    <w:name w:val="apple-style-span"/>
    <w:basedOn w:val="a0"/>
    <w:rsid w:val="00217FEB"/>
  </w:style>
  <w:style w:type="character" w:customStyle="1" w:styleId="apple-converted-space">
    <w:name w:val="apple-converted-space"/>
    <w:basedOn w:val="a0"/>
    <w:rsid w:val="0021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2019-12-04T14:15:00Z</dcterms:created>
  <dcterms:modified xsi:type="dcterms:W3CDTF">2019-12-04T14:15:00Z</dcterms:modified>
</cp:coreProperties>
</file>