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C60" w:rsidRPr="00BE4738" w:rsidRDefault="004D7C60" w:rsidP="004D7C60">
      <w:pPr>
        <w:pStyle w:val="a4"/>
        <w:ind w:firstLine="709"/>
        <w:jc w:val="right"/>
        <w:rPr>
          <w:rFonts w:ascii="Times New Roman" w:hAnsi="Times New Roman" w:cs="Times New Roman"/>
          <w:sz w:val="28"/>
          <w:szCs w:val="28"/>
          <w:lang w:val="be-BY"/>
        </w:rPr>
      </w:pPr>
      <w:r w:rsidRPr="00755FB7">
        <w:rPr>
          <w:rFonts w:ascii="Times New Roman" w:hAnsi="Times New Roman" w:cs="Times New Roman"/>
          <w:sz w:val="28"/>
          <w:szCs w:val="28"/>
          <w:lang w:val="be-BY"/>
        </w:rPr>
        <w:t>Крикливец Е.В. (Витебск)</w:t>
      </w:r>
    </w:p>
    <w:p w:rsidR="004D7C60" w:rsidRPr="00BE4738" w:rsidRDefault="004D7C60" w:rsidP="004D7C60">
      <w:pPr>
        <w:pStyle w:val="a4"/>
        <w:ind w:firstLine="709"/>
        <w:jc w:val="both"/>
        <w:rPr>
          <w:rFonts w:ascii="Times New Roman" w:hAnsi="Times New Roman" w:cs="Times New Roman"/>
          <w:sz w:val="28"/>
          <w:szCs w:val="28"/>
          <w:lang w:val="be-BY"/>
        </w:rPr>
      </w:pPr>
    </w:p>
    <w:p w:rsidR="004D7C60" w:rsidRPr="00BE4738" w:rsidRDefault="004D7C60" w:rsidP="004D7C60">
      <w:pPr>
        <w:pStyle w:val="a4"/>
        <w:ind w:firstLine="709"/>
        <w:jc w:val="center"/>
        <w:rPr>
          <w:rFonts w:ascii="Times New Roman" w:hAnsi="Times New Roman" w:cs="Times New Roman"/>
          <w:sz w:val="28"/>
          <w:szCs w:val="28"/>
          <w:lang w:val="be-BY"/>
        </w:rPr>
      </w:pPr>
      <w:r w:rsidRPr="00BE4738">
        <w:rPr>
          <w:rFonts w:ascii="Times New Roman" w:hAnsi="Times New Roman" w:cs="Times New Roman"/>
          <w:sz w:val="28"/>
          <w:szCs w:val="28"/>
          <w:lang w:val="be-BY"/>
        </w:rPr>
        <w:t>НРАВСТВЕННО-ФИЛОСОФСКАЯ ПОВЕСТЬ</w:t>
      </w:r>
    </w:p>
    <w:p w:rsidR="004D7C60" w:rsidRPr="00BE4738" w:rsidRDefault="004D7C60" w:rsidP="004D7C60">
      <w:pPr>
        <w:pStyle w:val="a4"/>
        <w:ind w:firstLine="709"/>
        <w:jc w:val="center"/>
        <w:rPr>
          <w:rFonts w:ascii="Times New Roman" w:hAnsi="Times New Roman" w:cs="Times New Roman"/>
          <w:sz w:val="28"/>
          <w:szCs w:val="28"/>
          <w:lang w:val="be-BY"/>
        </w:rPr>
      </w:pPr>
      <w:r w:rsidRPr="00BE4738">
        <w:rPr>
          <w:rFonts w:ascii="Times New Roman" w:hAnsi="Times New Roman" w:cs="Times New Roman"/>
          <w:sz w:val="28"/>
          <w:szCs w:val="28"/>
          <w:lang w:val="be-BY"/>
        </w:rPr>
        <w:t>В РУССКОЙ И БЕЛОРУССКОЙ РЕАЛИСТИЧЕСКОЙ ПРОЗЕ</w:t>
      </w:r>
    </w:p>
    <w:p w:rsidR="004D7C60" w:rsidRPr="00BE4738" w:rsidRDefault="004D7C60" w:rsidP="004D7C60">
      <w:pPr>
        <w:pStyle w:val="a4"/>
        <w:ind w:firstLine="709"/>
        <w:jc w:val="center"/>
        <w:rPr>
          <w:rFonts w:ascii="Times New Roman" w:hAnsi="Times New Roman" w:cs="Times New Roman"/>
          <w:sz w:val="28"/>
          <w:szCs w:val="28"/>
          <w:lang w:val="be-BY"/>
        </w:rPr>
      </w:pPr>
      <w:r w:rsidRPr="00BE4738">
        <w:rPr>
          <w:rFonts w:ascii="Times New Roman" w:hAnsi="Times New Roman" w:cs="Times New Roman"/>
          <w:sz w:val="28"/>
          <w:szCs w:val="28"/>
          <w:lang w:val="be-BY"/>
        </w:rPr>
        <w:t>ВТОРОЙ ПОЛОВИНЫ ХХ ВЕКА</w:t>
      </w:r>
    </w:p>
    <w:p w:rsidR="004D7C60" w:rsidRPr="00BE4738" w:rsidRDefault="004D7C60" w:rsidP="004D7C60">
      <w:pPr>
        <w:pStyle w:val="a4"/>
        <w:ind w:firstLine="709"/>
        <w:jc w:val="both"/>
        <w:rPr>
          <w:rFonts w:ascii="Times New Roman" w:hAnsi="Times New Roman" w:cs="Times New Roman"/>
          <w:sz w:val="28"/>
          <w:szCs w:val="28"/>
          <w:lang w:val="be-BY"/>
        </w:rPr>
      </w:pP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Актуализация определенной жанровой разновидности повести определяется когнитивными и коммуникативными задачами времени. Во второй половине ХХ века можно выделить три ключевые жанровые разновидности повести – лирико-психологическую, нравственно-философскую и социально-психологическую, – отражающие основные этапы жанрово-стилевой модификации реалистической повести в исследуемый период. Анализ данных жанровых разновидностей позволяет выявить общие закономерности и национальную специфику развития русской и белорусской реалистической прозы второй половины ХХ века, раскрыть особенности взаимовлияния и рецепции эстетических явлений в национальных литературах.</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 xml:space="preserve">Активное развитие в 1960 е – 1970-е годы такой жанровой разновидности, как нравственно-философская повесть, обусловлено сменой лирической доминанты на экзистенциальную. Эволюция реалистического метода наметилась в контексте военной прозы. Эстетически переход к осмыслению экзистенциальных категорий предвосхитили повести, написанные в духе так называемого «жестокого реализма». Присутствие натуралистических подробностей в повестях К. Воробьева «Убиты под Москвой», В. Быкова «Мёртвым не баліць», «Дажыць да світання», В. Астафьева «Пастух и пастушка», А. Адамовича «Карнікі», В. Кондратьева «Сашка» и др. усилили апокалипсические мотивы отчаяния и смерти, присущие экзистенциальной литературе. </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Отметим, что в 1980-е – 1990-е годы в условиях новой исторической и литературной ситуации экзистенциальное звучание повестей представителей «военного поколения» только усиливается. Не случайно отдельные произведения обозначены несколькими датами создания (В. Быков «Сцюжа» (1969 и 1991), В. Астафьев «Пастух и пастушка» (1967, 1971, 1989)). Видимо, это связано с тем, что авторский замысел смог получить воплощение только тогда, когда, по словам М.А. Тычины, «грамадства саспела, каб пачуць аб сабе суровую праўду»[3, с. 364]. Так, повести В. Быкова «Утумане», «Аблава», «Пакахай мяне, салдацік», «Балота» демонстрируют нам «нового» писателя, зачастуюпереоценивающего то, что было написано им ранее, ищущего новые подходы к постижению человеческой личности.</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 xml:space="preserve">Лирическое начало в нравственно-философской повести перестает быть семантической доминантой. Данная жанровая разновидность повести ориентирована на изображение войны как бессмысленного и абсурдного истребления человека человеком. В повестях как русских, так и белорусских писателей затрагиваются проблемы обесценивания человеческой жизни, </w:t>
      </w:r>
      <w:r w:rsidRPr="00BE4738">
        <w:rPr>
          <w:rFonts w:ascii="Times New Roman" w:hAnsi="Times New Roman" w:cs="Times New Roman"/>
          <w:sz w:val="28"/>
          <w:szCs w:val="28"/>
          <w:lang w:val="be-BY"/>
        </w:rPr>
        <w:lastRenderedPageBreak/>
        <w:t xml:space="preserve">духовного разложения человека на войне, утраты им себя как личности, а следовательно, утраты смысла жизни. </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Герой нравственно-философской военной повести практически всегда находится в пограничном состоянии, в связи с чем и в русских, и в белорусских военных повестях представлено два ключевых типа героев: герои, в пограничной ситуации переживающие духовную эволюцию, так называемое, «экзистенциальное пробуждение»; и герои, которых война приводит к духовному опустошению, к моральной деградации. Поведение героев в пограничной ситуации демонстрирует их истинную человеческую сущность (или, пользуясь терминологией экзистенциализма, – эссенцию).</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 xml:space="preserve">Так, неожиданно соприкасаясь с иным, непривычным мировоззрением, открывает для себя новый мир и новую систему ценностей торговка с Комаровского рынка в повести И. Шамякина «Гандлярка і паэт». Спасая младенца, по сути, спасает свой внутренний мир от духовного разложения партизан Левчук в повести В. Быкова «Воўчая зграя». </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Однако далеко не всем героям удается противостоять жестоким реалиям войны. Младший лейтенант Леонид Василевич (В. Быков «Мёртвым не баліць»), на глазах которого погибали близкие и дорогие ему люди, испытывает своеобразную зависть к погибшим: они обрели покой, война над ними больше не властна. Жизнь для героя представляется чередой боли и страдания, поэтому утрачивается и само желание жить. Похожее чувство «внутреннего выгорания» от ежедневного соприкасания со смертью и болью испытывает и герой повести В. Астафьева «Пастух и пастушка» Борис Костяев. Рассматривая произведения в ракурсе экзистенциального ужаса и безысходности, которые испытывают герои, трудно определить, чей финал более трагичен, – погибшего Костяева или Василевича, который остается жить.</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Таким образом, нравственно-философская военная повесть в контексте как русского, так и белорусского литературного процесса второй половины ХХ века, с одной стороны, отразила девальвацию частной жизни в масштабах государственной и военной казарменной системы, с другой – продемонстрировала возможность «экзистенциального пробуждения» и личного подвига «маленького человека» на войне.</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 xml:space="preserve">Актуализация нравственно-философской повести в «деревенской прозе» определяется формированием утопического дискурса, в рамках которого профанному настоящему противопоставляется идеальное прошлое. Поиск истинной сущности человека связан с размышлениями о его родовых корнях, о малой родине. Не случайно, фабульная канва многих произведений «деревенской прозы» соотносится с евангельской притчей о блудном сыне. </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 xml:space="preserve">Однако развитие сюжета возвращения «блудного сына» в «отчий дом» имеет свою специфику в русской и белорусской литературах. Повести Ф. Абрамова «Пелагея», «Алька», В. Распутина «Последний срок», «Прощание с Матерой», «Пожар» и др. свидетельствуют о невозможности возвращения, об утрате прежних нравственных основ и идеалов, об окончательном разрушении патриархального мира.В этих повестях усугубляются апокалипсические </w:t>
      </w:r>
      <w:r w:rsidRPr="00BE4738">
        <w:rPr>
          <w:rFonts w:ascii="Times New Roman" w:hAnsi="Times New Roman" w:cs="Times New Roman"/>
          <w:sz w:val="28"/>
          <w:szCs w:val="28"/>
          <w:lang w:val="be-BY"/>
        </w:rPr>
        <w:lastRenderedPageBreak/>
        <w:t>мотивы, появляются элементы антиутопии. Как отмечает Н.В. Ковтун, «разрушение надежд на восстановление значимости крестьянской Руси, неосуществимость циклической модели истории равнозначны гибели самой истории, ее распыления, десемантизации. Перед неотвратимостью неизбежного писатели и пытаются сохранить еще видимые, живые черты патриархального мира, уже уходящего в небытие. Именно в этом чувстве обреченности кроется причина особого трагизма мироощущения авторов» [2, с. 24].</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Белорусские прозаики не отказывают «блудному сыну» в возможности возвращения. Отречение от малой родины, утрата традиционных ценностей осмысливаются как один из этапов жизненного пути героя, после чего наступает осознание содеянного и происходит возвращение к корням. Эсхатологизм белорусской прозы (в том числе, повестей В. Карамазова «Дзень Барыса і Глеба», А. Кудравца «Раданіца», В. Козько «Выратуй і памілуй нас, чорны бусел» и др.) обусловлен осознанием необходимости сохранения основ народной нравственности и культуры как условия национального возрождения. В белорусской литературе указанного периода евангельская притча о блудном сыне приобретает еще одно определяющее значение – обретения не только личной, но и национальной идентичности.</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Во второй половине ХХ века в контексте «деревенской прозы» сформировалось два ключевых типа героев нравственно-философской повести – герои, намеренно или в связи с жизненными обстоятельствами разрывающие (утрачивающие) связь с корнями, с малой родиной и в большинстве случаев утрачивающие вместе с тем и нравственные основы (доминируют в русской прозе); и герои, аккумулирующие, сохраняющие или восстанавливающие память о прежних обычаях, традициях, морально-этических устоях (преобладают в белорусской прозе).</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 xml:space="preserve">Традиционно носителями патриархальных ценностей, воплощением лучших черт национального характера выступают в прозе и русских, и белорусских писателей представители старшего поколения. Это Дарья Пинигина и старуха Анна из повестей В. Распутина «Прощание с Матерой» и «Последний срок», Иван Савельевич из его же поздней повести «Дочь Ивана, мать Ивана» (образ приобретает в произведении ярко очерченные былинные формы); это Пелагея из одноименной повести Ф. Абрамова; старая Анэта из повести А. Жука «Халоднаяптушка»; ЛёксаКупцова – героиня повести А. Кудравца «Раданіца»; образы мамы и бабушки главного героя повести М. Стрельцова «Адзін лапаць, адзін чунь» и др. Жизнь многих из этих героев представляла собой вереницу одинаковых дней, проходящих в непосильном труде. Особенно остро тема нелегкой судьбы женщины-крестьянки звучит в повестях Ф. Абрамова «Пелагея» и А. Жука «Халоднаяптушка». Однако в кажущейся безысходности ежедневной тяжелой работы кроется сакральный смысл христианского служения людям. Не случайно «точкой отсчета» «деревенской прозы» зачастую называют рассказ А. Солженицына «Матренин двор», где писатель воплотил образ крестьянской праведницы Матрены, чья жизнь, по сути, и являла собой образец служения. </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lastRenderedPageBreak/>
        <w:t xml:space="preserve">Поколение «детей», напротив, далеко не всегда осознает важность связи с домом, разрывает кровные узы, отрекается от традиций и ценностей предков. Расплатой за этот трагический разрыв становится личная неустроенность, духовная деградация и внутренняя опустошенность. Такова судьба Альки из повестей Ф. Абрамова «Пелагея» и «Алька», такова судьба распутинской Люси из повести «Последний срок». Примечательно, что попытка «воскрешения» прошлого, его идеализации и для Альки, и для Люси не завершается реальным возвращением. Обе героини уезжают из деревни, окунаются в свой обыденный образ жизни. </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 xml:space="preserve">Поколение «детей» утрачивает не только связь с малой родиной, но и с самыми близкими людьми – с родителями. Конфликт города и деревни трансформируется в конфликт детей и родителей, в котором старики выступают страдающей, социально не защищенной стороной. Так происходит в повестях В. Карамазова «Бярозавыя венікі», А. Кудравца «Пахахуцікі», А. Осипенко «Рэха даўніх надзей». </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 xml:space="preserve">Справедливым представляется заключение В.Г. Распутина, который выделил два типа героев в современной ему литературе: Посторонний и Блудный сын. Первый – «ниспровергатель основ», прогрессист, второй дорожит памятью прошлого, утраченным «ладом» [1, с. 256]. </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 xml:space="preserve">В прозе последних десятилетий ХХ века происходит десакрализация крестьянского «лада», уходят из писательского обихода образы крестьян-праведников, духовное странничество, имеющее целью возвращение, сменяется неприкаянностью и бездомностью. </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В ряде повестей появляются образы героев, семантика которых тяготеет к элементам шутовства или юродства. Данный тип героя представляет собой интерпретацию писателями-деревенщиками образа «маленького человека», пытающегося осознать себя в новых для него исторических и социально-экономических реалиях и выстроить свою систему отношений с миром, окружающими людьми, государственной системой. Однако наличие в русских и белорусских повестях героев такого типа свидетельствует о том, что в контексте нравственно-философской «деревенской» повести происходят становление, эволюция и разрушение утопического дискурса, смена его антиутопическим.</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И все же основной заслугой писателей-деревенщиков видится попытка постижения сущности и основных закономерностей национального характера, создание устойчивой системы аксиологических представлений, актуализация интереса к историческому прошлому.</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 xml:space="preserve">В произведениях «экологической прозы» 60-х – 80-х годов ХХ века экзистенциальная проблема бессмысленности и финальности человеческого существования трансформируется в проблему бессилия человека перед лицом технического прогресса. В фабульной канве нравственно-философских «экологических» повестей русских и белорусских прозаиков имплицитно содержится еще одна трансформация притчи о блудном сыне. В связи с чем типология героев «экологической прозы» идентична «деревенской» (герои </w:t>
      </w:r>
      <w:r w:rsidRPr="00BE4738">
        <w:rPr>
          <w:rFonts w:ascii="Times New Roman" w:hAnsi="Times New Roman" w:cs="Times New Roman"/>
          <w:sz w:val="28"/>
          <w:szCs w:val="28"/>
          <w:lang w:val="be-BY"/>
        </w:rPr>
        <w:lastRenderedPageBreak/>
        <w:t>идут или по пути утраты, или по пути восстановления связей с миром природы).</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 xml:space="preserve">Таким образом, коммуникативная стратегия русской и белорусской нравственно-философской повести второй половины ХХ века направлена на поиск смысла жизни, на постижение человеком человеческой сущности в пограничной ситуации, на осмысление философской проблематики бытия и смерти. </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Вторичная художественная условность, используемая писателями в нравственно-философской «деревенской» и «экологической» повести, в русской реалистической прозе обозначенного периода функционирует как стилистический прием, в белорусской – становится стилевой доминантой, что в 1980-е годы приводит к интеграции реалистической и модернистской эстетики и активному развитию на белорусской национальной основе метафорической прозы.</w:t>
      </w:r>
    </w:p>
    <w:p w:rsidR="004D7C60" w:rsidRPr="00BE4738" w:rsidRDefault="004D7C60" w:rsidP="004D7C60">
      <w:pPr>
        <w:pStyle w:val="a4"/>
        <w:ind w:firstLine="709"/>
        <w:jc w:val="both"/>
        <w:rPr>
          <w:rFonts w:ascii="Times New Roman" w:hAnsi="Times New Roman" w:cs="Times New Roman"/>
          <w:sz w:val="28"/>
          <w:szCs w:val="28"/>
          <w:lang w:val="be-BY"/>
        </w:rPr>
      </w:pPr>
    </w:p>
    <w:p w:rsidR="004D7C60" w:rsidRPr="00BE4738" w:rsidRDefault="004D7C60" w:rsidP="004D7C60">
      <w:pPr>
        <w:pStyle w:val="a4"/>
        <w:ind w:firstLine="709"/>
        <w:jc w:val="center"/>
        <w:rPr>
          <w:rFonts w:ascii="Times New Roman" w:hAnsi="Times New Roman" w:cs="Times New Roman"/>
          <w:sz w:val="28"/>
          <w:szCs w:val="28"/>
          <w:lang w:val="be-BY"/>
        </w:rPr>
      </w:pPr>
      <w:r w:rsidRPr="00BE4738">
        <w:rPr>
          <w:rFonts w:ascii="Times New Roman" w:hAnsi="Times New Roman" w:cs="Times New Roman"/>
          <w:sz w:val="28"/>
          <w:szCs w:val="28"/>
          <w:lang w:val="be-BY"/>
        </w:rPr>
        <w:t>Литература</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1.</w:t>
      </w:r>
      <w:r w:rsidRPr="00BE4738">
        <w:rPr>
          <w:rFonts w:ascii="Times New Roman" w:hAnsi="Times New Roman" w:cs="Times New Roman"/>
          <w:sz w:val="28"/>
          <w:szCs w:val="28"/>
          <w:lang w:val="be-BY"/>
        </w:rPr>
        <w:tab/>
        <w:t>Ковтун, Н.В. «Деревенская проза» в зеркале утопии / Н.В. Ковтун. – Новосибирск : Изд-во СО РАН, 2009. – 494 с.</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2.</w:t>
      </w:r>
      <w:r w:rsidRPr="00BE4738">
        <w:rPr>
          <w:rFonts w:ascii="Times New Roman" w:hAnsi="Times New Roman" w:cs="Times New Roman"/>
          <w:sz w:val="28"/>
          <w:szCs w:val="28"/>
          <w:lang w:val="be-BY"/>
        </w:rPr>
        <w:tab/>
        <w:t>Ковтун, Н.В. Современная традиционалистская проза : идеология и мифопоэтика : учеб. пособие / Н.В. Ковтун. – Красноярск : Сиб. федер. ун-т, 2013. – 352 с.</w:t>
      </w:r>
    </w:p>
    <w:p w:rsidR="004D7C60" w:rsidRPr="00BE4738" w:rsidRDefault="004D7C60" w:rsidP="004D7C60">
      <w:pPr>
        <w:pStyle w:val="a4"/>
        <w:ind w:firstLine="709"/>
        <w:jc w:val="both"/>
        <w:rPr>
          <w:rFonts w:ascii="Times New Roman" w:hAnsi="Times New Roman" w:cs="Times New Roman"/>
          <w:sz w:val="28"/>
          <w:szCs w:val="28"/>
          <w:lang w:val="be-BY"/>
        </w:rPr>
      </w:pPr>
      <w:r w:rsidRPr="00BE4738">
        <w:rPr>
          <w:rFonts w:ascii="Times New Roman" w:hAnsi="Times New Roman" w:cs="Times New Roman"/>
          <w:sz w:val="28"/>
          <w:szCs w:val="28"/>
          <w:lang w:val="be-BY"/>
        </w:rPr>
        <w:t>3.</w:t>
      </w:r>
      <w:r w:rsidRPr="00BE4738">
        <w:rPr>
          <w:rFonts w:ascii="Times New Roman" w:hAnsi="Times New Roman" w:cs="Times New Roman"/>
          <w:sz w:val="28"/>
          <w:szCs w:val="28"/>
          <w:lang w:val="be-BY"/>
        </w:rPr>
        <w:tab/>
        <w:t>Тычына, М.А. Народ і вайна / М.А. Тычына. – Мінск : Беларуская навука, 2015. – 433 с.</w:t>
      </w:r>
    </w:p>
    <w:p w:rsidR="004D7C60" w:rsidRPr="00496ADE" w:rsidRDefault="004D7C60" w:rsidP="004D7C60">
      <w:pPr>
        <w:pStyle w:val="a3"/>
        <w:ind w:firstLine="709"/>
        <w:jc w:val="both"/>
        <w:rPr>
          <w:sz w:val="28"/>
          <w:szCs w:val="28"/>
        </w:rPr>
      </w:pPr>
    </w:p>
    <w:p w:rsidR="0075761C" w:rsidRPr="0016537E" w:rsidRDefault="0075761C">
      <w:bookmarkStart w:id="0" w:name="_GoBack"/>
      <w:bookmarkEnd w:id="0"/>
    </w:p>
    <w:sectPr w:rsidR="0075761C" w:rsidRPr="001653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301" w:rsidRDefault="00F42301" w:rsidP="00786E45">
      <w:pPr>
        <w:spacing w:after="0" w:line="240" w:lineRule="auto"/>
      </w:pPr>
      <w:r>
        <w:separator/>
      </w:r>
    </w:p>
  </w:endnote>
  <w:endnote w:type="continuationSeparator" w:id="0">
    <w:p w:rsidR="00F42301" w:rsidRDefault="00F42301" w:rsidP="00786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301" w:rsidRDefault="00F42301" w:rsidP="00786E45">
      <w:pPr>
        <w:spacing w:after="0" w:line="240" w:lineRule="auto"/>
      </w:pPr>
      <w:r>
        <w:separator/>
      </w:r>
    </w:p>
  </w:footnote>
  <w:footnote w:type="continuationSeparator" w:id="0">
    <w:p w:rsidR="00F42301" w:rsidRDefault="00F42301" w:rsidP="00786E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6F"/>
    <w:rsid w:val="000E6D17"/>
    <w:rsid w:val="0016537E"/>
    <w:rsid w:val="001D6B6B"/>
    <w:rsid w:val="0047436F"/>
    <w:rsid w:val="004D7C60"/>
    <w:rsid w:val="0075761C"/>
    <w:rsid w:val="00786E45"/>
    <w:rsid w:val="008C3813"/>
    <w:rsid w:val="009D159D"/>
    <w:rsid w:val="00A76BFF"/>
    <w:rsid w:val="00DB7A9C"/>
    <w:rsid w:val="00EE4683"/>
    <w:rsid w:val="00F42301"/>
    <w:rsid w:val="00F732A7"/>
    <w:rsid w:val="00FC4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D5A9B-6F0B-41AE-99ED-AC8C3E93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C6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1"/>
    <w:qFormat/>
    <w:rsid w:val="004D7C60"/>
    <w:pPr>
      <w:spacing w:after="0" w:line="240" w:lineRule="auto"/>
    </w:pPr>
    <w:rPr>
      <w:rFonts w:ascii="Calibri" w:eastAsia="SimSu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4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1863</Words>
  <Characters>10621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2019-12-02T22:32:00Z</dcterms:created>
  <dcterms:modified xsi:type="dcterms:W3CDTF">2019-12-02T22:32:00Z</dcterms:modified>
</cp:coreProperties>
</file>