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3F5B" w14:textId="77777777" w:rsidR="00383852" w:rsidRPr="002552A8" w:rsidRDefault="00383852" w:rsidP="00026732">
      <w:pPr>
        <w:rPr>
          <w:szCs w:val="28"/>
        </w:rPr>
      </w:pPr>
    </w:p>
    <w:p w14:paraId="55C86897" w14:textId="77777777" w:rsidR="00383852" w:rsidRPr="00026732" w:rsidRDefault="00383852">
      <w:pPr>
        <w:spacing w:after="160" w:line="259" w:lineRule="auto"/>
        <w:rPr>
          <w:szCs w:val="28"/>
        </w:rPr>
      </w:pPr>
    </w:p>
    <w:p w14:paraId="04613D3B" w14:textId="77777777" w:rsidR="00383852" w:rsidRPr="00B76B52" w:rsidRDefault="00383852" w:rsidP="00DB59B2">
      <w:pPr>
        <w:ind w:left="4253"/>
        <w:rPr>
          <w:b/>
          <w:sz w:val="26"/>
          <w:szCs w:val="26"/>
        </w:rPr>
      </w:pPr>
      <w:r w:rsidRPr="00B76B52">
        <w:rPr>
          <w:b/>
          <w:sz w:val="26"/>
          <w:szCs w:val="26"/>
        </w:rPr>
        <w:t>УТВЕРЖДАЮ</w:t>
      </w:r>
    </w:p>
    <w:p w14:paraId="4081FBE1" w14:textId="77777777" w:rsidR="00A76927" w:rsidRDefault="00383852" w:rsidP="00DB59B2">
      <w:pPr>
        <w:ind w:left="4253"/>
        <w:rPr>
          <w:sz w:val="26"/>
          <w:szCs w:val="26"/>
          <w:lang w:val="en-US"/>
        </w:rPr>
      </w:pPr>
      <w:r w:rsidRPr="00C15642">
        <w:rPr>
          <w:sz w:val="26"/>
          <w:szCs w:val="26"/>
        </w:rPr>
        <w:t xml:space="preserve">Проректор по учебной работе </w:t>
      </w:r>
    </w:p>
    <w:p w14:paraId="3BF6F920" w14:textId="55A8ABD2" w:rsidR="00A76927" w:rsidRPr="00A76927" w:rsidRDefault="00383852" w:rsidP="00DB59B2">
      <w:pPr>
        <w:ind w:left="4253"/>
        <w:rPr>
          <w:sz w:val="26"/>
          <w:szCs w:val="26"/>
        </w:rPr>
      </w:pPr>
      <w:bookmarkStart w:id="0" w:name="_GoBack"/>
      <w:bookmarkEnd w:id="0"/>
      <w:r w:rsidRPr="00C15642">
        <w:rPr>
          <w:sz w:val="26"/>
          <w:szCs w:val="26"/>
        </w:rPr>
        <w:t>и образовательным инновациям</w:t>
      </w:r>
    </w:p>
    <w:p w14:paraId="2176A1C7" w14:textId="0CC018BE" w:rsidR="00383852" w:rsidRPr="00B76B52" w:rsidRDefault="00383852" w:rsidP="00DB59B2">
      <w:pPr>
        <w:ind w:left="4253"/>
        <w:rPr>
          <w:sz w:val="26"/>
          <w:szCs w:val="26"/>
        </w:rPr>
      </w:pPr>
      <w:r w:rsidRPr="00EA3C58" w:rsidDel="00110EFC">
        <w:rPr>
          <w:sz w:val="26"/>
          <w:szCs w:val="26"/>
        </w:rPr>
        <w:t xml:space="preserve"> </w:t>
      </w:r>
      <w:r w:rsidRPr="00B76B52">
        <w:rPr>
          <w:sz w:val="26"/>
          <w:szCs w:val="26"/>
        </w:rPr>
        <w:t xml:space="preserve">________________  </w:t>
      </w:r>
      <w:r>
        <w:rPr>
          <w:sz w:val="26"/>
          <w:szCs w:val="26"/>
        </w:rPr>
        <w:t xml:space="preserve">О.И. </w:t>
      </w:r>
      <w:proofErr w:type="spellStart"/>
      <w:r>
        <w:rPr>
          <w:sz w:val="26"/>
          <w:szCs w:val="26"/>
        </w:rPr>
        <w:t>Чуприс</w:t>
      </w:r>
      <w:proofErr w:type="spellEnd"/>
    </w:p>
    <w:p w14:paraId="5F29229D" w14:textId="77777777" w:rsidR="00383852" w:rsidRPr="00730B6A" w:rsidRDefault="00383852" w:rsidP="00DB59B2">
      <w:pPr>
        <w:ind w:left="4253"/>
        <w:rPr>
          <w:sz w:val="14"/>
          <w:szCs w:val="14"/>
        </w:rPr>
      </w:pPr>
    </w:p>
    <w:p w14:paraId="4821BA46" w14:textId="77777777" w:rsidR="00383852" w:rsidRPr="00B76B52" w:rsidRDefault="00383852" w:rsidP="00DB59B2">
      <w:pPr>
        <w:ind w:left="4253"/>
        <w:rPr>
          <w:sz w:val="26"/>
          <w:szCs w:val="26"/>
        </w:rPr>
      </w:pPr>
      <w:r>
        <w:rPr>
          <w:sz w:val="26"/>
          <w:szCs w:val="26"/>
        </w:rPr>
        <w:t>«</w:t>
      </w:r>
      <w:r w:rsidRPr="00B76B52">
        <w:rPr>
          <w:sz w:val="26"/>
          <w:szCs w:val="26"/>
        </w:rPr>
        <w:t>___</w:t>
      </w:r>
      <w:r>
        <w:rPr>
          <w:sz w:val="26"/>
          <w:szCs w:val="26"/>
        </w:rPr>
        <w:t xml:space="preserve">» </w:t>
      </w:r>
      <w:r w:rsidRPr="00B76B52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2019 г.</w:t>
      </w:r>
    </w:p>
    <w:p w14:paraId="50F3F615" w14:textId="77777777" w:rsidR="00383852" w:rsidRPr="005D59AF" w:rsidRDefault="00383852" w:rsidP="00DB59B2">
      <w:pPr>
        <w:ind w:left="4253"/>
        <w:rPr>
          <w:sz w:val="18"/>
          <w:szCs w:val="18"/>
        </w:rPr>
      </w:pPr>
    </w:p>
    <w:p w14:paraId="3A3457A0" w14:textId="77777777" w:rsidR="00383852" w:rsidRDefault="00383852" w:rsidP="00DB59B2">
      <w:pPr>
        <w:spacing w:before="120"/>
        <w:ind w:left="4253"/>
        <w:rPr>
          <w:sz w:val="26"/>
          <w:szCs w:val="26"/>
        </w:rPr>
      </w:pPr>
      <w:r w:rsidRPr="00B76B52">
        <w:rPr>
          <w:sz w:val="26"/>
          <w:szCs w:val="26"/>
        </w:rPr>
        <w:t>Регистрационный № УД-_____</w:t>
      </w:r>
      <w:r>
        <w:rPr>
          <w:sz w:val="26"/>
          <w:szCs w:val="26"/>
        </w:rPr>
        <w:t xml:space="preserve"> </w:t>
      </w:r>
      <w:r w:rsidRPr="00B76B52">
        <w:rPr>
          <w:sz w:val="26"/>
          <w:szCs w:val="26"/>
        </w:rPr>
        <w:t>/</w:t>
      </w:r>
      <w:r>
        <w:rPr>
          <w:sz w:val="26"/>
          <w:szCs w:val="26"/>
        </w:rPr>
        <w:t>уч</w:t>
      </w:r>
      <w:r w:rsidRPr="00B76B52">
        <w:rPr>
          <w:sz w:val="26"/>
          <w:szCs w:val="26"/>
        </w:rPr>
        <w:t xml:space="preserve">. </w:t>
      </w:r>
    </w:p>
    <w:p w14:paraId="0512605B" w14:textId="77777777" w:rsidR="00383852" w:rsidRDefault="00383852" w:rsidP="00DB59B2">
      <w:pPr>
        <w:spacing w:before="120"/>
        <w:ind w:left="4253"/>
        <w:rPr>
          <w:sz w:val="26"/>
          <w:szCs w:val="26"/>
        </w:rPr>
      </w:pPr>
    </w:p>
    <w:p w14:paraId="2D07449F" w14:textId="77777777" w:rsidR="00383852" w:rsidRDefault="00383852" w:rsidP="00DB59B2">
      <w:pPr>
        <w:spacing w:before="120"/>
        <w:ind w:left="4253"/>
        <w:rPr>
          <w:sz w:val="26"/>
          <w:szCs w:val="26"/>
        </w:rPr>
      </w:pPr>
    </w:p>
    <w:p w14:paraId="0AE05F22" w14:textId="77777777" w:rsidR="00383852" w:rsidRDefault="00383852" w:rsidP="00DB59B2">
      <w:pPr>
        <w:spacing w:before="120"/>
        <w:ind w:left="4253"/>
        <w:rPr>
          <w:sz w:val="26"/>
          <w:szCs w:val="26"/>
        </w:rPr>
      </w:pPr>
    </w:p>
    <w:p w14:paraId="5CAE46E2" w14:textId="77777777" w:rsidR="00383852" w:rsidRPr="00B76B52" w:rsidRDefault="00383852" w:rsidP="00DB59B2">
      <w:pPr>
        <w:spacing w:before="120"/>
        <w:ind w:left="4253"/>
        <w:rPr>
          <w:sz w:val="26"/>
          <w:szCs w:val="26"/>
        </w:rPr>
      </w:pPr>
    </w:p>
    <w:p w14:paraId="24E23A66" w14:textId="77777777" w:rsidR="00383852" w:rsidRPr="0065122A" w:rsidRDefault="00383852" w:rsidP="00DB59B2">
      <w:pPr>
        <w:jc w:val="center"/>
        <w:rPr>
          <w:i/>
          <w:szCs w:val="28"/>
        </w:rPr>
      </w:pPr>
      <w:r w:rsidRPr="00CC3006">
        <w:rPr>
          <w:i/>
          <w:szCs w:val="28"/>
        </w:rPr>
        <w:t>ФИНАНСОВАЯ ОПТИМИЗАЦИЯ</w:t>
      </w:r>
    </w:p>
    <w:p w14:paraId="15E71CEB" w14:textId="77777777" w:rsidR="00383852" w:rsidRPr="00632294" w:rsidRDefault="00383852" w:rsidP="00DB59B2">
      <w:pPr>
        <w:jc w:val="center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 xml:space="preserve"> (название учебной дисциплины)</w:t>
      </w:r>
    </w:p>
    <w:p w14:paraId="5E4D303F" w14:textId="77777777" w:rsidR="00383852" w:rsidRPr="00BB35DD" w:rsidRDefault="00383852" w:rsidP="00DB59B2">
      <w:pPr>
        <w:spacing w:before="240"/>
        <w:jc w:val="center"/>
        <w:rPr>
          <w:b/>
          <w:szCs w:val="28"/>
        </w:rPr>
      </w:pPr>
      <w:r w:rsidRPr="003F7527">
        <w:rPr>
          <w:b/>
          <w:szCs w:val="28"/>
        </w:rPr>
        <w:t xml:space="preserve">Учебная </w:t>
      </w:r>
      <w:r w:rsidRPr="00BB35DD">
        <w:rPr>
          <w:b/>
          <w:szCs w:val="28"/>
        </w:rPr>
        <w:t xml:space="preserve">программа учреждения высшего образования </w:t>
      </w:r>
    </w:p>
    <w:p w14:paraId="5240C8A9" w14:textId="77777777" w:rsidR="00383852" w:rsidRDefault="00383852" w:rsidP="00DB59B2">
      <w:pPr>
        <w:spacing w:after="240"/>
        <w:jc w:val="center"/>
        <w:rPr>
          <w:b/>
          <w:szCs w:val="28"/>
        </w:rPr>
      </w:pPr>
      <w:r w:rsidRPr="00BB35DD">
        <w:rPr>
          <w:b/>
          <w:szCs w:val="28"/>
        </w:rPr>
        <w:t>по учебной дисциплине</w:t>
      </w:r>
      <w:r>
        <w:rPr>
          <w:b/>
          <w:szCs w:val="28"/>
        </w:rPr>
        <w:t xml:space="preserve"> для</w:t>
      </w:r>
      <w:r w:rsidRPr="003F7527">
        <w:rPr>
          <w:b/>
          <w:szCs w:val="28"/>
        </w:rPr>
        <w:t xml:space="preserve"> специальност</w:t>
      </w:r>
      <w:r>
        <w:rPr>
          <w:b/>
          <w:szCs w:val="28"/>
        </w:rPr>
        <w:t>и:</w:t>
      </w:r>
      <w:r w:rsidRPr="003F7527">
        <w:rPr>
          <w:b/>
          <w:szCs w:val="28"/>
        </w:rPr>
        <w:t xml:space="preserve"> </w:t>
      </w:r>
    </w:p>
    <w:p w14:paraId="1A5EEB31" w14:textId="77777777" w:rsidR="00383852" w:rsidRPr="00730B6A" w:rsidRDefault="00383852" w:rsidP="00DB59B2">
      <w:pPr>
        <w:jc w:val="center"/>
        <w:rPr>
          <w:sz w:val="24"/>
          <w:szCs w:val="24"/>
        </w:rPr>
      </w:pPr>
      <w:r w:rsidRPr="00730B6A">
        <w:rPr>
          <w:sz w:val="24"/>
          <w:szCs w:val="24"/>
        </w:rPr>
        <w:t>1-25 01 02 Экономика</w:t>
      </w:r>
    </w:p>
    <w:p w14:paraId="46716A93" w14:textId="77777777" w:rsidR="00383852" w:rsidRPr="00FC3CAF" w:rsidRDefault="00383852" w:rsidP="00DB59B2">
      <w:pPr>
        <w:jc w:val="center"/>
        <w:rPr>
          <w:sz w:val="24"/>
          <w:szCs w:val="24"/>
        </w:rPr>
      </w:pPr>
    </w:p>
    <w:p w14:paraId="081276F4" w14:textId="77777777" w:rsidR="00383852" w:rsidRDefault="00383852" w:rsidP="00DB59B2">
      <w:pPr>
        <w:jc w:val="center"/>
        <w:rPr>
          <w:color w:val="FF0000"/>
          <w:sz w:val="24"/>
          <w:szCs w:val="24"/>
        </w:rPr>
      </w:pPr>
    </w:p>
    <w:p w14:paraId="476A112F" w14:textId="77777777" w:rsidR="00383852" w:rsidRDefault="00383852" w:rsidP="00DB59B2">
      <w:pPr>
        <w:jc w:val="center"/>
        <w:rPr>
          <w:color w:val="FF0000"/>
          <w:sz w:val="24"/>
          <w:szCs w:val="24"/>
        </w:rPr>
      </w:pPr>
    </w:p>
    <w:p w14:paraId="4B2207CC" w14:textId="77777777" w:rsidR="00383852" w:rsidRPr="00C054AB" w:rsidRDefault="00383852" w:rsidP="00DB59B2">
      <w:pPr>
        <w:jc w:val="center"/>
        <w:rPr>
          <w:szCs w:val="28"/>
        </w:rPr>
      </w:pPr>
    </w:p>
    <w:p w14:paraId="73920123" w14:textId="77777777" w:rsidR="00383852" w:rsidRPr="00C054AB" w:rsidRDefault="00383852" w:rsidP="00DB59B2">
      <w:pPr>
        <w:jc w:val="center"/>
        <w:rPr>
          <w:szCs w:val="28"/>
        </w:rPr>
      </w:pPr>
    </w:p>
    <w:p w14:paraId="4342885C" w14:textId="77777777" w:rsidR="00383852" w:rsidRPr="00C054AB" w:rsidRDefault="00383852" w:rsidP="00DB59B2">
      <w:pPr>
        <w:jc w:val="center"/>
        <w:rPr>
          <w:szCs w:val="28"/>
        </w:rPr>
      </w:pPr>
    </w:p>
    <w:p w14:paraId="6A7619F2" w14:textId="77777777" w:rsidR="00383852" w:rsidRPr="00C054AB" w:rsidRDefault="00383852" w:rsidP="00DB59B2">
      <w:pPr>
        <w:jc w:val="center"/>
        <w:rPr>
          <w:szCs w:val="28"/>
        </w:rPr>
      </w:pPr>
      <w:r w:rsidRPr="00394A0D">
        <w:rPr>
          <w:sz w:val="24"/>
          <w:u w:color="E7E6E6"/>
        </w:rPr>
        <w:t xml:space="preserve"> </w:t>
      </w:r>
    </w:p>
    <w:p w14:paraId="4FCE41AA" w14:textId="77777777" w:rsidR="00383852" w:rsidRPr="00C054AB" w:rsidRDefault="00383852" w:rsidP="00DB59B2">
      <w:pPr>
        <w:jc w:val="center"/>
        <w:rPr>
          <w:szCs w:val="28"/>
        </w:rPr>
      </w:pPr>
    </w:p>
    <w:p w14:paraId="36B9EE0D" w14:textId="77777777" w:rsidR="00383852" w:rsidRDefault="00383852" w:rsidP="00DB59B2">
      <w:pPr>
        <w:jc w:val="center"/>
        <w:rPr>
          <w:szCs w:val="28"/>
        </w:rPr>
      </w:pPr>
    </w:p>
    <w:p w14:paraId="15EE33A7" w14:textId="77777777" w:rsidR="00383852" w:rsidRDefault="00383852" w:rsidP="00DB59B2">
      <w:pPr>
        <w:jc w:val="center"/>
        <w:rPr>
          <w:szCs w:val="28"/>
        </w:rPr>
      </w:pPr>
    </w:p>
    <w:p w14:paraId="6E4059B8" w14:textId="77777777" w:rsidR="00383852" w:rsidRDefault="00383852" w:rsidP="00DB59B2">
      <w:pPr>
        <w:jc w:val="center"/>
        <w:rPr>
          <w:szCs w:val="28"/>
        </w:rPr>
      </w:pPr>
    </w:p>
    <w:p w14:paraId="35BECFB2" w14:textId="77777777" w:rsidR="00383852" w:rsidRDefault="00383852" w:rsidP="00DB59B2">
      <w:pPr>
        <w:jc w:val="center"/>
        <w:rPr>
          <w:szCs w:val="28"/>
        </w:rPr>
      </w:pPr>
    </w:p>
    <w:p w14:paraId="7432B036" w14:textId="77777777" w:rsidR="00383852" w:rsidRDefault="00383852" w:rsidP="00DB59B2">
      <w:pPr>
        <w:jc w:val="center"/>
        <w:rPr>
          <w:szCs w:val="28"/>
        </w:rPr>
      </w:pPr>
    </w:p>
    <w:p w14:paraId="579EEB92" w14:textId="77777777" w:rsidR="00383852" w:rsidRDefault="00383852" w:rsidP="00DB59B2">
      <w:pPr>
        <w:jc w:val="center"/>
        <w:rPr>
          <w:szCs w:val="28"/>
        </w:rPr>
      </w:pPr>
    </w:p>
    <w:p w14:paraId="06C025DF" w14:textId="77777777" w:rsidR="00383852" w:rsidRDefault="00383852" w:rsidP="00DB59B2">
      <w:pPr>
        <w:jc w:val="center"/>
        <w:rPr>
          <w:szCs w:val="28"/>
        </w:rPr>
      </w:pPr>
    </w:p>
    <w:p w14:paraId="147989B9" w14:textId="77777777" w:rsidR="00383852" w:rsidRDefault="00383852" w:rsidP="00DB59B2">
      <w:pPr>
        <w:jc w:val="center"/>
        <w:rPr>
          <w:szCs w:val="28"/>
        </w:rPr>
      </w:pPr>
    </w:p>
    <w:p w14:paraId="15A52A0B" w14:textId="77777777" w:rsidR="00383852" w:rsidRDefault="00383852" w:rsidP="00DB59B2">
      <w:pPr>
        <w:jc w:val="center"/>
        <w:rPr>
          <w:szCs w:val="28"/>
        </w:rPr>
      </w:pPr>
    </w:p>
    <w:p w14:paraId="7C4AA56F" w14:textId="77777777" w:rsidR="00383852" w:rsidRPr="00C054AB" w:rsidRDefault="00383852" w:rsidP="00DB59B2">
      <w:pPr>
        <w:jc w:val="center"/>
        <w:rPr>
          <w:szCs w:val="28"/>
        </w:rPr>
      </w:pPr>
    </w:p>
    <w:p w14:paraId="56B9916D" w14:textId="77777777" w:rsidR="00383852" w:rsidRPr="00C054AB" w:rsidRDefault="00383852" w:rsidP="00DB59B2">
      <w:pPr>
        <w:jc w:val="center"/>
        <w:rPr>
          <w:szCs w:val="28"/>
        </w:rPr>
      </w:pPr>
    </w:p>
    <w:p w14:paraId="280CF76A" w14:textId="77777777" w:rsidR="00383852" w:rsidRPr="00C054AB" w:rsidRDefault="00383852" w:rsidP="00DB59B2">
      <w:pPr>
        <w:jc w:val="center"/>
        <w:rPr>
          <w:szCs w:val="28"/>
        </w:rPr>
      </w:pPr>
    </w:p>
    <w:p w14:paraId="147C57CE" w14:textId="77777777" w:rsidR="00383852" w:rsidRDefault="00383852" w:rsidP="00026732">
      <w:pPr>
        <w:jc w:val="center"/>
        <w:rPr>
          <w:szCs w:val="28"/>
        </w:rPr>
      </w:pPr>
      <w:r w:rsidRPr="003F7527">
        <w:rPr>
          <w:szCs w:val="28"/>
        </w:rPr>
        <w:t>20</w:t>
      </w:r>
      <w:r w:rsidRPr="005939CB">
        <w:rPr>
          <w:szCs w:val="28"/>
        </w:rPr>
        <w:t>1</w:t>
      </w:r>
      <w:r>
        <w:rPr>
          <w:szCs w:val="28"/>
        </w:rPr>
        <w:t>9 г.</w:t>
      </w:r>
    </w:p>
    <w:p w14:paraId="01413974" w14:textId="0549CF46" w:rsidR="00383852" w:rsidRPr="00730B6A" w:rsidRDefault="00383852" w:rsidP="00751130">
      <w:pPr>
        <w:jc w:val="both"/>
        <w:rPr>
          <w:i/>
          <w:szCs w:val="28"/>
        </w:rPr>
      </w:pPr>
      <w:r>
        <w:br w:type="page"/>
      </w:r>
      <w:r w:rsidRPr="00730B6A">
        <w:lastRenderedPageBreak/>
        <w:t>Учебная программа составлена на основе ОСВО 1-25 01 02-2013 и учебного плана № Е25-</w:t>
      </w:r>
      <w:r w:rsidRPr="007D6250">
        <w:t>2</w:t>
      </w:r>
      <w:r w:rsidR="007D6250" w:rsidRPr="007D6250">
        <w:t>24</w:t>
      </w:r>
      <w:r w:rsidRPr="007D6250">
        <w:t>/</w:t>
      </w:r>
      <w:r w:rsidRPr="00730B6A">
        <w:t xml:space="preserve">уч. </w:t>
      </w:r>
      <w:r>
        <w:t>30.05.</w:t>
      </w:r>
      <w:r w:rsidRPr="00CC3006">
        <w:t>2013</w:t>
      </w:r>
      <w:r>
        <w:t xml:space="preserve"> г.</w:t>
      </w:r>
    </w:p>
    <w:p w14:paraId="3E45D2C9" w14:textId="77777777" w:rsidR="00383852" w:rsidRPr="00FC3CAF" w:rsidRDefault="00383852" w:rsidP="00EE222B">
      <w:pPr>
        <w:rPr>
          <w:color w:val="FF0000"/>
          <w:szCs w:val="28"/>
        </w:rPr>
      </w:pPr>
    </w:p>
    <w:p w14:paraId="17B432FA" w14:textId="77777777" w:rsidR="00383852" w:rsidRDefault="00383852" w:rsidP="00EE222B">
      <w:pPr>
        <w:rPr>
          <w:color w:val="FF0000"/>
        </w:rPr>
      </w:pPr>
    </w:p>
    <w:p w14:paraId="77146A79" w14:textId="77777777" w:rsidR="00383852" w:rsidRDefault="00383852" w:rsidP="00EE222B">
      <w:pPr>
        <w:rPr>
          <w:color w:val="FF0000"/>
        </w:rPr>
      </w:pPr>
    </w:p>
    <w:p w14:paraId="65459300" w14:textId="77777777" w:rsidR="00383852" w:rsidRDefault="00383852" w:rsidP="00EE222B">
      <w:pPr>
        <w:rPr>
          <w:color w:val="FF0000"/>
        </w:rPr>
      </w:pPr>
    </w:p>
    <w:p w14:paraId="39254855" w14:textId="77777777" w:rsidR="00383852" w:rsidRPr="00EE222B" w:rsidRDefault="00383852" w:rsidP="00EE222B">
      <w:pPr>
        <w:rPr>
          <w:szCs w:val="28"/>
        </w:rPr>
      </w:pPr>
    </w:p>
    <w:p w14:paraId="6654BCD8" w14:textId="77777777" w:rsidR="00383852" w:rsidRPr="00FC56EA" w:rsidRDefault="00383852" w:rsidP="00BB35DD">
      <w:pPr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Составители</w:t>
      </w:r>
      <w:r w:rsidRPr="00FC56EA">
        <w:rPr>
          <w:b/>
          <w:caps/>
          <w:szCs w:val="28"/>
        </w:rPr>
        <w:t>:</w:t>
      </w:r>
    </w:p>
    <w:p w14:paraId="5BDD8DBF" w14:textId="186D3420" w:rsidR="00383852" w:rsidRDefault="00383852" w:rsidP="00243220">
      <w:pPr>
        <w:ind w:firstLine="3"/>
        <w:jc w:val="both"/>
        <w:rPr>
          <w:szCs w:val="28"/>
        </w:rPr>
      </w:pPr>
      <w:r w:rsidRPr="00751130">
        <w:rPr>
          <w:szCs w:val="28"/>
        </w:rPr>
        <w:t xml:space="preserve">И.А. Карачун, заведующий кафедрой корпоративных финансов экономического факультета БГУ, кандидат экономических наук, доцент </w:t>
      </w:r>
    </w:p>
    <w:p w14:paraId="5CE7F542" w14:textId="77777777" w:rsidR="00BF563E" w:rsidRPr="005F0F27" w:rsidRDefault="00BF563E" w:rsidP="00BF563E">
      <w:pPr>
        <w:ind w:firstLine="3"/>
        <w:jc w:val="both"/>
        <w:rPr>
          <w:b/>
          <w:bCs/>
          <w:szCs w:val="28"/>
        </w:rPr>
      </w:pPr>
    </w:p>
    <w:p w14:paraId="5EFE4D4A" w14:textId="77777777" w:rsidR="00BF563E" w:rsidRPr="00751130" w:rsidRDefault="00BF563E" w:rsidP="00BF563E">
      <w:pPr>
        <w:ind w:firstLine="3"/>
        <w:jc w:val="both"/>
        <w:rPr>
          <w:b/>
          <w:bCs/>
          <w:szCs w:val="28"/>
        </w:rPr>
      </w:pPr>
      <w:r w:rsidRPr="00751130">
        <w:rPr>
          <w:b/>
          <w:bCs/>
          <w:szCs w:val="28"/>
        </w:rPr>
        <w:t>РЕЦЕНЗЕНТ:</w:t>
      </w:r>
    </w:p>
    <w:p w14:paraId="70617F03" w14:textId="77777777" w:rsidR="00080816" w:rsidRPr="00751130" w:rsidRDefault="00080816" w:rsidP="00243220">
      <w:pPr>
        <w:ind w:firstLine="3"/>
        <w:jc w:val="both"/>
        <w:rPr>
          <w:vanish/>
          <w:sz w:val="18"/>
          <w:szCs w:val="18"/>
        </w:rPr>
      </w:pPr>
    </w:p>
    <w:p w14:paraId="2682D379" w14:textId="77777777" w:rsidR="007D6250" w:rsidRPr="00751130" w:rsidRDefault="007D6250" w:rsidP="007D6250">
      <w:pPr>
        <w:jc w:val="both"/>
        <w:rPr>
          <w:szCs w:val="28"/>
        </w:rPr>
      </w:pPr>
      <w:r w:rsidRPr="00751130">
        <w:rPr>
          <w:szCs w:val="28"/>
        </w:rPr>
        <w:t>В.О.</w:t>
      </w:r>
      <w:r w:rsidRPr="00751130">
        <w:t> </w:t>
      </w:r>
      <w:proofErr w:type="spellStart"/>
      <w:r w:rsidRPr="00751130">
        <w:rPr>
          <w:szCs w:val="28"/>
        </w:rPr>
        <w:t>Сувалов</w:t>
      </w:r>
      <w:proofErr w:type="spellEnd"/>
      <w:r w:rsidRPr="00751130">
        <w:rPr>
          <w:szCs w:val="28"/>
        </w:rPr>
        <w:t xml:space="preserve">, </w:t>
      </w:r>
      <w:r>
        <w:rPr>
          <w:szCs w:val="28"/>
        </w:rPr>
        <w:t xml:space="preserve">ведущий </w:t>
      </w:r>
      <w:r w:rsidRPr="00751130">
        <w:rPr>
          <w:szCs w:val="28"/>
        </w:rPr>
        <w:t xml:space="preserve">специалист </w:t>
      </w:r>
      <w:proofErr w:type="gramStart"/>
      <w:r w:rsidRPr="00751130">
        <w:rPr>
          <w:szCs w:val="28"/>
        </w:rPr>
        <w:t xml:space="preserve">Управления регулирования ликвидности </w:t>
      </w:r>
      <w:r>
        <w:rPr>
          <w:szCs w:val="28"/>
        </w:rPr>
        <w:t>Н</w:t>
      </w:r>
      <w:r w:rsidRPr="00751130">
        <w:rPr>
          <w:szCs w:val="28"/>
        </w:rPr>
        <w:t xml:space="preserve">ационального банка </w:t>
      </w:r>
      <w:r>
        <w:rPr>
          <w:szCs w:val="28"/>
        </w:rPr>
        <w:t>Республики</w:t>
      </w:r>
      <w:proofErr w:type="gramEnd"/>
      <w:r>
        <w:rPr>
          <w:szCs w:val="28"/>
        </w:rPr>
        <w:t xml:space="preserve"> Б</w:t>
      </w:r>
      <w:r w:rsidRPr="00751130">
        <w:rPr>
          <w:szCs w:val="28"/>
        </w:rPr>
        <w:t>еларусь</w:t>
      </w:r>
    </w:p>
    <w:p w14:paraId="5D93CC13" w14:textId="77777777" w:rsidR="00383852" w:rsidRPr="00751130" w:rsidRDefault="00383852" w:rsidP="00BB35DD">
      <w:pPr>
        <w:rPr>
          <w:szCs w:val="28"/>
        </w:rPr>
      </w:pPr>
    </w:p>
    <w:p w14:paraId="0A08E021" w14:textId="77777777" w:rsidR="00383852" w:rsidRPr="00751130" w:rsidRDefault="00383852" w:rsidP="00D65EAB">
      <w:pPr>
        <w:ind w:firstLine="3"/>
        <w:jc w:val="both"/>
        <w:rPr>
          <w:b/>
          <w:bCs/>
          <w:szCs w:val="28"/>
        </w:rPr>
      </w:pPr>
    </w:p>
    <w:p w14:paraId="35A0645B" w14:textId="77777777" w:rsidR="00383852" w:rsidRDefault="00383852" w:rsidP="00BB35DD">
      <w:pPr>
        <w:pStyle w:val="a7"/>
        <w:spacing w:after="0"/>
        <w:rPr>
          <w:szCs w:val="28"/>
        </w:rPr>
      </w:pPr>
    </w:p>
    <w:p w14:paraId="6536B76C" w14:textId="77777777" w:rsidR="00383852" w:rsidRDefault="00383852" w:rsidP="00BB35DD">
      <w:pPr>
        <w:pStyle w:val="a7"/>
        <w:spacing w:after="0"/>
        <w:rPr>
          <w:szCs w:val="28"/>
        </w:rPr>
      </w:pPr>
    </w:p>
    <w:p w14:paraId="7F278532" w14:textId="77777777" w:rsidR="00383852" w:rsidRDefault="00383852" w:rsidP="00BB35DD">
      <w:pPr>
        <w:pStyle w:val="a7"/>
        <w:spacing w:after="0"/>
        <w:rPr>
          <w:szCs w:val="28"/>
        </w:rPr>
      </w:pPr>
    </w:p>
    <w:p w14:paraId="2A2DBCA3" w14:textId="77777777" w:rsidR="00383852" w:rsidRDefault="00383852" w:rsidP="00BB35DD">
      <w:pPr>
        <w:pStyle w:val="a7"/>
        <w:spacing w:after="0"/>
        <w:rPr>
          <w:szCs w:val="28"/>
        </w:rPr>
      </w:pPr>
    </w:p>
    <w:p w14:paraId="37AA7B3A" w14:textId="77777777" w:rsidR="00383852" w:rsidRPr="003F7527" w:rsidRDefault="00383852" w:rsidP="00BB35DD">
      <w:pPr>
        <w:pStyle w:val="a7"/>
        <w:spacing w:after="0"/>
        <w:rPr>
          <w:szCs w:val="28"/>
        </w:rPr>
      </w:pPr>
    </w:p>
    <w:p w14:paraId="22463AE3" w14:textId="77777777" w:rsidR="00383852" w:rsidRDefault="00383852" w:rsidP="00BB35DD">
      <w:pPr>
        <w:rPr>
          <w:szCs w:val="28"/>
        </w:rPr>
      </w:pPr>
    </w:p>
    <w:p w14:paraId="7B4DCFA2" w14:textId="77777777" w:rsidR="00383852" w:rsidRPr="00757DC1" w:rsidRDefault="00383852" w:rsidP="00BB35DD">
      <w:pPr>
        <w:rPr>
          <w:szCs w:val="28"/>
        </w:rPr>
      </w:pPr>
    </w:p>
    <w:p w14:paraId="73236A64" w14:textId="77777777" w:rsidR="00383852" w:rsidRPr="007D6A66" w:rsidRDefault="00383852" w:rsidP="00BB35DD">
      <w:pPr>
        <w:pStyle w:val="8"/>
        <w:spacing w:before="0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7D6A66">
        <w:rPr>
          <w:rFonts w:ascii="Times New Roman" w:hAnsi="Times New Roman"/>
          <w:b/>
          <w:caps/>
          <w:color w:val="auto"/>
          <w:sz w:val="28"/>
          <w:szCs w:val="28"/>
        </w:rPr>
        <w:t>РЕКОМЕНДОВАНА К УТВЕРЖДЕНИЮ:</w:t>
      </w:r>
    </w:p>
    <w:p w14:paraId="5E371676" w14:textId="77777777" w:rsidR="007D6250" w:rsidRDefault="007D6250" w:rsidP="007D6250">
      <w:pPr>
        <w:spacing w:before="120"/>
        <w:jc w:val="both"/>
        <w:rPr>
          <w:szCs w:val="28"/>
        </w:rPr>
      </w:pPr>
      <w:r>
        <w:rPr>
          <w:szCs w:val="28"/>
        </w:rPr>
        <w:t>К</w:t>
      </w:r>
      <w:r w:rsidRPr="003F7527">
        <w:rPr>
          <w:szCs w:val="28"/>
        </w:rPr>
        <w:t xml:space="preserve">афедрой </w:t>
      </w:r>
      <w:r>
        <w:rPr>
          <w:szCs w:val="28"/>
        </w:rPr>
        <w:t>корпоративных финансов</w:t>
      </w:r>
    </w:p>
    <w:p w14:paraId="0265A2F5" w14:textId="77777777" w:rsidR="007D6250" w:rsidRPr="00632294" w:rsidRDefault="007D6250" w:rsidP="007D6250">
      <w:pPr>
        <w:pStyle w:val="a7"/>
        <w:spacing w:after="0"/>
        <w:rPr>
          <w:vanish/>
          <w:sz w:val="18"/>
          <w:szCs w:val="18"/>
        </w:rPr>
      </w:pPr>
      <w:r w:rsidRPr="00632294">
        <w:rPr>
          <w:vanish/>
          <w:sz w:val="18"/>
          <w:szCs w:val="18"/>
        </w:rPr>
        <w:tab/>
      </w:r>
      <w:r w:rsidRPr="00632294">
        <w:rPr>
          <w:vanish/>
          <w:sz w:val="18"/>
          <w:szCs w:val="18"/>
        </w:rPr>
        <w:tab/>
      </w:r>
      <w:r w:rsidRPr="00632294">
        <w:rPr>
          <w:vanish/>
          <w:sz w:val="18"/>
          <w:szCs w:val="18"/>
        </w:rPr>
        <w:tab/>
      </w:r>
    </w:p>
    <w:p w14:paraId="10294EAC" w14:textId="77777777" w:rsidR="007D6250" w:rsidRDefault="007D6250" w:rsidP="007D6250">
      <w:pPr>
        <w:jc w:val="both"/>
        <w:rPr>
          <w:szCs w:val="28"/>
        </w:rPr>
      </w:pPr>
      <w:r>
        <w:rPr>
          <w:szCs w:val="28"/>
        </w:rPr>
        <w:t>(</w:t>
      </w:r>
      <w:r w:rsidRPr="003F7527">
        <w:rPr>
          <w:szCs w:val="28"/>
        </w:rPr>
        <w:t xml:space="preserve">протокол № </w:t>
      </w:r>
      <w:r>
        <w:rPr>
          <w:szCs w:val="28"/>
        </w:rPr>
        <w:t>9</w:t>
      </w:r>
      <w:r w:rsidRPr="003F7527">
        <w:rPr>
          <w:szCs w:val="28"/>
        </w:rPr>
        <w:t xml:space="preserve"> от </w:t>
      </w:r>
      <w:r>
        <w:rPr>
          <w:color w:val="000000"/>
          <w:szCs w:val="28"/>
        </w:rPr>
        <w:t>26.06.2019</w:t>
      </w:r>
      <w:r w:rsidRPr="003F7527">
        <w:rPr>
          <w:szCs w:val="28"/>
        </w:rPr>
        <w:t>);</w:t>
      </w:r>
    </w:p>
    <w:p w14:paraId="1BBBE2C6" w14:textId="77777777" w:rsidR="007D6250" w:rsidRPr="0057248D" w:rsidRDefault="007D6250" w:rsidP="007D6250">
      <w:pPr>
        <w:spacing w:before="120"/>
        <w:rPr>
          <w:color w:val="000000"/>
          <w:szCs w:val="28"/>
        </w:rPr>
      </w:pPr>
      <w:r>
        <w:rPr>
          <w:color w:val="000000"/>
          <w:szCs w:val="28"/>
        </w:rPr>
        <w:t>Учебно-методической комиссией</w:t>
      </w:r>
      <w:r w:rsidRPr="0057248D">
        <w:rPr>
          <w:color w:val="000000"/>
          <w:szCs w:val="28"/>
        </w:rPr>
        <w:t xml:space="preserve"> экономического факультета БГУ</w:t>
      </w:r>
    </w:p>
    <w:p w14:paraId="6A37D083" w14:textId="11F77896" w:rsidR="00383852" w:rsidRDefault="007D6250" w:rsidP="007D6250">
      <w:pPr>
        <w:jc w:val="both"/>
        <w:rPr>
          <w:szCs w:val="28"/>
        </w:rPr>
      </w:pPr>
      <w:r w:rsidRPr="0057248D">
        <w:rPr>
          <w:color w:val="000000"/>
          <w:szCs w:val="28"/>
        </w:rPr>
        <w:t xml:space="preserve">(протокол № </w:t>
      </w:r>
      <w:r>
        <w:rPr>
          <w:color w:val="000000"/>
          <w:szCs w:val="28"/>
        </w:rPr>
        <w:t>11</w:t>
      </w:r>
      <w:r w:rsidRPr="0057248D">
        <w:rPr>
          <w:color w:val="000000"/>
          <w:szCs w:val="28"/>
        </w:rPr>
        <w:t xml:space="preserve"> от </w:t>
      </w:r>
      <w:r>
        <w:rPr>
          <w:color w:val="000000"/>
          <w:szCs w:val="28"/>
        </w:rPr>
        <w:t>26.06.2019</w:t>
      </w:r>
      <w:r w:rsidRPr="0057248D">
        <w:rPr>
          <w:color w:val="000000"/>
          <w:szCs w:val="28"/>
        </w:rPr>
        <w:t>)</w:t>
      </w:r>
    </w:p>
    <w:p w14:paraId="7A4718EA" w14:textId="77777777" w:rsidR="00383852" w:rsidRDefault="00383852" w:rsidP="00BB35DD">
      <w:pPr>
        <w:jc w:val="both"/>
        <w:rPr>
          <w:szCs w:val="28"/>
        </w:rPr>
      </w:pPr>
    </w:p>
    <w:p w14:paraId="1493B55B" w14:textId="77777777" w:rsidR="00383852" w:rsidRDefault="00383852" w:rsidP="001163E5">
      <w:pPr>
        <w:jc w:val="center"/>
        <w:rPr>
          <w:spacing w:val="-2"/>
          <w:szCs w:val="28"/>
        </w:rPr>
      </w:pPr>
    </w:p>
    <w:p w14:paraId="01A130B7" w14:textId="77777777" w:rsidR="00383852" w:rsidRDefault="00383852" w:rsidP="001163E5">
      <w:pPr>
        <w:jc w:val="center"/>
        <w:rPr>
          <w:spacing w:val="-2"/>
          <w:szCs w:val="28"/>
        </w:rPr>
      </w:pPr>
    </w:p>
    <w:p w14:paraId="1FD688FD" w14:textId="77777777" w:rsidR="00383852" w:rsidRDefault="00383852" w:rsidP="001163E5">
      <w:pPr>
        <w:jc w:val="center"/>
        <w:rPr>
          <w:spacing w:val="-2"/>
          <w:szCs w:val="28"/>
        </w:rPr>
      </w:pPr>
    </w:p>
    <w:p w14:paraId="045227B5" w14:textId="77777777" w:rsidR="00383852" w:rsidRDefault="00383852" w:rsidP="001163E5">
      <w:pPr>
        <w:jc w:val="center"/>
        <w:rPr>
          <w:spacing w:val="-2"/>
          <w:szCs w:val="28"/>
        </w:rPr>
      </w:pPr>
    </w:p>
    <w:p w14:paraId="5ECA08E8" w14:textId="77777777" w:rsidR="00383852" w:rsidRDefault="00383852" w:rsidP="001163E5">
      <w:pPr>
        <w:jc w:val="center"/>
        <w:rPr>
          <w:spacing w:val="-2"/>
          <w:szCs w:val="28"/>
        </w:rPr>
      </w:pPr>
    </w:p>
    <w:p w14:paraId="07C48CAE" w14:textId="77777777" w:rsidR="00383852" w:rsidRDefault="00383852" w:rsidP="001163E5">
      <w:pPr>
        <w:jc w:val="center"/>
        <w:rPr>
          <w:spacing w:val="-2"/>
          <w:szCs w:val="28"/>
        </w:rPr>
      </w:pPr>
    </w:p>
    <w:p w14:paraId="1A55A9A8" w14:textId="77777777" w:rsidR="00383852" w:rsidRDefault="00383852" w:rsidP="001163E5">
      <w:pPr>
        <w:jc w:val="center"/>
        <w:rPr>
          <w:spacing w:val="-2"/>
          <w:szCs w:val="28"/>
        </w:rPr>
      </w:pPr>
    </w:p>
    <w:p w14:paraId="635A5F95" w14:textId="77777777" w:rsidR="00383852" w:rsidRPr="00B1087B" w:rsidRDefault="00383852" w:rsidP="001163E5">
      <w:pPr>
        <w:jc w:val="center"/>
        <w:rPr>
          <w:b/>
          <w:spacing w:val="-2"/>
          <w:szCs w:val="28"/>
        </w:rPr>
      </w:pPr>
      <w:proofErr w:type="spellStart"/>
      <w:r w:rsidRPr="000F6F79">
        <w:rPr>
          <w:spacing w:val="-2"/>
          <w:szCs w:val="28"/>
        </w:rPr>
        <w:t>Зав.кафедрой</w:t>
      </w:r>
      <w:proofErr w:type="spellEnd"/>
      <w:r w:rsidRPr="000F6F79">
        <w:rPr>
          <w:spacing w:val="-2"/>
          <w:szCs w:val="28"/>
        </w:rPr>
        <w:t xml:space="preserve"> корпоративных финансов _________________________И.А. Карачун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 w:type="page"/>
      </w:r>
      <w:r w:rsidRPr="00B1087B">
        <w:rPr>
          <w:b/>
          <w:spacing w:val="-2"/>
          <w:szCs w:val="28"/>
        </w:rPr>
        <w:lastRenderedPageBreak/>
        <w:t>ПОЯСНИТЕЛЬНАЯ ЗАПИСКА</w:t>
      </w:r>
    </w:p>
    <w:p w14:paraId="1D11B0E5" w14:textId="77777777" w:rsidR="00383852" w:rsidRPr="001163E5" w:rsidRDefault="00383852" w:rsidP="001163E5">
      <w:pPr>
        <w:jc w:val="center"/>
        <w:rPr>
          <w:spacing w:val="-2"/>
          <w:szCs w:val="28"/>
        </w:rPr>
      </w:pPr>
    </w:p>
    <w:p w14:paraId="4ABC0BE5" w14:textId="77777777" w:rsidR="00383852" w:rsidRPr="008B233D" w:rsidRDefault="00383852" w:rsidP="00527D57">
      <w:pPr>
        <w:ind w:firstLine="567"/>
        <w:jc w:val="both"/>
        <w:rPr>
          <w:b/>
          <w:color w:val="000000"/>
          <w:spacing w:val="-1"/>
          <w:szCs w:val="28"/>
        </w:rPr>
      </w:pPr>
      <w:r w:rsidRPr="008B233D">
        <w:rPr>
          <w:b/>
          <w:color w:val="000000"/>
          <w:spacing w:val="-1"/>
          <w:szCs w:val="28"/>
        </w:rPr>
        <w:t>Ц</w:t>
      </w:r>
      <w:r>
        <w:rPr>
          <w:b/>
          <w:color w:val="000000"/>
          <w:spacing w:val="-1"/>
          <w:szCs w:val="28"/>
        </w:rPr>
        <w:t>ели и задачи учебной дисциплины</w:t>
      </w:r>
    </w:p>
    <w:p w14:paraId="2B212DB4" w14:textId="77777777" w:rsidR="00383852" w:rsidRDefault="00383852" w:rsidP="00527D57">
      <w:pPr>
        <w:ind w:firstLine="567"/>
        <w:jc w:val="both"/>
        <w:rPr>
          <w:spacing w:val="-2"/>
          <w:szCs w:val="28"/>
        </w:rPr>
      </w:pPr>
      <w:r w:rsidRPr="001D7051">
        <w:rPr>
          <w:b/>
          <w:spacing w:val="-2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 </w:t>
      </w:r>
      <w:r>
        <w:rPr>
          <w:spacing w:val="-2"/>
          <w:szCs w:val="28"/>
        </w:rPr>
        <w:t xml:space="preserve">– </w:t>
      </w:r>
      <w:r w:rsidRPr="0057227D">
        <w:rPr>
          <w:spacing w:val="-2"/>
          <w:szCs w:val="28"/>
        </w:rPr>
        <w:t>сформировать у студентов целостное представление об эффективном управлении в организациях, деятельность которых сопряжена с фондовым рынком, и приобретении знаний и практических навыков по обоснованию управленческих решений по функционированию и развитию организаций.</w:t>
      </w:r>
    </w:p>
    <w:p w14:paraId="32E3203E" w14:textId="77777777" w:rsidR="00383852" w:rsidRDefault="00383852" w:rsidP="00527D57">
      <w:pPr>
        <w:shd w:val="clear" w:color="auto" w:fill="FFFFFF"/>
        <w:ind w:left="7" w:firstLine="567"/>
        <w:jc w:val="both"/>
        <w:rPr>
          <w:color w:val="000000"/>
          <w:szCs w:val="28"/>
        </w:rPr>
      </w:pPr>
      <w:r w:rsidRPr="00FD7FCA">
        <w:rPr>
          <w:b/>
          <w:color w:val="000000"/>
          <w:szCs w:val="28"/>
        </w:rPr>
        <w:t>Задачи учебной дисциплины</w:t>
      </w:r>
      <w:r w:rsidRPr="003A6C51">
        <w:rPr>
          <w:color w:val="000000"/>
          <w:szCs w:val="28"/>
        </w:rPr>
        <w:t>:</w:t>
      </w:r>
    </w:p>
    <w:p w14:paraId="4E58B9CC" w14:textId="77777777" w:rsidR="00383852" w:rsidRPr="00E21DE3" w:rsidRDefault="00383852" w:rsidP="00C44776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E21DE3">
        <w:rPr>
          <w:color w:val="000000"/>
          <w:szCs w:val="28"/>
        </w:rPr>
        <w:t>изучение основных подходов к оценке параметров различных финансовых активов для планирования финансовой деятельности;</w:t>
      </w:r>
    </w:p>
    <w:p w14:paraId="3CDCA7B1" w14:textId="77777777" w:rsidR="00383852" w:rsidRPr="00E21DE3" w:rsidRDefault="00383852" w:rsidP="00C44776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E21DE3">
        <w:rPr>
          <w:color w:val="000000"/>
          <w:szCs w:val="28"/>
        </w:rPr>
        <w:t>выработка навыков анализа и постановки экономической проблемы оптимального планирования и управления в сфере финансовой деятельности на основе количественной и качественной информации из доступных источников с использованием экономико-математических методов;</w:t>
      </w:r>
    </w:p>
    <w:p w14:paraId="781A104F" w14:textId="77777777" w:rsidR="00383852" w:rsidRPr="00E21DE3" w:rsidRDefault="00383852" w:rsidP="00C44776">
      <w:pPr>
        <w:pStyle w:val="a6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E21DE3">
        <w:rPr>
          <w:color w:val="000000"/>
          <w:szCs w:val="28"/>
        </w:rPr>
        <w:t>изучение методологических принципов построения, анализа и применения моделей оптимального управления в финансовой деятельности с использованием современных информационных технологий.</w:t>
      </w:r>
    </w:p>
    <w:p w14:paraId="1AF08CD4" w14:textId="77777777" w:rsidR="00383852" w:rsidRDefault="00383852" w:rsidP="00527D57">
      <w:pPr>
        <w:ind w:firstLine="567"/>
        <w:jc w:val="both"/>
        <w:rPr>
          <w:szCs w:val="28"/>
        </w:rPr>
      </w:pPr>
      <w:r>
        <w:rPr>
          <w:b/>
          <w:szCs w:val="28"/>
        </w:rPr>
        <w:t>М</w:t>
      </w:r>
      <w:r w:rsidRPr="001D7051">
        <w:rPr>
          <w:b/>
          <w:szCs w:val="28"/>
        </w:rPr>
        <w:t>есто учебной дисциплины</w:t>
      </w:r>
      <w:r w:rsidRPr="001D7051">
        <w:rPr>
          <w:szCs w:val="28"/>
        </w:rPr>
        <w:t xml:space="preserve"> в системе подготовки специалиста с</w:t>
      </w:r>
      <w:r>
        <w:rPr>
          <w:szCs w:val="28"/>
        </w:rPr>
        <w:t xml:space="preserve"> высшим </w:t>
      </w:r>
      <w:r w:rsidRPr="0089160B">
        <w:rPr>
          <w:szCs w:val="28"/>
        </w:rPr>
        <w:t>образованием.</w:t>
      </w:r>
      <w:r>
        <w:rPr>
          <w:szCs w:val="28"/>
        </w:rPr>
        <w:t xml:space="preserve"> </w:t>
      </w:r>
    </w:p>
    <w:p w14:paraId="19576AAC" w14:textId="77777777" w:rsidR="00383852" w:rsidRDefault="00383852" w:rsidP="00527D57">
      <w:pPr>
        <w:ind w:firstLine="567"/>
        <w:jc w:val="both"/>
        <w:rPr>
          <w:szCs w:val="28"/>
        </w:rPr>
      </w:pPr>
      <w:r>
        <w:rPr>
          <w:szCs w:val="28"/>
        </w:rPr>
        <w:t xml:space="preserve">Учебная дисциплина относится к циклу специальных дисциплин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дисциплин по выбору студента) компонента учреждения высшего образования.</w:t>
      </w:r>
    </w:p>
    <w:p w14:paraId="49A4112A" w14:textId="77777777" w:rsidR="00383852" w:rsidRDefault="00383852" w:rsidP="00527D57">
      <w:pPr>
        <w:ind w:firstLine="567"/>
        <w:jc w:val="both"/>
        <w:rPr>
          <w:szCs w:val="28"/>
        </w:rPr>
      </w:pPr>
      <w:r>
        <w:rPr>
          <w:b/>
          <w:szCs w:val="28"/>
        </w:rPr>
        <w:t>С</w:t>
      </w:r>
      <w:r w:rsidRPr="00941399">
        <w:rPr>
          <w:b/>
          <w:szCs w:val="28"/>
        </w:rPr>
        <w:t>вязи</w:t>
      </w:r>
      <w:r w:rsidRPr="001D7051">
        <w:rPr>
          <w:szCs w:val="28"/>
        </w:rPr>
        <w:t xml:space="preserve"> с другими учебными дисциплинами.</w:t>
      </w:r>
      <w:r>
        <w:rPr>
          <w:szCs w:val="28"/>
        </w:rPr>
        <w:t xml:space="preserve"> </w:t>
      </w:r>
      <w:r w:rsidRPr="001410A5">
        <w:rPr>
          <w:szCs w:val="28"/>
        </w:rPr>
        <w:t>Базовыми дисциплинами для изучения курса «Финансовая оптимизация» являются: «Высшая математика», «Теория вероятностей и математическая статистика», «</w:t>
      </w:r>
      <w:r>
        <w:rPr>
          <w:szCs w:val="28"/>
        </w:rPr>
        <w:t>Ф</w:t>
      </w:r>
      <w:r w:rsidRPr="001410A5">
        <w:rPr>
          <w:szCs w:val="28"/>
        </w:rPr>
        <w:t>инанс</w:t>
      </w:r>
      <w:r>
        <w:rPr>
          <w:szCs w:val="28"/>
        </w:rPr>
        <w:t>ы</w:t>
      </w:r>
      <w:r w:rsidRPr="001410A5">
        <w:rPr>
          <w:szCs w:val="28"/>
        </w:rPr>
        <w:t xml:space="preserve">», </w:t>
      </w:r>
      <w:r>
        <w:rPr>
          <w:szCs w:val="28"/>
        </w:rPr>
        <w:t>«</w:t>
      </w:r>
      <w:r w:rsidRPr="001410A5">
        <w:rPr>
          <w:szCs w:val="28"/>
        </w:rPr>
        <w:t xml:space="preserve">Инвестиционный анализ». Дисциплина «Финансовая оптимизация» непосредственно связана со специальными дисциплинами: </w:t>
      </w:r>
      <w:r>
        <w:rPr>
          <w:szCs w:val="28"/>
        </w:rPr>
        <w:t xml:space="preserve">«Исследование операций», «Статистика», «Эконометрика», </w:t>
      </w:r>
      <w:r w:rsidRPr="001410A5">
        <w:rPr>
          <w:szCs w:val="28"/>
        </w:rPr>
        <w:t>«Финансовый рынок» и др.</w:t>
      </w:r>
    </w:p>
    <w:p w14:paraId="36335971" w14:textId="77777777" w:rsidR="00383852" w:rsidRPr="008B233D" w:rsidRDefault="00383852" w:rsidP="00527D57">
      <w:pPr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Требования к компетенциям</w:t>
      </w:r>
    </w:p>
    <w:p w14:paraId="6AFB0E14" w14:textId="77777777" w:rsidR="00383852" w:rsidRDefault="00383852" w:rsidP="00527D57">
      <w:pPr>
        <w:ind w:firstLine="567"/>
        <w:jc w:val="both"/>
        <w:rPr>
          <w:spacing w:val="-2"/>
          <w:szCs w:val="28"/>
        </w:rPr>
      </w:pPr>
      <w:r w:rsidRPr="006F1DEF">
        <w:rPr>
          <w:color w:val="000000"/>
          <w:szCs w:val="28"/>
        </w:rPr>
        <w:t xml:space="preserve">Освоение </w:t>
      </w:r>
      <w:r>
        <w:rPr>
          <w:color w:val="000000"/>
          <w:szCs w:val="28"/>
        </w:rPr>
        <w:t xml:space="preserve">учебной </w:t>
      </w:r>
      <w:r w:rsidRPr="006F1DEF">
        <w:rPr>
          <w:color w:val="000000"/>
          <w:szCs w:val="28"/>
        </w:rPr>
        <w:t xml:space="preserve">дисциплины </w:t>
      </w:r>
      <w:r>
        <w:rPr>
          <w:color w:val="000000"/>
          <w:szCs w:val="28"/>
        </w:rPr>
        <w:t>«</w:t>
      </w:r>
      <w:r w:rsidRPr="0057227D">
        <w:rPr>
          <w:color w:val="000000"/>
          <w:szCs w:val="28"/>
        </w:rPr>
        <w:t>Финансовая оптимизация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bCs/>
          <w:szCs w:val="28"/>
        </w:rPr>
        <w:t xml:space="preserve">должно обеспечить формирование следующих </w:t>
      </w:r>
      <w:r>
        <w:rPr>
          <w:bCs/>
          <w:szCs w:val="28"/>
        </w:rPr>
        <w:t xml:space="preserve">академических, </w:t>
      </w:r>
      <w:r w:rsidRPr="006F1DEF">
        <w:rPr>
          <w:bCs/>
          <w:szCs w:val="28"/>
        </w:rPr>
        <w:t>социально-личностных и профессиональных</w:t>
      </w:r>
      <w:r w:rsidRPr="006F1DEF">
        <w:rPr>
          <w:b/>
          <w:bCs/>
          <w:szCs w:val="28"/>
        </w:rPr>
        <w:t xml:space="preserve"> </w:t>
      </w:r>
      <w:r w:rsidRPr="006F1DEF">
        <w:rPr>
          <w:bCs/>
          <w:szCs w:val="28"/>
        </w:rPr>
        <w:t>компетенций:</w:t>
      </w:r>
      <w:r>
        <w:rPr>
          <w:bCs/>
          <w:szCs w:val="28"/>
        </w:rPr>
        <w:t xml:space="preserve"> </w:t>
      </w:r>
    </w:p>
    <w:p w14:paraId="3C5800CA" w14:textId="77777777" w:rsidR="00383852" w:rsidRDefault="00383852" w:rsidP="00527D57">
      <w:pPr>
        <w:ind w:firstLine="567"/>
        <w:jc w:val="both"/>
        <w:rPr>
          <w:spacing w:val="-2"/>
          <w:szCs w:val="28"/>
        </w:rPr>
      </w:pPr>
      <w:r>
        <w:rPr>
          <w:b/>
          <w:i/>
          <w:spacing w:val="-2"/>
          <w:szCs w:val="28"/>
        </w:rPr>
        <w:t>а</w:t>
      </w:r>
      <w:r w:rsidRPr="001770FD">
        <w:rPr>
          <w:b/>
          <w:i/>
          <w:spacing w:val="-2"/>
          <w:szCs w:val="28"/>
        </w:rPr>
        <w:t>кадемические</w:t>
      </w:r>
      <w:r w:rsidRPr="001770FD">
        <w:rPr>
          <w:spacing w:val="-2"/>
          <w:szCs w:val="28"/>
        </w:rPr>
        <w:t xml:space="preserve"> компетенции:</w:t>
      </w:r>
    </w:p>
    <w:p w14:paraId="1723120A" w14:textId="77777777" w:rsidR="00383852" w:rsidRPr="00802A73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АК-1. Уметь применять базовые научно-теоретические знания для решения теоретических и практических задач.</w:t>
      </w:r>
    </w:p>
    <w:p w14:paraId="3777B624" w14:textId="77777777" w:rsidR="00383852" w:rsidRPr="00802A73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АК-2. Владеть системным и сравнительным анализом.</w:t>
      </w:r>
    </w:p>
    <w:p w14:paraId="069358E0" w14:textId="77777777" w:rsidR="00383852" w:rsidRPr="00802A73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АК-4. Уметь работать самостоятельно.</w:t>
      </w:r>
    </w:p>
    <w:p w14:paraId="5DC53C06" w14:textId="77777777" w:rsidR="00383852" w:rsidRPr="00802A73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АК-6. Владеть междисциплинарным подходом при решении проблем.</w:t>
      </w:r>
    </w:p>
    <w:p w14:paraId="729CAA49" w14:textId="77777777" w:rsidR="00383852" w:rsidRDefault="00383852" w:rsidP="008B01E5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АК-7. Иметь навыки, связанные с использованием технических устройств, управлением информацией и работой с компьютером.</w:t>
      </w:r>
    </w:p>
    <w:p w14:paraId="7F3DB93D" w14:textId="77777777" w:rsidR="00383852" w:rsidRPr="00802A73" w:rsidRDefault="00383852" w:rsidP="00527D57">
      <w:pPr>
        <w:ind w:firstLine="567"/>
        <w:jc w:val="both"/>
        <w:rPr>
          <w:szCs w:val="28"/>
        </w:rPr>
      </w:pPr>
      <w:r w:rsidRPr="00802A73">
        <w:rPr>
          <w:b/>
          <w:bCs/>
          <w:i/>
          <w:iCs/>
          <w:szCs w:val="28"/>
        </w:rPr>
        <w:t xml:space="preserve">социально-личностные </w:t>
      </w:r>
      <w:r w:rsidRPr="00802A73">
        <w:rPr>
          <w:szCs w:val="28"/>
        </w:rPr>
        <w:t>компетенции:</w:t>
      </w:r>
    </w:p>
    <w:p w14:paraId="7DF849C6" w14:textId="77777777" w:rsidR="00383852" w:rsidRPr="00802A73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СЛК-3. Обладать способностью к межличностным коммуникациям.</w:t>
      </w:r>
    </w:p>
    <w:p w14:paraId="3933316F" w14:textId="77777777" w:rsidR="00383852" w:rsidRPr="00802A73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СЛК-5. Быть способным к критике и самокритике.</w:t>
      </w:r>
    </w:p>
    <w:p w14:paraId="7BFC3694" w14:textId="77777777" w:rsidR="00383852" w:rsidRDefault="00383852" w:rsidP="00C1765E">
      <w:pPr>
        <w:ind w:firstLine="567"/>
        <w:jc w:val="both"/>
        <w:rPr>
          <w:spacing w:val="-2"/>
          <w:szCs w:val="28"/>
        </w:rPr>
      </w:pPr>
      <w:r w:rsidRPr="00802A73">
        <w:rPr>
          <w:spacing w:val="-2"/>
          <w:szCs w:val="28"/>
        </w:rPr>
        <w:t>СЛК-6. Уметь работать в команде.</w:t>
      </w:r>
    </w:p>
    <w:p w14:paraId="15C6C201" w14:textId="77777777" w:rsidR="00383852" w:rsidRPr="00802A73" w:rsidRDefault="00383852" w:rsidP="00527D57">
      <w:pPr>
        <w:ind w:firstLine="567"/>
        <w:jc w:val="both"/>
        <w:rPr>
          <w:spacing w:val="-2"/>
          <w:szCs w:val="28"/>
        </w:rPr>
      </w:pPr>
      <w:r w:rsidRPr="00802A73">
        <w:rPr>
          <w:b/>
          <w:bCs/>
          <w:i/>
          <w:iCs/>
          <w:szCs w:val="28"/>
        </w:rPr>
        <w:t xml:space="preserve">профессиональные </w:t>
      </w:r>
      <w:r w:rsidRPr="00802A73">
        <w:rPr>
          <w:szCs w:val="28"/>
        </w:rPr>
        <w:t>компетенции:</w:t>
      </w:r>
    </w:p>
    <w:p w14:paraId="050D6C1F" w14:textId="77777777" w:rsidR="00383852" w:rsidRPr="008B01E5" w:rsidRDefault="00383852" w:rsidP="008B01E5">
      <w:pPr>
        <w:ind w:firstLine="567"/>
        <w:jc w:val="both"/>
        <w:rPr>
          <w:spacing w:val="-2"/>
          <w:szCs w:val="28"/>
        </w:rPr>
      </w:pPr>
      <w:r w:rsidRPr="008B01E5">
        <w:rPr>
          <w:spacing w:val="-2"/>
          <w:szCs w:val="28"/>
        </w:rPr>
        <w:lastRenderedPageBreak/>
        <w:t>ПК-2. Разрабатывать варианты управленческих решений и обосновывать их выбор</w:t>
      </w:r>
      <w:r>
        <w:rPr>
          <w:spacing w:val="-2"/>
          <w:szCs w:val="28"/>
        </w:rPr>
        <w:t xml:space="preserve"> </w:t>
      </w:r>
      <w:r w:rsidRPr="008B01E5">
        <w:rPr>
          <w:spacing w:val="-2"/>
          <w:szCs w:val="28"/>
        </w:rPr>
        <w:t>на основе критериев социально-экономической эффективности.</w:t>
      </w:r>
    </w:p>
    <w:p w14:paraId="6EF986E0" w14:textId="77777777" w:rsidR="00383852" w:rsidRPr="008B01E5" w:rsidRDefault="00383852" w:rsidP="008B01E5">
      <w:pPr>
        <w:ind w:firstLine="567"/>
        <w:jc w:val="both"/>
        <w:rPr>
          <w:spacing w:val="-2"/>
          <w:szCs w:val="28"/>
        </w:rPr>
      </w:pPr>
      <w:r w:rsidRPr="008B01E5">
        <w:rPr>
          <w:spacing w:val="-2"/>
          <w:szCs w:val="28"/>
        </w:rPr>
        <w:t>ПК-6. Анализировать и оценивать собранные данные.</w:t>
      </w:r>
    </w:p>
    <w:p w14:paraId="75B82041" w14:textId="77777777" w:rsidR="00383852" w:rsidRPr="008B01E5" w:rsidRDefault="00383852" w:rsidP="008B01E5">
      <w:pPr>
        <w:ind w:firstLine="567"/>
        <w:jc w:val="both"/>
        <w:rPr>
          <w:spacing w:val="-2"/>
          <w:szCs w:val="28"/>
        </w:rPr>
      </w:pPr>
      <w:r w:rsidRPr="008B01E5">
        <w:rPr>
          <w:spacing w:val="-2"/>
          <w:szCs w:val="28"/>
        </w:rPr>
        <w:t>ПК-9. Пользоваться глобальными информационными ресурсами.</w:t>
      </w:r>
    </w:p>
    <w:p w14:paraId="33BA5892" w14:textId="77777777" w:rsidR="00383852" w:rsidRDefault="00383852" w:rsidP="008B01E5">
      <w:pPr>
        <w:ind w:firstLine="567"/>
        <w:jc w:val="both"/>
        <w:rPr>
          <w:spacing w:val="-2"/>
          <w:szCs w:val="28"/>
        </w:rPr>
      </w:pPr>
      <w:r w:rsidRPr="008B01E5">
        <w:rPr>
          <w:spacing w:val="-2"/>
          <w:szCs w:val="28"/>
        </w:rPr>
        <w:t>ПК-10. Владеть современными средствами телекоммуникаций.</w:t>
      </w:r>
    </w:p>
    <w:p w14:paraId="0EE4B5BB" w14:textId="77777777" w:rsidR="00383852" w:rsidRPr="00802A73" w:rsidRDefault="00383852" w:rsidP="008B01E5">
      <w:pPr>
        <w:ind w:firstLine="567"/>
        <w:jc w:val="both"/>
        <w:rPr>
          <w:spacing w:val="-2"/>
          <w:szCs w:val="28"/>
        </w:rPr>
      </w:pPr>
      <w:r w:rsidRPr="008B01E5">
        <w:rPr>
          <w:spacing w:val="-2"/>
          <w:szCs w:val="28"/>
        </w:rPr>
        <w:t>ПК-23. Формировать портфель финансовых инвестиций, включая международные</w:t>
      </w:r>
      <w:r>
        <w:rPr>
          <w:spacing w:val="-2"/>
          <w:szCs w:val="28"/>
        </w:rPr>
        <w:t xml:space="preserve"> </w:t>
      </w:r>
      <w:r w:rsidRPr="008B01E5">
        <w:rPr>
          <w:spacing w:val="-2"/>
          <w:szCs w:val="28"/>
        </w:rPr>
        <w:t>финансовые активы.</w:t>
      </w:r>
    </w:p>
    <w:p w14:paraId="771C6E7E" w14:textId="77777777" w:rsidR="00383852" w:rsidRPr="00DF088E" w:rsidRDefault="00383852" w:rsidP="00527D57">
      <w:pPr>
        <w:ind w:firstLine="567"/>
        <w:jc w:val="both"/>
        <w:rPr>
          <w:spacing w:val="-2"/>
          <w:szCs w:val="28"/>
        </w:rPr>
      </w:pPr>
      <w:r w:rsidRPr="00DF088E">
        <w:rPr>
          <w:spacing w:val="-2"/>
          <w:szCs w:val="28"/>
        </w:rPr>
        <w:t xml:space="preserve">В результате </w:t>
      </w:r>
      <w:r>
        <w:rPr>
          <w:spacing w:val="-2"/>
          <w:szCs w:val="28"/>
        </w:rPr>
        <w:t>освоения</w:t>
      </w:r>
      <w:r w:rsidRPr="00DF088E">
        <w:rPr>
          <w:spacing w:val="-2"/>
          <w:szCs w:val="28"/>
        </w:rPr>
        <w:t xml:space="preserve"> учебной дисциплины студент должен: </w:t>
      </w:r>
    </w:p>
    <w:p w14:paraId="18C7D462" w14:textId="77777777" w:rsidR="00383852" w:rsidRDefault="00383852" w:rsidP="00527D57">
      <w:pPr>
        <w:ind w:firstLine="567"/>
        <w:jc w:val="both"/>
        <w:rPr>
          <w:spacing w:val="-2"/>
          <w:szCs w:val="28"/>
        </w:rPr>
      </w:pPr>
      <w:r w:rsidRPr="00C72A7D">
        <w:rPr>
          <w:b/>
          <w:spacing w:val="-2"/>
          <w:szCs w:val="28"/>
        </w:rPr>
        <w:t>знать</w:t>
      </w:r>
      <w:r w:rsidRPr="00DF088E">
        <w:rPr>
          <w:spacing w:val="-2"/>
          <w:szCs w:val="28"/>
        </w:rPr>
        <w:t>:</w:t>
      </w:r>
      <w:r>
        <w:rPr>
          <w:spacing w:val="-2"/>
          <w:szCs w:val="28"/>
        </w:rPr>
        <w:t xml:space="preserve"> </w:t>
      </w:r>
      <w:r w:rsidRPr="00EA02AD">
        <w:rPr>
          <w:spacing w:val="-2"/>
          <w:szCs w:val="28"/>
        </w:rPr>
        <w:t>принципы построения, анализа и применения моделей оптимизации финансовых активов для планирования финансовой деятельности с использованием современных информационных технологий;</w:t>
      </w:r>
    </w:p>
    <w:p w14:paraId="452B69C6" w14:textId="77777777" w:rsidR="00383852" w:rsidRDefault="00383852" w:rsidP="00527D57">
      <w:pPr>
        <w:ind w:firstLine="567"/>
        <w:jc w:val="both"/>
        <w:rPr>
          <w:spacing w:val="-2"/>
          <w:szCs w:val="28"/>
        </w:rPr>
      </w:pPr>
      <w:r w:rsidRPr="00C72A7D">
        <w:rPr>
          <w:b/>
          <w:spacing w:val="-2"/>
          <w:szCs w:val="28"/>
        </w:rPr>
        <w:t>уметь:</w:t>
      </w:r>
      <w:r>
        <w:rPr>
          <w:spacing w:val="-2"/>
          <w:szCs w:val="28"/>
        </w:rPr>
        <w:t xml:space="preserve"> </w:t>
      </w:r>
      <w:r w:rsidRPr="00EA02AD">
        <w:rPr>
          <w:spacing w:val="-2"/>
          <w:szCs w:val="28"/>
        </w:rPr>
        <w:t>выявлять закономерности экономических процессов и явлений в</w:t>
      </w:r>
      <w:r>
        <w:rPr>
          <w:spacing w:val="-2"/>
          <w:szCs w:val="28"/>
        </w:rPr>
        <w:t xml:space="preserve"> </w:t>
      </w:r>
      <w:r w:rsidRPr="00EA02AD">
        <w:rPr>
          <w:spacing w:val="-2"/>
          <w:szCs w:val="28"/>
        </w:rPr>
        <w:t>финансов</w:t>
      </w:r>
      <w:r>
        <w:rPr>
          <w:spacing w:val="-2"/>
          <w:szCs w:val="28"/>
        </w:rPr>
        <w:t>ой</w:t>
      </w:r>
      <w:r w:rsidRPr="00EA02AD">
        <w:rPr>
          <w:spacing w:val="-2"/>
          <w:szCs w:val="28"/>
        </w:rPr>
        <w:t xml:space="preserve"> сфере национальной экономики</w:t>
      </w:r>
      <w:r>
        <w:rPr>
          <w:spacing w:val="-2"/>
          <w:szCs w:val="28"/>
        </w:rPr>
        <w:t>, а также</w:t>
      </w:r>
      <w:r w:rsidRPr="00EA02AD">
        <w:rPr>
          <w:spacing w:val="-2"/>
          <w:szCs w:val="28"/>
        </w:rPr>
        <w:t xml:space="preserve"> предприятий</w:t>
      </w:r>
      <w:r>
        <w:rPr>
          <w:spacing w:val="-2"/>
          <w:szCs w:val="28"/>
        </w:rPr>
        <w:t>/</w:t>
      </w:r>
      <w:r w:rsidRPr="00EA02AD">
        <w:rPr>
          <w:spacing w:val="-2"/>
          <w:szCs w:val="28"/>
        </w:rPr>
        <w:t xml:space="preserve">организаций; строить, анализировать и применять модели оптимального </w:t>
      </w:r>
      <w:r>
        <w:rPr>
          <w:spacing w:val="-2"/>
          <w:szCs w:val="28"/>
        </w:rPr>
        <w:t>управле</w:t>
      </w:r>
      <w:r w:rsidRPr="00EA02AD">
        <w:rPr>
          <w:spacing w:val="-2"/>
          <w:szCs w:val="28"/>
        </w:rPr>
        <w:t xml:space="preserve">ния </w:t>
      </w:r>
      <w:r w:rsidRPr="00EA02AD">
        <w:rPr>
          <w:vanish/>
          <w:spacing w:val="-2"/>
          <w:szCs w:val="28"/>
        </w:rPr>
        <w:t>для принятия управленческих решений</w:t>
      </w:r>
      <w:r>
        <w:rPr>
          <w:vanish/>
          <w:spacing w:val="-2"/>
          <w:szCs w:val="28"/>
        </w:rPr>
        <w:t>.</w:t>
      </w:r>
    </w:p>
    <w:p w14:paraId="2D85B748" w14:textId="77777777" w:rsidR="00383852" w:rsidRDefault="00383852" w:rsidP="00527D57">
      <w:pPr>
        <w:ind w:firstLine="567"/>
        <w:jc w:val="both"/>
        <w:rPr>
          <w:spacing w:val="-2"/>
          <w:szCs w:val="28"/>
        </w:rPr>
      </w:pPr>
      <w:r w:rsidRPr="00C72A7D">
        <w:rPr>
          <w:b/>
          <w:spacing w:val="-2"/>
          <w:szCs w:val="28"/>
        </w:rPr>
        <w:t>владеть:</w:t>
      </w:r>
      <w:r>
        <w:rPr>
          <w:spacing w:val="-2"/>
          <w:szCs w:val="28"/>
        </w:rPr>
        <w:t xml:space="preserve"> </w:t>
      </w:r>
      <w:r w:rsidRPr="00EA02AD">
        <w:rPr>
          <w:spacing w:val="-2"/>
          <w:szCs w:val="28"/>
        </w:rPr>
        <w:t>техник</w:t>
      </w:r>
      <w:r>
        <w:rPr>
          <w:spacing w:val="-2"/>
          <w:szCs w:val="28"/>
        </w:rPr>
        <w:t>ами</w:t>
      </w:r>
      <w:r w:rsidRPr="00EA02AD">
        <w:rPr>
          <w:spacing w:val="-2"/>
          <w:szCs w:val="28"/>
        </w:rPr>
        <w:t xml:space="preserve"> использования современных информационных технологий для численного моделирования, оптимального планирования и прогнозирования в сфере финансов.</w:t>
      </w:r>
    </w:p>
    <w:p w14:paraId="7DD523A3" w14:textId="77777777" w:rsidR="00383852" w:rsidRPr="008B233D" w:rsidRDefault="00383852" w:rsidP="00527D57">
      <w:pPr>
        <w:ind w:firstLine="567"/>
        <w:jc w:val="both"/>
        <w:rPr>
          <w:b/>
          <w:szCs w:val="28"/>
        </w:rPr>
      </w:pPr>
      <w:r w:rsidRPr="008B233D">
        <w:rPr>
          <w:b/>
          <w:szCs w:val="28"/>
        </w:rPr>
        <w:t>Структура учебной дисциплины</w:t>
      </w:r>
    </w:p>
    <w:p w14:paraId="74C5264A" w14:textId="77777777" w:rsidR="00383852" w:rsidRDefault="00383852" w:rsidP="00730B6A">
      <w:pPr>
        <w:ind w:firstLine="567"/>
        <w:jc w:val="both"/>
        <w:rPr>
          <w:szCs w:val="28"/>
        </w:rPr>
      </w:pPr>
      <w:r>
        <w:rPr>
          <w:szCs w:val="28"/>
        </w:rPr>
        <w:t>Дисциплина изучается в 7 семестре. Всего н</w:t>
      </w:r>
      <w:r w:rsidRPr="00945E7D">
        <w:rPr>
          <w:szCs w:val="28"/>
        </w:rPr>
        <w:t xml:space="preserve">а изучение </w:t>
      </w:r>
      <w:r>
        <w:rPr>
          <w:szCs w:val="28"/>
        </w:rPr>
        <w:t xml:space="preserve">учебной дисциплины </w:t>
      </w:r>
      <w:r>
        <w:rPr>
          <w:color w:val="000000"/>
          <w:szCs w:val="28"/>
        </w:rPr>
        <w:t>«</w:t>
      </w:r>
      <w:r w:rsidRPr="0057227D">
        <w:rPr>
          <w:color w:val="000000"/>
          <w:szCs w:val="28"/>
        </w:rPr>
        <w:t>Финансовая оптимизация</w:t>
      </w:r>
      <w:r>
        <w:rPr>
          <w:color w:val="000000"/>
          <w:szCs w:val="28"/>
        </w:rPr>
        <w:t>»</w:t>
      </w:r>
      <w:r w:rsidRPr="00E51949">
        <w:rPr>
          <w:color w:val="000000"/>
          <w:szCs w:val="28"/>
        </w:rPr>
        <w:t xml:space="preserve"> </w:t>
      </w:r>
      <w:r w:rsidRPr="006F1DEF">
        <w:rPr>
          <w:szCs w:val="28"/>
        </w:rPr>
        <w:t>отведено</w:t>
      </w:r>
      <w:r>
        <w:rPr>
          <w:szCs w:val="28"/>
        </w:rPr>
        <w:t>:</w:t>
      </w:r>
    </w:p>
    <w:p w14:paraId="4A5ACB4F" w14:textId="1736C549" w:rsidR="00383852" w:rsidRPr="000C54F0" w:rsidRDefault="00383852" w:rsidP="00730B6A">
      <w:pPr>
        <w:ind w:firstLine="567"/>
        <w:jc w:val="both"/>
        <w:rPr>
          <w:color w:val="FF0000"/>
          <w:szCs w:val="28"/>
        </w:rPr>
      </w:pPr>
      <w:r>
        <w:t xml:space="preserve">для очной формы получения высшего образования – </w:t>
      </w:r>
      <w:r>
        <w:rPr>
          <w:szCs w:val="28"/>
        </w:rPr>
        <w:t xml:space="preserve">140 </w:t>
      </w:r>
      <w:r w:rsidRPr="006F1DEF">
        <w:rPr>
          <w:szCs w:val="28"/>
        </w:rPr>
        <w:t>час</w:t>
      </w:r>
      <w:r>
        <w:rPr>
          <w:szCs w:val="28"/>
        </w:rPr>
        <w:t>ов</w:t>
      </w:r>
      <w:r w:rsidRPr="006F1DEF">
        <w:rPr>
          <w:szCs w:val="28"/>
        </w:rPr>
        <w:t xml:space="preserve">, в том числе </w:t>
      </w:r>
      <w:r>
        <w:rPr>
          <w:szCs w:val="28"/>
        </w:rPr>
        <w:t xml:space="preserve">68 </w:t>
      </w:r>
      <w:r w:rsidRPr="006F1DEF">
        <w:rPr>
          <w:szCs w:val="28"/>
        </w:rPr>
        <w:t>аудиторных час</w:t>
      </w:r>
      <w:r>
        <w:rPr>
          <w:szCs w:val="28"/>
        </w:rPr>
        <w:t>а, из них:</w:t>
      </w:r>
      <w:r w:rsidRPr="006F1DEF">
        <w:rPr>
          <w:szCs w:val="28"/>
        </w:rPr>
        <w:t xml:space="preserve"> лекции </w:t>
      </w:r>
      <w:r>
        <w:rPr>
          <w:color w:val="000000"/>
          <w:spacing w:val="-1"/>
          <w:szCs w:val="28"/>
        </w:rPr>
        <w:t>–</w:t>
      </w:r>
      <w:r w:rsidRPr="006F1DEF">
        <w:rPr>
          <w:szCs w:val="28"/>
        </w:rPr>
        <w:t xml:space="preserve"> </w:t>
      </w:r>
      <w:r>
        <w:rPr>
          <w:szCs w:val="28"/>
        </w:rPr>
        <w:t>40</w:t>
      </w:r>
      <w:r w:rsidRPr="006F1DEF">
        <w:rPr>
          <w:szCs w:val="28"/>
        </w:rPr>
        <w:t xml:space="preserve"> часов, </w:t>
      </w:r>
      <w:r>
        <w:rPr>
          <w:szCs w:val="28"/>
        </w:rPr>
        <w:t>практические</w:t>
      </w:r>
      <w:r w:rsidRPr="006F1DEF">
        <w:rPr>
          <w:szCs w:val="28"/>
        </w:rPr>
        <w:t xml:space="preserve"> </w:t>
      </w:r>
      <w:r>
        <w:rPr>
          <w:szCs w:val="28"/>
        </w:rPr>
        <w:t xml:space="preserve">занятия </w:t>
      </w:r>
      <w:r>
        <w:rPr>
          <w:color w:val="000000"/>
          <w:spacing w:val="-1"/>
          <w:szCs w:val="28"/>
        </w:rPr>
        <w:t>–</w:t>
      </w:r>
      <w:r w:rsidRPr="006F1DEF">
        <w:rPr>
          <w:szCs w:val="28"/>
        </w:rPr>
        <w:t xml:space="preserve"> </w:t>
      </w:r>
      <w:r>
        <w:rPr>
          <w:szCs w:val="28"/>
        </w:rPr>
        <w:t xml:space="preserve">24 часа, управляемая самостоятельная </w:t>
      </w:r>
      <w:r w:rsidRPr="000C54F0">
        <w:rPr>
          <w:szCs w:val="28"/>
        </w:rPr>
        <w:t>работа</w:t>
      </w:r>
      <w:r w:rsidR="005F0F27" w:rsidRPr="005F0F27">
        <w:rPr>
          <w:strike/>
          <w:szCs w:val="28"/>
        </w:rPr>
        <w:t xml:space="preserve"> </w:t>
      </w:r>
      <w:r w:rsidRPr="000C54F0">
        <w:rPr>
          <w:szCs w:val="28"/>
        </w:rPr>
        <w:t>– 4 часа.</w:t>
      </w:r>
      <w:r w:rsidRPr="000C54F0">
        <w:rPr>
          <w:color w:val="FF0000"/>
          <w:szCs w:val="28"/>
        </w:rPr>
        <w:t xml:space="preserve"> </w:t>
      </w:r>
    </w:p>
    <w:p w14:paraId="18367B3B" w14:textId="77777777" w:rsidR="00383852" w:rsidRPr="000C54F0" w:rsidRDefault="00383852" w:rsidP="00527D57">
      <w:pPr>
        <w:ind w:firstLine="567"/>
        <w:jc w:val="both"/>
        <w:rPr>
          <w:szCs w:val="28"/>
        </w:rPr>
      </w:pPr>
      <w:r w:rsidRPr="000C54F0">
        <w:rPr>
          <w:szCs w:val="28"/>
        </w:rPr>
        <w:t>Трудоемкость учебной дисциплины составляет 3 зачетные единицы.</w:t>
      </w:r>
    </w:p>
    <w:p w14:paraId="7D223EA0" w14:textId="3C72FC2D" w:rsidR="00383852" w:rsidRPr="00751130" w:rsidRDefault="00383852" w:rsidP="00527D57">
      <w:pPr>
        <w:ind w:firstLine="567"/>
        <w:jc w:val="both"/>
        <w:rPr>
          <w:color w:val="FF0000"/>
          <w:spacing w:val="-2"/>
          <w:szCs w:val="28"/>
        </w:rPr>
      </w:pPr>
      <w:r w:rsidRPr="000C54F0">
        <w:rPr>
          <w:szCs w:val="28"/>
        </w:rPr>
        <w:t>Форма текущей аттестации</w:t>
      </w:r>
      <w:r w:rsidRPr="000C54F0" w:rsidDel="003E125E">
        <w:rPr>
          <w:szCs w:val="28"/>
        </w:rPr>
        <w:t xml:space="preserve"> </w:t>
      </w:r>
      <w:r w:rsidRPr="000C54F0">
        <w:rPr>
          <w:szCs w:val="28"/>
        </w:rPr>
        <w:t>–</w:t>
      </w:r>
      <w:r w:rsidR="000C54F0" w:rsidRPr="000C54F0">
        <w:rPr>
          <w:szCs w:val="28"/>
        </w:rPr>
        <w:t xml:space="preserve"> </w:t>
      </w:r>
      <w:r w:rsidRPr="000C54F0">
        <w:rPr>
          <w:rStyle w:val="25"/>
        </w:rPr>
        <w:t>экзамен</w:t>
      </w:r>
      <w:r w:rsidRPr="000C54F0">
        <w:rPr>
          <w:spacing w:val="-2"/>
          <w:szCs w:val="28"/>
        </w:rPr>
        <w:t>.</w:t>
      </w:r>
    </w:p>
    <w:p w14:paraId="25C9892C" w14:textId="77777777" w:rsidR="00383852" w:rsidRPr="003D1A2C" w:rsidRDefault="00383852" w:rsidP="008B61DB">
      <w:pPr>
        <w:jc w:val="both"/>
        <w:rPr>
          <w:spacing w:val="-2"/>
          <w:szCs w:val="28"/>
        </w:rPr>
      </w:pPr>
    </w:p>
    <w:p w14:paraId="3FA01901" w14:textId="77777777" w:rsidR="00383852" w:rsidRDefault="00383852" w:rsidP="000E2664">
      <w:pPr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br w:type="page"/>
      </w:r>
      <w:r w:rsidRPr="000D590B">
        <w:rPr>
          <w:b/>
          <w:spacing w:val="-2"/>
          <w:szCs w:val="28"/>
        </w:rPr>
        <w:lastRenderedPageBreak/>
        <w:t>СОДЕРЖАНИЕ УЧЕБНОГО МАТЕРИАЛА</w:t>
      </w:r>
    </w:p>
    <w:p w14:paraId="7BEC01CB" w14:textId="77777777" w:rsidR="00383852" w:rsidRDefault="00383852" w:rsidP="003E125E">
      <w:pPr>
        <w:jc w:val="center"/>
        <w:rPr>
          <w:b/>
          <w:spacing w:val="-2"/>
          <w:szCs w:val="28"/>
        </w:rPr>
      </w:pPr>
    </w:p>
    <w:p w14:paraId="280DBF0F" w14:textId="77777777" w:rsidR="00383852" w:rsidRDefault="00383852" w:rsidP="000C24DD">
      <w:pPr>
        <w:rPr>
          <w:b/>
          <w:spacing w:val="-2"/>
          <w:szCs w:val="28"/>
        </w:rPr>
      </w:pPr>
      <w:r w:rsidRPr="00B1087B">
        <w:rPr>
          <w:b/>
          <w:spacing w:val="-2"/>
          <w:szCs w:val="28"/>
        </w:rPr>
        <w:t>Тема 1</w:t>
      </w:r>
      <w:r>
        <w:rPr>
          <w:b/>
          <w:spacing w:val="-2"/>
          <w:szCs w:val="28"/>
        </w:rPr>
        <w:t>.</w:t>
      </w:r>
      <w:r w:rsidRPr="00B1087B">
        <w:rPr>
          <w:b/>
          <w:spacing w:val="-2"/>
          <w:szCs w:val="28"/>
        </w:rPr>
        <w:t xml:space="preserve"> </w:t>
      </w:r>
      <w:r w:rsidRPr="007B27B9">
        <w:rPr>
          <w:b/>
          <w:bCs/>
        </w:rPr>
        <w:t>Показатели инвестиционной привлекательности финансовых активов</w:t>
      </w:r>
      <w:r>
        <w:rPr>
          <w:b/>
          <w:spacing w:val="-2"/>
          <w:szCs w:val="28"/>
        </w:rPr>
        <w:t xml:space="preserve"> </w:t>
      </w:r>
    </w:p>
    <w:p w14:paraId="32677519" w14:textId="77777777" w:rsidR="00383852" w:rsidRDefault="00383852" w:rsidP="003C26BE">
      <w:pPr>
        <w:ind w:firstLine="567"/>
        <w:jc w:val="both"/>
        <w:rPr>
          <w:bCs/>
          <w:spacing w:val="-2"/>
          <w:szCs w:val="28"/>
        </w:rPr>
      </w:pPr>
      <w:r w:rsidRPr="00F54B9F">
        <w:rPr>
          <w:bCs/>
          <w:spacing w:val="-2"/>
          <w:szCs w:val="28"/>
        </w:rPr>
        <w:t>Облигации</w:t>
      </w:r>
      <w:r>
        <w:rPr>
          <w:bCs/>
          <w:spacing w:val="-2"/>
          <w:szCs w:val="28"/>
        </w:rPr>
        <w:t>, акции, деривативы</w:t>
      </w:r>
      <w:r w:rsidRPr="00F54B9F">
        <w:rPr>
          <w:bCs/>
          <w:spacing w:val="-2"/>
          <w:szCs w:val="28"/>
        </w:rPr>
        <w:t>. Параметры риска и доходности. Планируемая и фактическая стоимость. Формирование и анализ портфеля.</w:t>
      </w:r>
    </w:p>
    <w:p w14:paraId="460400F8" w14:textId="77777777" w:rsidR="00383852" w:rsidRDefault="00383852" w:rsidP="00B25F00">
      <w:r w:rsidRPr="00B1087B">
        <w:rPr>
          <w:b/>
          <w:spacing w:val="-2"/>
          <w:szCs w:val="28"/>
        </w:rPr>
        <w:t xml:space="preserve">Тема 2. </w:t>
      </w:r>
      <w:r w:rsidRPr="00012163">
        <w:rPr>
          <w:b/>
        </w:rPr>
        <w:t>Современные концепции управления риском</w:t>
      </w:r>
    </w:p>
    <w:p w14:paraId="22A60F79" w14:textId="77777777" w:rsidR="00383852" w:rsidRDefault="00383852" w:rsidP="00C8324A">
      <w:pPr>
        <w:ind w:firstLine="567"/>
        <w:jc w:val="both"/>
      </w:pPr>
      <w:r w:rsidRPr="001F2CD9">
        <w:t>Финансовые риски, связанные с портфельным инвестированием в</w:t>
      </w:r>
      <w:r>
        <w:t xml:space="preserve"> </w:t>
      </w:r>
      <w:r w:rsidRPr="001F2CD9">
        <w:t>ценные бумаги</w:t>
      </w:r>
      <w:r>
        <w:t>. К</w:t>
      </w:r>
      <w:r w:rsidRPr="001F2CD9">
        <w:t>онцепция неприятия риска (</w:t>
      </w:r>
      <w:proofErr w:type="spellStart"/>
      <w:r w:rsidRPr="001F2CD9">
        <w:t>risk</w:t>
      </w:r>
      <w:proofErr w:type="spellEnd"/>
      <w:r w:rsidRPr="001F2CD9">
        <w:t xml:space="preserve"> </w:t>
      </w:r>
      <w:proofErr w:type="spellStart"/>
      <w:r w:rsidRPr="001F2CD9">
        <w:t>aversion</w:t>
      </w:r>
      <w:proofErr w:type="spellEnd"/>
      <w:r w:rsidRPr="001F2CD9">
        <w:t>)</w:t>
      </w:r>
      <w:r>
        <w:t>. Ф</w:t>
      </w:r>
      <w:r w:rsidRPr="001F2CD9">
        <w:t>ункци</w:t>
      </w:r>
      <w:r>
        <w:t>я</w:t>
      </w:r>
      <w:r w:rsidRPr="001F2CD9">
        <w:t xml:space="preserve"> полезности инвестора</w:t>
      </w:r>
      <w:r>
        <w:t xml:space="preserve">. Определение риска в сфере финансовых рынков. </w:t>
      </w:r>
      <w:r w:rsidRPr="001F2CD9">
        <w:t>Современные методы измерения риска портфеля ценных бумаг</w:t>
      </w:r>
      <w:r>
        <w:t>. Абсолютные и относительные меры риска.</w:t>
      </w:r>
    </w:p>
    <w:p w14:paraId="57AC6594" w14:textId="77777777" w:rsidR="00383852" w:rsidRPr="00B25F00" w:rsidRDefault="00383852" w:rsidP="00F54B9F">
      <w:pPr>
        <w:jc w:val="both"/>
        <w:rPr>
          <w:lang w:val="en-US"/>
        </w:rPr>
      </w:pPr>
      <w:r w:rsidRPr="00A5091F">
        <w:rPr>
          <w:b/>
          <w:spacing w:val="-2"/>
          <w:szCs w:val="28"/>
        </w:rPr>
        <w:t>Тема</w:t>
      </w:r>
      <w:r w:rsidRPr="00B25F00">
        <w:rPr>
          <w:b/>
          <w:spacing w:val="-2"/>
          <w:szCs w:val="28"/>
          <w:lang w:val="en-US"/>
        </w:rPr>
        <w:t xml:space="preserve"> 3. </w:t>
      </w:r>
      <w:r>
        <w:rPr>
          <w:b/>
        </w:rPr>
        <w:t>Концепция</w:t>
      </w:r>
      <w:r w:rsidRPr="00B25F00">
        <w:rPr>
          <w:b/>
          <w:lang w:val="en-US"/>
        </w:rPr>
        <w:t xml:space="preserve">  Value-at-Risk</w:t>
      </w:r>
    </w:p>
    <w:p w14:paraId="0BC1C9B1" w14:textId="77777777" w:rsidR="00383852" w:rsidRPr="00B25F00" w:rsidRDefault="00383852" w:rsidP="00F54B9F">
      <w:pPr>
        <w:ind w:firstLine="567"/>
        <w:jc w:val="both"/>
      </w:pPr>
      <w:r>
        <w:t>Мера</w:t>
      </w:r>
      <w:r w:rsidRPr="00F54B9F">
        <w:rPr>
          <w:lang w:val="en-US"/>
        </w:rPr>
        <w:t xml:space="preserve"> Value-at-Risk (</w:t>
      </w:r>
      <w:proofErr w:type="spellStart"/>
      <w:r w:rsidRPr="00F54B9F">
        <w:rPr>
          <w:lang w:val="en-US"/>
        </w:rPr>
        <w:t>VaR</w:t>
      </w:r>
      <w:proofErr w:type="spellEnd"/>
      <w:r w:rsidRPr="00F54B9F">
        <w:rPr>
          <w:lang w:val="en-US"/>
        </w:rPr>
        <w:t xml:space="preserve">). </w:t>
      </w:r>
      <w:r w:rsidRPr="001F2CD9">
        <w:t>Историческое моделирование</w:t>
      </w:r>
      <w:r>
        <w:t>. В</w:t>
      </w:r>
      <w:r w:rsidRPr="001F2CD9">
        <w:t>ариационно-ковариационн</w:t>
      </w:r>
      <w:r>
        <w:t>ая</w:t>
      </w:r>
      <w:r w:rsidRPr="001F2CD9">
        <w:t xml:space="preserve"> модел</w:t>
      </w:r>
      <w:r>
        <w:t xml:space="preserve">ь. </w:t>
      </w:r>
      <w:r w:rsidRPr="001F2CD9">
        <w:t xml:space="preserve">Теория </w:t>
      </w:r>
      <w:proofErr w:type="spellStart"/>
      <w:r w:rsidRPr="001F2CD9">
        <w:t>Блека-Шоулза</w:t>
      </w:r>
      <w:proofErr w:type="spellEnd"/>
      <w:r>
        <w:t xml:space="preserve">. </w:t>
      </w:r>
      <w:r w:rsidRPr="001F2CD9">
        <w:t>Имитационное моделирование по методу Монте-Карло</w:t>
      </w:r>
      <w:r>
        <w:t>.</w:t>
      </w:r>
      <w:r w:rsidRPr="001F2CD9">
        <w:t xml:space="preserve"> </w:t>
      </w:r>
      <w:r w:rsidRPr="00C37E0E">
        <w:t xml:space="preserve">Генерация сценариев. </w:t>
      </w:r>
    </w:p>
    <w:p w14:paraId="2463467F" w14:textId="77777777" w:rsidR="00383852" w:rsidRDefault="00383852" w:rsidP="007B27B9">
      <w:pPr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 xml:space="preserve">Тема </w:t>
      </w:r>
      <w:r>
        <w:rPr>
          <w:b/>
          <w:spacing w:val="-2"/>
          <w:szCs w:val="28"/>
        </w:rPr>
        <w:t>4</w:t>
      </w:r>
      <w:r w:rsidRPr="00A5091F">
        <w:rPr>
          <w:b/>
          <w:spacing w:val="-2"/>
          <w:szCs w:val="28"/>
        </w:rPr>
        <w:t>.</w:t>
      </w:r>
      <w:r>
        <w:rPr>
          <w:b/>
          <w:spacing w:val="-2"/>
          <w:szCs w:val="28"/>
        </w:rPr>
        <w:t xml:space="preserve"> </w:t>
      </w:r>
      <w:r w:rsidRPr="00F54B9F">
        <w:rPr>
          <w:b/>
          <w:spacing w:val="-2"/>
          <w:szCs w:val="28"/>
        </w:rPr>
        <w:t>Оптимизация портфеля облигаций</w:t>
      </w:r>
    </w:p>
    <w:p w14:paraId="0F943CA6" w14:textId="77777777" w:rsidR="00383852" w:rsidRPr="00F54B9F" w:rsidRDefault="00383852" w:rsidP="00F54B9F">
      <w:pPr>
        <w:ind w:firstLine="567"/>
        <w:jc w:val="both"/>
        <w:rPr>
          <w:bCs/>
          <w:spacing w:val="-2"/>
          <w:szCs w:val="28"/>
        </w:rPr>
      </w:pPr>
      <w:r w:rsidRPr="00F54B9F">
        <w:rPr>
          <w:bCs/>
          <w:spacing w:val="-2"/>
          <w:szCs w:val="28"/>
        </w:rPr>
        <w:t xml:space="preserve">Задача управления активами и обязательствами. Балансирование денежных потоков. Финансовое планирование доходов и расходов. </w:t>
      </w:r>
      <w:proofErr w:type="spellStart"/>
      <w:r w:rsidRPr="00F54B9F">
        <w:rPr>
          <w:bCs/>
          <w:spacing w:val="-2"/>
          <w:szCs w:val="28"/>
        </w:rPr>
        <w:t>Asset</w:t>
      </w:r>
      <w:proofErr w:type="spellEnd"/>
      <w:r w:rsidRPr="00F54B9F">
        <w:rPr>
          <w:bCs/>
          <w:spacing w:val="-2"/>
          <w:szCs w:val="28"/>
        </w:rPr>
        <w:t>/</w:t>
      </w:r>
      <w:proofErr w:type="spellStart"/>
      <w:r w:rsidRPr="00F54B9F">
        <w:rPr>
          <w:bCs/>
          <w:spacing w:val="-2"/>
          <w:szCs w:val="28"/>
        </w:rPr>
        <w:t>Liability</w:t>
      </w:r>
      <w:proofErr w:type="spellEnd"/>
      <w:r w:rsidRPr="00F54B9F">
        <w:rPr>
          <w:bCs/>
          <w:spacing w:val="-2"/>
          <w:szCs w:val="28"/>
        </w:rPr>
        <w:t xml:space="preserve"> </w:t>
      </w:r>
      <w:proofErr w:type="spellStart"/>
      <w:r w:rsidRPr="00F54B9F">
        <w:rPr>
          <w:bCs/>
          <w:spacing w:val="-2"/>
          <w:szCs w:val="28"/>
        </w:rPr>
        <w:t>Management</w:t>
      </w:r>
      <w:proofErr w:type="spellEnd"/>
      <w:r w:rsidRPr="00F54B9F">
        <w:rPr>
          <w:bCs/>
          <w:spacing w:val="-2"/>
          <w:szCs w:val="28"/>
        </w:rPr>
        <w:t xml:space="preserve"> (ALM). Управление корпоративными займами. Активные и пассивные стратегии управления портфелем. </w:t>
      </w:r>
      <w:r>
        <w:rPr>
          <w:bCs/>
          <w:spacing w:val="-2"/>
          <w:szCs w:val="28"/>
        </w:rPr>
        <w:t>И</w:t>
      </w:r>
      <w:r w:rsidRPr="00F54B9F">
        <w:rPr>
          <w:bCs/>
          <w:spacing w:val="-2"/>
          <w:szCs w:val="28"/>
        </w:rPr>
        <w:t>ммунизация</w:t>
      </w:r>
      <w:r>
        <w:rPr>
          <w:bCs/>
          <w:spacing w:val="-2"/>
          <w:szCs w:val="28"/>
        </w:rPr>
        <w:t xml:space="preserve"> портфеля</w:t>
      </w:r>
      <w:r w:rsidRPr="00F54B9F">
        <w:rPr>
          <w:bCs/>
          <w:spacing w:val="-2"/>
          <w:szCs w:val="28"/>
        </w:rPr>
        <w:t xml:space="preserve">. </w:t>
      </w:r>
    </w:p>
    <w:p w14:paraId="44E75CDC" w14:textId="77777777" w:rsidR="00383852" w:rsidRPr="00EA7371" w:rsidRDefault="00383852" w:rsidP="007B27B9">
      <w:pPr>
        <w:rPr>
          <w:b/>
          <w:spacing w:val="-2"/>
          <w:szCs w:val="28"/>
        </w:rPr>
      </w:pPr>
      <w:r w:rsidRPr="00A5091F">
        <w:rPr>
          <w:b/>
          <w:spacing w:val="-2"/>
          <w:szCs w:val="28"/>
        </w:rPr>
        <w:t xml:space="preserve">Тема </w:t>
      </w:r>
      <w:r>
        <w:rPr>
          <w:b/>
          <w:spacing w:val="-2"/>
          <w:szCs w:val="28"/>
        </w:rPr>
        <w:t>5</w:t>
      </w:r>
      <w:r w:rsidRPr="00A5091F">
        <w:rPr>
          <w:b/>
          <w:spacing w:val="-2"/>
          <w:szCs w:val="28"/>
        </w:rPr>
        <w:t>.</w:t>
      </w:r>
      <w:r w:rsidRPr="00EA7371">
        <w:rPr>
          <w:b/>
          <w:spacing w:val="-2"/>
          <w:szCs w:val="28"/>
        </w:rPr>
        <w:t xml:space="preserve"> </w:t>
      </w:r>
      <w:r w:rsidRPr="00F54B9F">
        <w:rPr>
          <w:b/>
          <w:spacing w:val="-2"/>
          <w:szCs w:val="28"/>
        </w:rPr>
        <w:t>Оптимизация портфеля а</w:t>
      </w:r>
      <w:r>
        <w:rPr>
          <w:b/>
          <w:spacing w:val="-2"/>
          <w:szCs w:val="28"/>
        </w:rPr>
        <w:t>к</w:t>
      </w:r>
      <w:r w:rsidRPr="00F54B9F">
        <w:rPr>
          <w:b/>
          <w:spacing w:val="-2"/>
          <w:szCs w:val="28"/>
        </w:rPr>
        <w:t>ций</w:t>
      </w:r>
    </w:p>
    <w:p w14:paraId="7AE2325E" w14:textId="77777777" w:rsidR="00383852" w:rsidRPr="00B25F00" w:rsidRDefault="00383852" w:rsidP="00E07A33">
      <w:pPr>
        <w:ind w:firstLine="567"/>
        <w:jc w:val="both"/>
        <w:rPr>
          <w:spacing w:val="-2"/>
          <w:szCs w:val="28"/>
        </w:rPr>
      </w:pPr>
      <w:r w:rsidRPr="00C37E0E">
        <w:t xml:space="preserve">Портфельная теория Г. </w:t>
      </w:r>
      <w:proofErr w:type="spellStart"/>
      <w:r w:rsidRPr="00C37E0E">
        <w:t>Марковица</w:t>
      </w:r>
      <w:proofErr w:type="spellEnd"/>
      <w:r w:rsidRPr="00C37E0E">
        <w:t xml:space="preserve">. Понятие эффективного портфеля ценных бумаг. </w:t>
      </w:r>
      <w:r w:rsidRPr="00C21FB4">
        <w:t>Модель</w:t>
      </w:r>
      <w:r w:rsidRPr="00C21FB4">
        <w:rPr>
          <w:lang w:val="en-US"/>
        </w:rPr>
        <w:t xml:space="preserve"> </w:t>
      </w:r>
      <w:r w:rsidRPr="00C21FB4">
        <w:t>Конно</w:t>
      </w:r>
      <w:r w:rsidRPr="00C21FB4">
        <w:rPr>
          <w:lang w:val="en-US"/>
        </w:rPr>
        <w:t>-</w:t>
      </w:r>
      <w:proofErr w:type="spellStart"/>
      <w:r w:rsidRPr="00C21FB4">
        <w:t>Ямазаки</w:t>
      </w:r>
      <w:proofErr w:type="spellEnd"/>
      <w:r w:rsidRPr="00C21FB4">
        <w:rPr>
          <w:lang w:val="en-US"/>
        </w:rPr>
        <w:t xml:space="preserve"> (MAD – Mean-Absolute Deviation). </w:t>
      </w:r>
      <w:r w:rsidRPr="00C37E0E">
        <w:t>Задача</w:t>
      </w:r>
      <w:r w:rsidRPr="00F54B9F">
        <w:rPr>
          <w:lang w:val="en-US"/>
        </w:rPr>
        <w:t xml:space="preserve"> </w:t>
      </w:r>
      <w:r w:rsidRPr="00C37E0E">
        <w:t>оптимизации</w:t>
      </w:r>
      <w:r w:rsidRPr="00F54B9F">
        <w:rPr>
          <w:lang w:val="en-US"/>
        </w:rPr>
        <w:t xml:space="preserve"> </w:t>
      </w:r>
      <w:r w:rsidRPr="00C37E0E">
        <w:t>портфеля</w:t>
      </w:r>
      <w:r w:rsidRPr="00F54B9F">
        <w:rPr>
          <w:lang w:val="en-US"/>
        </w:rPr>
        <w:t xml:space="preserve"> </w:t>
      </w:r>
      <w:r w:rsidRPr="00C37E0E">
        <w:t>на</w:t>
      </w:r>
      <w:r w:rsidRPr="00F54B9F">
        <w:rPr>
          <w:lang w:val="en-US"/>
        </w:rPr>
        <w:t xml:space="preserve"> </w:t>
      </w:r>
      <w:r w:rsidRPr="00C37E0E">
        <w:t>базе</w:t>
      </w:r>
      <w:r w:rsidRPr="00F54B9F">
        <w:rPr>
          <w:lang w:val="en-US"/>
        </w:rPr>
        <w:t xml:space="preserve"> </w:t>
      </w:r>
      <w:r w:rsidRPr="00C37E0E">
        <w:rPr>
          <w:lang w:val="en-US"/>
        </w:rPr>
        <w:t>Value</w:t>
      </w:r>
      <w:r w:rsidRPr="00F54B9F">
        <w:rPr>
          <w:lang w:val="en-US"/>
        </w:rPr>
        <w:t>-</w:t>
      </w:r>
      <w:r w:rsidRPr="00C37E0E">
        <w:rPr>
          <w:lang w:val="en-US"/>
        </w:rPr>
        <w:t>at</w:t>
      </w:r>
      <w:r w:rsidRPr="00F54B9F">
        <w:rPr>
          <w:lang w:val="en-US"/>
        </w:rPr>
        <w:t>-</w:t>
      </w:r>
      <w:r w:rsidRPr="00C37E0E">
        <w:rPr>
          <w:lang w:val="en-US"/>
        </w:rPr>
        <w:t>Risk</w:t>
      </w:r>
      <w:r w:rsidRPr="00F54B9F">
        <w:rPr>
          <w:lang w:val="en-US"/>
        </w:rPr>
        <w:t xml:space="preserve"> </w:t>
      </w:r>
      <w:r w:rsidRPr="00C37E0E">
        <w:t>и</w:t>
      </w:r>
      <w:r w:rsidRPr="00F54B9F">
        <w:rPr>
          <w:lang w:val="en-US"/>
        </w:rPr>
        <w:t xml:space="preserve"> </w:t>
      </w:r>
      <w:r w:rsidRPr="00C37E0E">
        <w:rPr>
          <w:lang w:val="en-US"/>
        </w:rPr>
        <w:t>Conditional</w:t>
      </w:r>
      <w:r w:rsidRPr="00F54B9F">
        <w:rPr>
          <w:lang w:val="en-US"/>
        </w:rPr>
        <w:t xml:space="preserve"> </w:t>
      </w:r>
      <w:r w:rsidRPr="00C37E0E">
        <w:rPr>
          <w:lang w:val="en-US"/>
        </w:rPr>
        <w:t>Value</w:t>
      </w:r>
      <w:r w:rsidRPr="00F54B9F">
        <w:rPr>
          <w:lang w:val="en-US"/>
        </w:rPr>
        <w:t>-</w:t>
      </w:r>
      <w:r w:rsidRPr="00C37E0E">
        <w:rPr>
          <w:lang w:val="en-US"/>
        </w:rPr>
        <w:t>at</w:t>
      </w:r>
      <w:r w:rsidRPr="00F54B9F">
        <w:rPr>
          <w:lang w:val="en-US"/>
        </w:rPr>
        <w:t>-</w:t>
      </w:r>
      <w:r w:rsidRPr="00C37E0E">
        <w:rPr>
          <w:lang w:val="en-US"/>
        </w:rPr>
        <w:t>Risk</w:t>
      </w:r>
      <w:r w:rsidRPr="00F54B9F">
        <w:rPr>
          <w:lang w:val="en-US"/>
        </w:rPr>
        <w:t>.</w:t>
      </w:r>
      <w:r w:rsidRPr="00EA7371">
        <w:rPr>
          <w:lang w:val="en-US"/>
        </w:rPr>
        <w:t xml:space="preserve"> </w:t>
      </w:r>
      <w:r>
        <w:t>Предпосылки</w:t>
      </w:r>
      <w:r w:rsidRPr="00B25F00">
        <w:t xml:space="preserve"> </w:t>
      </w:r>
      <w:r w:rsidRPr="005F0A32">
        <w:rPr>
          <w:lang w:val="en-US"/>
        </w:rPr>
        <w:t>Capital</w:t>
      </w:r>
      <w:r w:rsidRPr="00B25F00">
        <w:t xml:space="preserve"> </w:t>
      </w:r>
      <w:r w:rsidRPr="005F0A32">
        <w:rPr>
          <w:lang w:val="en-US"/>
        </w:rPr>
        <w:t>Asset</w:t>
      </w:r>
      <w:r w:rsidRPr="00B25F00">
        <w:t xml:space="preserve"> </w:t>
      </w:r>
      <w:r w:rsidRPr="005F0A32">
        <w:rPr>
          <w:lang w:val="en-US"/>
        </w:rPr>
        <w:t>Pricing</w:t>
      </w:r>
      <w:r w:rsidRPr="00B25F00">
        <w:t xml:space="preserve"> </w:t>
      </w:r>
      <w:r w:rsidRPr="005F0A32">
        <w:rPr>
          <w:lang w:val="en-US"/>
        </w:rPr>
        <w:t>Model</w:t>
      </w:r>
      <w:r w:rsidRPr="00B25F00">
        <w:t xml:space="preserve">, </w:t>
      </w:r>
      <w:r w:rsidRPr="005F0A32">
        <w:t>САРМ</w:t>
      </w:r>
      <w:r w:rsidRPr="00B25F00">
        <w:t xml:space="preserve">. </w:t>
      </w:r>
      <w:r w:rsidRPr="00A07EA7">
        <w:t>Уравнение Шарпа-</w:t>
      </w:r>
      <w:proofErr w:type="spellStart"/>
      <w:r w:rsidRPr="00A07EA7">
        <w:t>Линтнера</w:t>
      </w:r>
      <w:proofErr w:type="spellEnd"/>
      <w:r>
        <w:t xml:space="preserve">. </w:t>
      </w:r>
      <w:r w:rsidRPr="00C37E0E">
        <w:t>Линия распределения капитала. Коэффициент Шарпа. Задача Шарпа.</w:t>
      </w:r>
      <w:r w:rsidRPr="00D349B3">
        <w:t xml:space="preserve"> </w:t>
      </w:r>
      <w:r>
        <w:t>Эталонный портфель. Копирование индекса. О</w:t>
      </w:r>
      <w:r w:rsidRPr="003B4276">
        <w:t>шибка слежения (</w:t>
      </w:r>
      <w:proofErr w:type="spellStart"/>
      <w:r w:rsidRPr="003B4276">
        <w:t>tracking</w:t>
      </w:r>
      <w:proofErr w:type="spellEnd"/>
      <w:r w:rsidRPr="003B4276">
        <w:t xml:space="preserve"> </w:t>
      </w:r>
      <w:proofErr w:type="spellStart"/>
      <w:r w:rsidRPr="003B4276">
        <w:t>error</w:t>
      </w:r>
      <w:proofErr w:type="spellEnd"/>
      <w:r w:rsidRPr="003B4276">
        <w:t>)</w:t>
      </w:r>
      <w:r>
        <w:t xml:space="preserve">. </w:t>
      </w:r>
    </w:p>
    <w:p w14:paraId="52B3472B" w14:textId="77777777" w:rsidR="00383852" w:rsidRPr="00F54B9F" w:rsidRDefault="00383852" w:rsidP="00C8324A">
      <w:pPr>
        <w:jc w:val="both"/>
        <w:rPr>
          <w:b/>
          <w:bCs/>
        </w:rPr>
      </w:pPr>
      <w:r w:rsidRPr="00A5091F">
        <w:rPr>
          <w:b/>
          <w:spacing w:val="-2"/>
          <w:szCs w:val="28"/>
        </w:rPr>
        <w:t xml:space="preserve">Тема </w:t>
      </w:r>
      <w:r>
        <w:rPr>
          <w:b/>
          <w:spacing w:val="-2"/>
          <w:szCs w:val="28"/>
        </w:rPr>
        <w:t xml:space="preserve">6. </w:t>
      </w:r>
      <w:r w:rsidRPr="00F54B9F">
        <w:rPr>
          <w:b/>
          <w:bCs/>
        </w:rPr>
        <w:t>Производные ценные бумаги и фундаментальная теорема оценки активов</w:t>
      </w:r>
    </w:p>
    <w:p w14:paraId="42BE22C0" w14:textId="77777777" w:rsidR="00383852" w:rsidRDefault="00383852" w:rsidP="00710DB1">
      <w:pPr>
        <w:ind w:firstLine="567"/>
        <w:jc w:val="both"/>
      </w:pPr>
      <w:r w:rsidRPr="00C37E0E">
        <w:t xml:space="preserve">Оценка опционов. Принцип </w:t>
      </w:r>
      <w:proofErr w:type="spellStart"/>
      <w:r w:rsidRPr="00C37E0E">
        <w:t>безарбитражности</w:t>
      </w:r>
      <w:proofErr w:type="spellEnd"/>
      <w:r w:rsidRPr="00C37E0E">
        <w:t xml:space="preserve">. Репликация. </w:t>
      </w:r>
      <w:r>
        <w:t>Д</w:t>
      </w:r>
      <w:r w:rsidRPr="00C37E0E">
        <w:t>ублирующ</w:t>
      </w:r>
      <w:r>
        <w:t>ий</w:t>
      </w:r>
      <w:r w:rsidRPr="00C37E0E">
        <w:t xml:space="preserve"> портфел</w:t>
      </w:r>
      <w:r>
        <w:t>ь</w:t>
      </w:r>
      <w:r w:rsidRPr="00C37E0E">
        <w:t>. Фундаментальная теорема оценки активов. Биномиальная модель оценки опционов Кокса-Росса-Рубинштейна.</w:t>
      </w:r>
      <w:r w:rsidRPr="00D349B3">
        <w:t xml:space="preserve"> </w:t>
      </w:r>
      <w:r>
        <w:t xml:space="preserve">Модель </w:t>
      </w:r>
      <w:proofErr w:type="spellStart"/>
      <w:r>
        <w:t>Блека-Шоулза</w:t>
      </w:r>
      <w:proofErr w:type="spellEnd"/>
      <w:r>
        <w:t xml:space="preserve">. </w:t>
      </w:r>
      <w:r w:rsidRPr="00C37E0E">
        <w:t xml:space="preserve">Выявление возможностей арбитража </w:t>
      </w:r>
      <w:r>
        <w:t>на фондовом рынке</w:t>
      </w:r>
      <w:r w:rsidRPr="00C37E0E">
        <w:t>.</w:t>
      </w:r>
      <w:r>
        <w:t xml:space="preserve"> Арбитраж на валютном рынке. Хеджирование.</w:t>
      </w:r>
    </w:p>
    <w:p w14:paraId="1347E955" w14:textId="77777777" w:rsidR="00383852" w:rsidRPr="00F54B9F" w:rsidRDefault="00383852" w:rsidP="00F54B9F">
      <w:pPr>
        <w:widowControl w:val="0"/>
        <w:rPr>
          <w:bCs/>
          <w:spacing w:val="-2"/>
          <w:szCs w:val="28"/>
        </w:rPr>
      </w:pPr>
    </w:p>
    <w:p w14:paraId="48CF2397" w14:textId="77777777" w:rsidR="00383852" w:rsidRDefault="00383852" w:rsidP="007B6C6E">
      <w:pPr>
        <w:spacing w:before="40"/>
        <w:jc w:val="center"/>
        <w:rPr>
          <w:b/>
          <w:szCs w:val="28"/>
        </w:rPr>
        <w:sectPr w:rsidR="00383852" w:rsidSect="008478BC">
          <w:footerReference w:type="default" r:id="rId8"/>
          <w:headerReference w:type="first" r:id="rId9"/>
          <w:pgSz w:w="11906" w:h="16838"/>
          <w:pgMar w:top="1134" w:right="707" w:bottom="1134" w:left="1134" w:header="708" w:footer="708" w:gutter="0"/>
          <w:cols w:space="708"/>
          <w:titlePg/>
          <w:docGrid w:linePitch="381"/>
        </w:sectPr>
      </w:pPr>
    </w:p>
    <w:p w14:paraId="4D953D28" w14:textId="77777777" w:rsidR="00383852" w:rsidRDefault="00383852" w:rsidP="007B6C6E">
      <w:pPr>
        <w:spacing w:before="40"/>
        <w:jc w:val="center"/>
        <w:rPr>
          <w:szCs w:val="28"/>
        </w:rPr>
      </w:pPr>
      <w:r>
        <w:rPr>
          <w:b/>
          <w:szCs w:val="28"/>
        </w:rPr>
        <w:lastRenderedPageBreak/>
        <w:t>УЧЕБНО-МЕТОДИЧЕСКАЯ КАРТА УЧЕБНОЙ ДИСЦИПЛИНЫ</w:t>
      </w:r>
      <w:r>
        <w:rPr>
          <w:szCs w:val="28"/>
        </w:rPr>
        <w:t xml:space="preserve"> </w:t>
      </w:r>
    </w:p>
    <w:p w14:paraId="3F0F33D8" w14:textId="77777777" w:rsidR="0096301B" w:rsidRDefault="0096301B" w:rsidP="0063157D">
      <w:pPr>
        <w:spacing w:before="40"/>
        <w:ind w:right="1"/>
        <w:jc w:val="center"/>
        <w:rPr>
          <w:szCs w:val="28"/>
        </w:rPr>
      </w:pPr>
    </w:p>
    <w:p w14:paraId="7158178C" w14:textId="2C75D23D" w:rsidR="00383852" w:rsidRDefault="00383852" w:rsidP="0063157D">
      <w:pPr>
        <w:spacing w:before="40"/>
        <w:ind w:right="1"/>
        <w:jc w:val="center"/>
        <w:rPr>
          <w:color w:val="000000"/>
          <w:szCs w:val="28"/>
        </w:rPr>
      </w:pPr>
      <w:r>
        <w:rPr>
          <w:szCs w:val="28"/>
        </w:rPr>
        <w:t xml:space="preserve">Дневная форма получения образования с применением </w:t>
      </w:r>
      <w:r w:rsidRPr="002948A8">
        <w:rPr>
          <w:color w:val="000000"/>
          <w:szCs w:val="28"/>
        </w:rPr>
        <w:t>дистанционных образовательных технологий</w:t>
      </w:r>
    </w:p>
    <w:p w14:paraId="31553242" w14:textId="77777777" w:rsidR="0096301B" w:rsidRPr="002948A8" w:rsidRDefault="0096301B" w:rsidP="0063157D">
      <w:pPr>
        <w:spacing w:before="40"/>
        <w:ind w:right="1"/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360"/>
        <w:gridCol w:w="482"/>
        <w:gridCol w:w="742"/>
        <w:gridCol w:w="571"/>
        <w:gridCol w:w="567"/>
        <w:gridCol w:w="567"/>
        <w:gridCol w:w="976"/>
        <w:gridCol w:w="2532"/>
      </w:tblGrid>
      <w:tr w:rsidR="00383852" w:rsidRPr="00CC4BCB" w14:paraId="1425FDA4" w14:textId="77777777" w:rsidTr="0096301B">
        <w:tc>
          <w:tcPr>
            <w:tcW w:w="482" w:type="dxa"/>
            <w:vMerge w:val="restart"/>
            <w:textDirection w:val="btLr"/>
          </w:tcPr>
          <w:p w14:paraId="5B8C44E7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Номер раздела, темы</w:t>
            </w:r>
          </w:p>
        </w:tc>
        <w:tc>
          <w:tcPr>
            <w:tcW w:w="3360" w:type="dxa"/>
            <w:vMerge w:val="restart"/>
          </w:tcPr>
          <w:p w14:paraId="2F3C3340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  <w:p w14:paraId="3386F638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  <w:p w14:paraId="5BA07F42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Название раздела, темы</w:t>
            </w:r>
          </w:p>
        </w:tc>
        <w:tc>
          <w:tcPr>
            <w:tcW w:w="2929" w:type="dxa"/>
            <w:gridSpan w:val="5"/>
            <w:vAlign w:val="center"/>
          </w:tcPr>
          <w:p w14:paraId="373EFAAB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Количество аудиторных часов</w:t>
            </w:r>
          </w:p>
        </w:tc>
        <w:tc>
          <w:tcPr>
            <w:tcW w:w="976" w:type="dxa"/>
            <w:vMerge w:val="restart"/>
            <w:textDirection w:val="btLr"/>
            <w:vAlign w:val="center"/>
          </w:tcPr>
          <w:p w14:paraId="062336FC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Количество часов</w:t>
            </w:r>
            <w:r>
              <w:rPr>
                <w:sz w:val="22"/>
              </w:rPr>
              <w:t xml:space="preserve"> </w:t>
            </w:r>
            <w:r w:rsidRPr="00CC4BCB">
              <w:rPr>
                <w:sz w:val="22"/>
              </w:rPr>
              <w:t>УСР</w:t>
            </w:r>
          </w:p>
        </w:tc>
        <w:tc>
          <w:tcPr>
            <w:tcW w:w="2532" w:type="dxa"/>
            <w:vMerge w:val="restart"/>
            <w:vAlign w:val="center"/>
          </w:tcPr>
          <w:p w14:paraId="10011241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Форма контроля знаний</w:t>
            </w:r>
          </w:p>
        </w:tc>
      </w:tr>
      <w:tr w:rsidR="00383852" w:rsidRPr="00CC4BCB" w14:paraId="51A515A2" w14:textId="77777777" w:rsidTr="0096301B">
        <w:trPr>
          <w:cantSplit/>
          <w:trHeight w:val="1809"/>
        </w:trPr>
        <w:tc>
          <w:tcPr>
            <w:tcW w:w="482" w:type="dxa"/>
            <w:vMerge/>
            <w:vAlign w:val="center"/>
          </w:tcPr>
          <w:p w14:paraId="10802EA2" w14:textId="77777777" w:rsidR="00383852" w:rsidRPr="00CC4BCB" w:rsidRDefault="00383852" w:rsidP="00CC4BCB">
            <w:pPr>
              <w:rPr>
                <w:sz w:val="22"/>
              </w:rPr>
            </w:pPr>
          </w:p>
        </w:tc>
        <w:tc>
          <w:tcPr>
            <w:tcW w:w="3360" w:type="dxa"/>
            <w:vMerge/>
            <w:vAlign w:val="center"/>
          </w:tcPr>
          <w:p w14:paraId="2089BD38" w14:textId="77777777" w:rsidR="00383852" w:rsidRPr="00CC4BCB" w:rsidRDefault="00383852" w:rsidP="00CC4BCB">
            <w:pPr>
              <w:rPr>
                <w:sz w:val="22"/>
              </w:rPr>
            </w:pPr>
          </w:p>
        </w:tc>
        <w:tc>
          <w:tcPr>
            <w:tcW w:w="482" w:type="dxa"/>
            <w:textDirection w:val="btLr"/>
            <w:vAlign w:val="center"/>
          </w:tcPr>
          <w:p w14:paraId="5F2CC1F1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Лекции</w:t>
            </w:r>
          </w:p>
        </w:tc>
        <w:tc>
          <w:tcPr>
            <w:tcW w:w="742" w:type="dxa"/>
            <w:textDirection w:val="btLr"/>
            <w:vAlign w:val="center"/>
          </w:tcPr>
          <w:p w14:paraId="53192805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Практические</w:t>
            </w:r>
          </w:p>
          <w:p w14:paraId="0721301F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занятия</w:t>
            </w:r>
          </w:p>
        </w:tc>
        <w:tc>
          <w:tcPr>
            <w:tcW w:w="571" w:type="dxa"/>
            <w:textDirection w:val="btLr"/>
            <w:vAlign w:val="center"/>
          </w:tcPr>
          <w:p w14:paraId="1F3FC2BF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Семинарские</w:t>
            </w:r>
          </w:p>
          <w:p w14:paraId="6C1ED6AD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занятия</w:t>
            </w:r>
          </w:p>
        </w:tc>
        <w:tc>
          <w:tcPr>
            <w:tcW w:w="567" w:type="dxa"/>
            <w:textDirection w:val="btLr"/>
            <w:vAlign w:val="center"/>
          </w:tcPr>
          <w:p w14:paraId="761E9B03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Лабораторные</w:t>
            </w:r>
          </w:p>
          <w:p w14:paraId="0F2DBF26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занятия</w:t>
            </w:r>
          </w:p>
        </w:tc>
        <w:tc>
          <w:tcPr>
            <w:tcW w:w="567" w:type="dxa"/>
            <w:textDirection w:val="btLr"/>
            <w:vAlign w:val="center"/>
          </w:tcPr>
          <w:p w14:paraId="690ACE6C" w14:textId="77777777" w:rsidR="00383852" w:rsidRPr="00CC4BCB" w:rsidRDefault="00383852" w:rsidP="00A11E9F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Иное</w:t>
            </w:r>
          </w:p>
        </w:tc>
        <w:tc>
          <w:tcPr>
            <w:tcW w:w="976" w:type="dxa"/>
            <w:vMerge/>
            <w:vAlign w:val="center"/>
          </w:tcPr>
          <w:p w14:paraId="5E9DF939" w14:textId="77777777" w:rsidR="00383852" w:rsidRPr="00CC4BCB" w:rsidRDefault="00383852" w:rsidP="00A11E9F">
            <w:pPr>
              <w:jc w:val="center"/>
              <w:rPr>
                <w:sz w:val="22"/>
              </w:rPr>
            </w:pPr>
          </w:p>
        </w:tc>
        <w:tc>
          <w:tcPr>
            <w:tcW w:w="2532" w:type="dxa"/>
            <w:vMerge/>
            <w:vAlign w:val="center"/>
          </w:tcPr>
          <w:p w14:paraId="6D6EE070" w14:textId="77777777" w:rsidR="00383852" w:rsidRPr="00CC4BCB" w:rsidRDefault="00383852" w:rsidP="00CC4BCB">
            <w:pPr>
              <w:rPr>
                <w:sz w:val="22"/>
              </w:rPr>
            </w:pPr>
          </w:p>
        </w:tc>
      </w:tr>
      <w:tr w:rsidR="00383852" w:rsidRPr="00CC4BCB" w14:paraId="4FBCBAB9" w14:textId="77777777" w:rsidTr="0096301B">
        <w:tc>
          <w:tcPr>
            <w:tcW w:w="482" w:type="dxa"/>
          </w:tcPr>
          <w:p w14:paraId="453BC5E3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1</w:t>
            </w:r>
          </w:p>
        </w:tc>
        <w:tc>
          <w:tcPr>
            <w:tcW w:w="3360" w:type="dxa"/>
          </w:tcPr>
          <w:p w14:paraId="21236DBC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2</w:t>
            </w:r>
          </w:p>
        </w:tc>
        <w:tc>
          <w:tcPr>
            <w:tcW w:w="482" w:type="dxa"/>
          </w:tcPr>
          <w:p w14:paraId="673577B9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3</w:t>
            </w:r>
          </w:p>
        </w:tc>
        <w:tc>
          <w:tcPr>
            <w:tcW w:w="742" w:type="dxa"/>
          </w:tcPr>
          <w:p w14:paraId="093ED76A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4</w:t>
            </w:r>
          </w:p>
        </w:tc>
        <w:tc>
          <w:tcPr>
            <w:tcW w:w="571" w:type="dxa"/>
          </w:tcPr>
          <w:p w14:paraId="4ADAC3DD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5</w:t>
            </w:r>
          </w:p>
        </w:tc>
        <w:tc>
          <w:tcPr>
            <w:tcW w:w="567" w:type="dxa"/>
          </w:tcPr>
          <w:p w14:paraId="4598E4A1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6</w:t>
            </w:r>
          </w:p>
        </w:tc>
        <w:tc>
          <w:tcPr>
            <w:tcW w:w="567" w:type="dxa"/>
          </w:tcPr>
          <w:p w14:paraId="1587CB2F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7</w:t>
            </w:r>
          </w:p>
        </w:tc>
        <w:tc>
          <w:tcPr>
            <w:tcW w:w="976" w:type="dxa"/>
          </w:tcPr>
          <w:p w14:paraId="158A839F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8</w:t>
            </w:r>
          </w:p>
        </w:tc>
        <w:tc>
          <w:tcPr>
            <w:tcW w:w="2532" w:type="dxa"/>
          </w:tcPr>
          <w:p w14:paraId="7DE8316A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 w:rsidRPr="00CC4BCB">
              <w:rPr>
                <w:sz w:val="22"/>
              </w:rPr>
              <w:t>9</w:t>
            </w:r>
          </w:p>
        </w:tc>
      </w:tr>
      <w:tr w:rsidR="00383852" w:rsidRPr="00CC4BCB" w14:paraId="0DFF5E2E" w14:textId="77777777" w:rsidTr="0096301B">
        <w:tc>
          <w:tcPr>
            <w:tcW w:w="482" w:type="dxa"/>
          </w:tcPr>
          <w:p w14:paraId="165437EE" w14:textId="77777777" w:rsidR="00383852" w:rsidRPr="0063157D" w:rsidRDefault="00383852" w:rsidP="00CC4BCB">
            <w:pPr>
              <w:jc w:val="center"/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1</w:t>
            </w:r>
          </w:p>
        </w:tc>
        <w:tc>
          <w:tcPr>
            <w:tcW w:w="3360" w:type="dxa"/>
          </w:tcPr>
          <w:p w14:paraId="37F26E71" w14:textId="77777777" w:rsidR="00383852" w:rsidRPr="0063157D" w:rsidRDefault="00383852" w:rsidP="00CC4BCB">
            <w:pPr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Показатели инвестиционной привлекательности финансовых активов</w:t>
            </w:r>
          </w:p>
        </w:tc>
        <w:tc>
          <w:tcPr>
            <w:tcW w:w="482" w:type="dxa"/>
          </w:tcPr>
          <w:p w14:paraId="6A83BBBE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2" w:type="dxa"/>
          </w:tcPr>
          <w:p w14:paraId="5AC647EE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71" w:type="dxa"/>
          </w:tcPr>
          <w:p w14:paraId="03C2627C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5348ED89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2FCD8D58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7BB42402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2532" w:type="dxa"/>
          </w:tcPr>
          <w:p w14:paraId="6414D369" w14:textId="3FA21B70" w:rsidR="00383852" w:rsidRPr="00CC4BCB" w:rsidRDefault="00383852" w:rsidP="000C54F0">
            <w:pPr>
              <w:rPr>
                <w:sz w:val="22"/>
              </w:rPr>
            </w:pPr>
            <w:r w:rsidRPr="00A11E9F">
              <w:rPr>
                <w:sz w:val="22"/>
              </w:rPr>
              <w:t>Коллоквиум</w:t>
            </w:r>
            <w:r>
              <w:rPr>
                <w:sz w:val="22"/>
              </w:rPr>
              <w:t>, реферат,</w:t>
            </w:r>
            <w:r w:rsidR="000C54F0">
              <w:rPr>
                <w:sz w:val="22"/>
              </w:rPr>
              <w:t xml:space="preserve"> тест, дискуссия</w:t>
            </w:r>
          </w:p>
        </w:tc>
      </w:tr>
      <w:tr w:rsidR="00383852" w:rsidRPr="00CC4BCB" w14:paraId="263E360F" w14:textId="77777777" w:rsidTr="0096301B">
        <w:tc>
          <w:tcPr>
            <w:tcW w:w="482" w:type="dxa"/>
          </w:tcPr>
          <w:p w14:paraId="18CCC7EE" w14:textId="77777777" w:rsidR="00383852" w:rsidRPr="0063157D" w:rsidRDefault="00383852" w:rsidP="00CC4BCB">
            <w:pPr>
              <w:jc w:val="center"/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2</w:t>
            </w:r>
          </w:p>
        </w:tc>
        <w:tc>
          <w:tcPr>
            <w:tcW w:w="3360" w:type="dxa"/>
          </w:tcPr>
          <w:p w14:paraId="031EB84D" w14:textId="77777777" w:rsidR="00383852" w:rsidRPr="0063157D" w:rsidRDefault="00383852" w:rsidP="00CC4BCB">
            <w:pPr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Современные концепции управления риском</w:t>
            </w:r>
          </w:p>
        </w:tc>
        <w:tc>
          <w:tcPr>
            <w:tcW w:w="482" w:type="dxa"/>
          </w:tcPr>
          <w:p w14:paraId="4C911659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42" w:type="dxa"/>
          </w:tcPr>
          <w:p w14:paraId="75132CE6" w14:textId="77777777" w:rsidR="00383852" w:rsidRPr="00CC4BCB" w:rsidRDefault="00383852" w:rsidP="00CC4B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71" w:type="dxa"/>
          </w:tcPr>
          <w:p w14:paraId="7BAE58DB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6A93B993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40432B85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6BE97577" w14:textId="77777777" w:rsidR="00383852" w:rsidRPr="00CC4BCB" w:rsidRDefault="00383852" w:rsidP="00CC4BCB">
            <w:pPr>
              <w:jc w:val="center"/>
              <w:rPr>
                <w:sz w:val="22"/>
              </w:rPr>
            </w:pPr>
          </w:p>
        </w:tc>
        <w:tc>
          <w:tcPr>
            <w:tcW w:w="2532" w:type="dxa"/>
          </w:tcPr>
          <w:p w14:paraId="66A01478" w14:textId="21CE54BF" w:rsidR="00383852" w:rsidRPr="00CC4BCB" w:rsidRDefault="00383852" w:rsidP="000C54F0">
            <w:pPr>
              <w:rPr>
                <w:sz w:val="22"/>
              </w:rPr>
            </w:pPr>
            <w:r w:rsidRPr="00A11E9F">
              <w:rPr>
                <w:sz w:val="22"/>
              </w:rPr>
              <w:t>контрольная работа</w:t>
            </w:r>
            <w:r>
              <w:rPr>
                <w:sz w:val="22"/>
              </w:rPr>
              <w:t>,</w:t>
            </w:r>
            <w:r w:rsidR="000C54F0">
              <w:rPr>
                <w:sz w:val="22"/>
              </w:rPr>
              <w:t xml:space="preserve"> </w:t>
            </w:r>
            <w:r>
              <w:rPr>
                <w:sz w:val="22"/>
              </w:rPr>
              <w:t>тест</w:t>
            </w:r>
            <w:r w:rsidR="000C54F0">
              <w:rPr>
                <w:sz w:val="22"/>
              </w:rPr>
              <w:t>, дискуссия</w:t>
            </w:r>
          </w:p>
        </w:tc>
      </w:tr>
      <w:tr w:rsidR="00383852" w:rsidRPr="00CC4BCB" w14:paraId="3C8DA497" w14:textId="77777777" w:rsidTr="0096301B">
        <w:tc>
          <w:tcPr>
            <w:tcW w:w="482" w:type="dxa"/>
          </w:tcPr>
          <w:p w14:paraId="3BAC9798" w14:textId="77777777" w:rsidR="00383852" w:rsidRPr="0063157D" w:rsidRDefault="00383852" w:rsidP="00CF2691">
            <w:pPr>
              <w:jc w:val="center"/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3</w:t>
            </w:r>
          </w:p>
        </w:tc>
        <w:tc>
          <w:tcPr>
            <w:tcW w:w="3360" w:type="dxa"/>
          </w:tcPr>
          <w:p w14:paraId="67407A42" w14:textId="77777777" w:rsidR="00383852" w:rsidRPr="0063157D" w:rsidRDefault="00383852" w:rsidP="00CF2691">
            <w:pPr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Оптимизация портфеля облигаций</w:t>
            </w:r>
          </w:p>
        </w:tc>
        <w:tc>
          <w:tcPr>
            <w:tcW w:w="482" w:type="dxa"/>
          </w:tcPr>
          <w:p w14:paraId="2F9F203A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2" w:type="dxa"/>
          </w:tcPr>
          <w:p w14:paraId="06A41A47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71" w:type="dxa"/>
          </w:tcPr>
          <w:p w14:paraId="6090DB06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302F6F17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26C58D23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03C45202" w14:textId="132FB713" w:rsidR="00383852" w:rsidRPr="00CC4BCB" w:rsidRDefault="00383852" w:rsidP="005F0F2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532" w:type="dxa"/>
          </w:tcPr>
          <w:p w14:paraId="6FC6E6B5" w14:textId="28E770DC" w:rsidR="00383852" w:rsidRPr="00CC4BCB" w:rsidRDefault="00383852" w:rsidP="000C54F0">
            <w:pPr>
              <w:rPr>
                <w:sz w:val="22"/>
              </w:rPr>
            </w:pPr>
            <w:r w:rsidRPr="00A11E9F">
              <w:rPr>
                <w:sz w:val="22"/>
              </w:rPr>
              <w:t>открытое эвристическое задание</w:t>
            </w:r>
            <w:r>
              <w:rPr>
                <w:sz w:val="22"/>
              </w:rPr>
              <w:t>,</w:t>
            </w:r>
            <w:r w:rsidR="000C54F0">
              <w:rPr>
                <w:sz w:val="22"/>
              </w:rPr>
              <w:t xml:space="preserve"> </w:t>
            </w:r>
            <w:r>
              <w:rPr>
                <w:sz w:val="22"/>
              </w:rPr>
              <w:t>контрольная работа</w:t>
            </w:r>
            <w:r w:rsidRPr="00A11E9F">
              <w:rPr>
                <w:sz w:val="22"/>
              </w:rPr>
              <w:t xml:space="preserve"> </w:t>
            </w:r>
          </w:p>
        </w:tc>
      </w:tr>
      <w:tr w:rsidR="00383852" w:rsidRPr="00CC4BCB" w14:paraId="718F941D" w14:textId="77777777" w:rsidTr="0096301B">
        <w:tc>
          <w:tcPr>
            <w:tcW w:w="482" w:type="dxa"/>
          </w:tcPr>
          <w:p w14:paraId="20F011FE" w14:textId="77777777" w:rsidR="00383852" w:rsidRPr="0063157D" w:rsidRDefault="00383852" w:rsidP="00CF2691">
            <w:pPr>
              <w:jc w:val="center"/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4</w:t>
            </w:r>
          </w:p>
        </w:tc>
        <w:tc>
          <w:tcPr>
            <w:tcW w:w="3360" w:type="dxa"/>
          </w:tcPr>
          <w:p w14:paraId="34EF0EA6" w14:textId="77777777" w:rsidR="00383852" w:rsidRPr="0063157D" w:rsidRDefault="00383852" w:rsidP="00CF2691">
            <w:pPr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Оптимизация портфеля акций</w:t>
            </w:r>
          </w:p>
        </w:tc>
        <w:tc>
          <w:tcPr>
            <w:tcW w:w="482" w:type="dxa"/>
          </w:tcPr>
          <w:p w14:paraId="5211B3D2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2" w:type="dxa"/>
          </w:tcPr>
          <w:p w14:paraId="0C2C5E00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71" w:type="dxa"/>
          </w:tcPr>
          <w:p w14:paraId="1D1EF042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46F3C7AD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11401E6D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63DC089F" w14:textId="0CB530A5" w:rsidR="00383852" w:rsidRPr="005F0F27" w:rsidRDefault="005F0F27" w:rsidP="005F0F2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32" w:type="dxa"/>
          </w:tcPr>
          <w:p w14:paraId="3EFC5682" w14:textId="5230938A" w:rsidR="00383852" w:rsidRPr="00CC4BCB" w:rsidRDefault="00383852" w:rsidP="000C54F0">
            <w:pPr>
              <w:rPr>
                <w:sz w:val="22"/>
              </w:rPr>
            </w:pPr>
            <w:r w:rsidRPr="00A11E9F">
              <w:rPr>
                <w:sz w:val="22"/>
              </w:rPr>
              <w:t>открытое эвристическое задание</w:t>
            </w:r>
            <w:r>
              <w:rPr>
                <w:sz w:val="22"/>
              </w:rPr>
              <w:t>,</w:t>
            </w:r>
            <w:r w:rsidR="000C54F0">
              <w:rPr>
                <w:sz w:val="22"/>
              </w:rPr>
              <w:t xml:space="preserve"> </w:t>
            </w:r>
            <w:r>
              <w:rPr>
                <w:sz w:val="22"/>
              </w:rPr>
              <w:t>контрольная работа</w:t>
            </w:r>
          </w:p>
        </w:tc>
      </w:tr>
      <w:tr w:rsidR="00383852" w:rsidRPr="00CC4BCB" w14:paraId="57069DE5" w14:textId="77777777" w:rsidTr="0096301B">
        <w:tc>
          <w:tcPr>
            <w:tcW w:w="482" w:type="dxa"/>
          </w:tcPr>
          <w:p w14:paraId="2C32030A" w14:textId="77777777" w:rsidR="00383852" w:rsidRPr="0063157D" w:rsidRDefault="00383852" w:rsidP="00CF2691">
            <w:pPr>
              <w:jc w:val="center"/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5</w:t>
            </w:r>
          </w:p>
        </w:tc>
        <w:tc>
          <w:tcPr>
            <w:tcW w:w="3360" w:type="dxa"/>
          </w:tcPr>
          <w:p w14:paraId="15AB5CB2" w14:textId="77777777" w:rsidR="00383852" w:rsidRPr="0063157D" w:rsidRDefault="00383852" w:rsidP="00CF2691">
            <w:pPr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 xml:space="preserve">Концепция </w:t>
            </w:r>
            <w:proofErr w:type="spellStart"/>
            <w:r w:rsidRPr="0063157D">
              <w:rPr>
                <w:color w:val="000000"/>
                <w:sz w:val="22"/>
              </w:rPr>
              <w:t>Value-at-Risk</w:t>
            </w:r>
            <w:proofErr w:type="spellEnd"/>
          </w:p>
        </w:tc>
        <w:tc>
          <w:tcPr>
            <w:tcW w:w="482" w:type="dxa"/>
          </w:tcPr>
          <w:p w14:paraId="6A0FC5C5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2" w:type="dxa"/>
          </w:tcPr>
          <w:p w14:paraId="7A22FDBD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71" w:type="dxa"/>
          </w:tcPr>
          <w:p w14:paraId="2B6D406F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194DB712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5574F1B9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026A2B4A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2532" w:type="dxa"/>
          </w:tcPr>
          <w:p w14:paraId="3E0B6AA2" w14:textId="0DE3FF78" w:rsidR="00383852" w:rsidRPr="00CC4BCB" w:rsidRDefault="00383852" w:rsidP="00CF2691">
            <w:pPr>
              <w:rPr>
                <w:sz w:val="22"/>
              </w:rPr>
            </w:pPr>
            <w:r w:rsidRPr="00A11E9F">
              <w:rPr>
                <w:sz w:val="22"/>
              </w:rPr>
              <w:t>проект</w:t>
            </w:r>
            <w:r w:rsidR="000C54F0">
              <w:rPr>
                <w:sz w:val="22"/>
              </w:rPr>
              <w:t>, дискуссия</w:t>
            </w:r>
          </w:p>
        </w:tc>
      </w:tr>
      <w:tr w:rsidR="00383852" w:rsidRPr="00CC4BCB" w14:paraId="6000156B" w14:textId="77777777" w:rsidTr="0096301B">
        <w:tc>
          <w:tcPr>
            <w:tcW w:w="482" w:type="dxa"/>
          </w:tcPr>
          <w:p w14:paraId="33E45141" w14:textId="77777777" w:rsidR="00383852" w:rsidRPr="0063157D" w:rsidRDefault="00383852" w:rsidP="00CF2691">
            <w:pPr>
              <w:jc w:val="center"/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6</w:t>
            </w:r>
          </w:p>
        </w:tc>
        <w:tc>
          <w:tcPr>
            <w:tcW w:w="3360" w:type="dxa"/>
          </w:tcPr>
          <w:p w14:paraId="590DF624" w14:textId="77777777" w:rsidR="00383852" w:rsidRPr="0063157D" w:rsidRDefault="00383852" w:rsidP="00CF2691">
            <w:pPr>
              <w:rPr>
                <w:color w:val="000000"/>
                <w:sz w:val="22"/>
              </w:rPr>
            </w:pPr>
            <w:r w:rsidRPr="0063157D">
              <w:rPr>
                <w:color w:val="000000"/>
                <w:sz w:val="22"/>
              </w:rPr>
              <w:t>Производные ценные бумаги и фундаментальная теорема оценки активов</w:t>
            </w:r>
          </w:p>
        </w:tc>
        <w:tc>
          <w:tcPr>
            <w:tcW w:w="482" w:type="dxa"/>
          </w:tcPr>
          <w:p w14:paraId="07A8A084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42" w:type="dxa"/>
          </w:tcPr>
          <w:p w14:paraId="6B22AED5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71" w:type="dxa"/>
          </w:tcPr>
          <w:p w14:paraId="2C9A1B24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2F0FEE00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112A3924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1BDEC3F7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2532" w:type="dxa"/>
          </w:tcPr>
          <w:p w14:paraId="3542D55D" w14:textId="47354B1F" w:rsidR="00383852" w:rsidRPr="00CC4BCB" w:rsidRDefault="00383852" w:rsidP="000C54F0">
            <w:pPr>
              <w:rPr>
                <w:sz w:val="22"/>
              </w:rPr>
            </w:pPr>
            <w:r w:rsidRPr="00A11E9F">
              <w:rPr>
                <w:sz w:val="22"/>
              </w:rPr>
              <w:t>Проект</w:t>
            </w:r>
            <w:r>
              <w:rPr>
                <w:sz w:val="22"/>
              </w:rPr>
              <w:t>, тест</w:t>
            </w:r>
            <w:r w:rsidR="000C54F0">
              <w:rPr>
                <w:sz w:val="22"/>
              </w:rPr>
              <w:t xml:space="preserve">, </w:t>
            </w:r>
            <w:r>
              <w:rPr>
                <w:sz w:val="22"/>
              </w:rPr>
              <w:t>доклад</w:t>
            </w:r>
            <w:r w:rsidR="000C54F0">
              <w:rPr>
                <w:sz w:val="22"/>
              </w:rPr>
              <w:t>, дискуссия</w:t>
            </w:r>
          </w:p>
        </w:tc>
      </w:tr>
      <w:tr w:rsidR="00383852" w:rsidRPr="00CC4BCB" w14:paraId="54869B92" w14:textId="77777777" w:rsidTr="0096301B">
        <w:tc>
          <w:tcPr>
            <w:tcW w:w="482" w:type="dxa"/>
          </w:tcPr>
          <w:p w14:paraId="7E429265" w14:textId="77777777" w:rsidR="00383852" w:rsidRDefault="00383852" w:rsidP="00CF2691">
            <w:pPr>
              <w:jc w:val="center"/>
              <w:rPr>
                <w:color w:val="4472C4"/>
                <w:sz w:val="22"/>
              </w:rPr>
            </w:pPr>
          </w:p>
        </w:tc>
        <w:tc>
          <w:tcPr>
            <w:tcW w:w="3360" w:type="dxa"/>
          </w:tcPr>
          <w:p w14:paraId="5AF71571" w14:textId="77777777" w:rsidR="00383852" w:rsidRPr="00983062" w:rsidRDefault="00383852" w:rsidP="00CF2691">
            <w:pPr>
              <w:rPr>
                <w:color w:val="4472C4"/>
                <w:sz w:val="22"/>
              </w:rPr>
            </w:pPr>
          </w:p>
        </w:tc>
        <w:tc>
          <w:tcPr>
            <w:tcW w:w="482" w:type="dxa"/>
          </w:tcPr>
          <w:p w14:paraId="53FE677E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42" w:type="dxa"/>
          </w:tcPr>
          <w:p w14:paraId="61D525A3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71" w:type="dxa"/>
          </w:tcPr>
          <w:p w14:paraId="4911C863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4A416690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14:paraId="4A089208" w14:textId="77777777" w:rsidR="00383852" w:rsidRPr="00CC4BCB" w:rsidRDefault="00383852" w:rsidP="00CF2691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</w:tcPr>
          <w:p w14:paraId="45D71014" w14:textId="77777777" w:rsidR="00383852" w:rsidRPr="00CC4BCB" w:rsidRDefault="00383852" w:rsidP="00CF26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32" w:type="dxa"/>
          </w:tcPr>
          <w:p w14:paraId="66909A91" w14:textId="77777777" w:rsidR="00383852" w:rsidRPr="00CC4BCB" w:rsidRDefault="00383852" w:rsidP="00CF2691">
            <w:pPr>
              <w:rPr>
                <w:sz w:val="22"/>
              </w:rPr>
            </w:pPr>
          </w:p>
        </w:tc>
      </w:tr>
    </w:tbl>
    <w:p w14:paraId="4B0B0349" w14:textId="77777777" w:rsidR="00383852" w:rsidRDefault="00383852" w:rsidP="00913188">
      <w:pPr>
        <w:spacing w:before="40"/>
        <w:jc w:val="center"/>
        <w:rPr>
          <w:b/>
          <w:color w:val="FF0000"/>
          <w:szCs w:val="28"/>
        </w:rPr>
        <w:sectPr w:rsidR="00383852" w:rsidSect="00F8027C">
          <w:headerReference w:type="default" r:id="rId10"/>
          <w:pgSz w:w="11906" w:h="16838"/>
          <w:pgMar w:top="1134" w:right="709" w:bottom="1134" w:left="1134" w:header="709" w:footer="709" w:gutter="0"/>
          <w:cols w:space="708"/>
          <w:docGrid w:linePitch="381"/>
        </w:sectPr>
      </w:pPr>
    </w:p>
    <w:p w14:paraId="43750528" w14:textId="77777777" w:rsidR="00383852" w:rsidRPr="0006409C" w:rsidRDefault="00383852" w:rsidP="0035193A">
      <w:pPr>
        <w:keepNext/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14:paraId="7B53A326" w14:textId="77777777" w:rsidR="00383852" w:rsidRDefault="00383852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14:paraId="52A6E961" w14:textId="77777777" w:rsidR="00383852" w:rsidRDefault="00383852" w:rsidP="003E125E">
      <w:pPr>
        <w:jc w:val="center"/>
        <w:rPr>
          <w:b/>
          <w:bCs/>
          <w:iCs/>
          <w:szCs w:val="28"/>
        </w:rPr>
      </w:pPr>
    </w:p>
    <w:p w14:paraId="685422C0" w14:textId="77777777" w:rsidR="00383852" w:rsidRPr="00B72DAE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6" w:hanging="6"/>
        <w:jc w:val="both"/>
        <w:rPr>
          <w:szCs w:val="28"/>
        </w:rPr>
      </w:pPr>
      <w:r w:rsidRPr="00B72DAE">
        <w:rPr>
          <w:szCs w:val="28"/>
        </w:rPr>
        <w:t>Карачун И. А. Финансовая оптимизация : учеб</w:t>
      </w:r>
      <w:proofErr w:type="gramStart"/>
      <w:r w:rsidRPr="00B72DAE">
        <w:rPr>
          <w:szCs w:val="28"/>
        </w:rPr>
        <w:t>.-</w:t>
      </w:r>
      <w:proofErr w:type="gramEnd"/>
      <w:r w:rsidRPr="00B72DAE">
        <w:rPr>
          <w:szCs w:val="28"/>
        </w:rPr>
        <w:t>метод. пособие. – Минск</w:t>
      </w:r>
      <w:proofErr w:type="gramStart"/>
      <w:r w:rsidRPr="00B72DAE">
        <w:rPr>
          <w:szCs w:val="28"/>
        </w:rPr>
        <w:t xml:space="preserve"> :</w:t>
      </w:r>
      <w:proofErr w:type="gramEnd"/>
      <w:r w:rsidRPr="00B72DAE">
        <w:rPr>
          <w:szCs w:val="28"/>
        </w:rPr>
        <w:t xml:space="preserve"> БГУ, 2015. – 115 с.</w:t>
      </w:r>
    </w:p>
    <w:p w14:paraId="7EC60AE5" w14:textId="77777777" w:rsidR="00383852" w:rsidRPr="00B72DAE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6" w:hanging="6"/>
        <w:jc w:val="both"/>
        <w:rPr>
          <w:szCs w:val="28"/>
        </w:rPr>
      </w:pPr>
      <w:r w:rsidRPr="00B72DAE">
        <w:rPr>
          <w:szCs w:val="28"/>
        </w:rPr>
        <w:t>Касимов Ю., Аль-</w:t>
      </w:r>
      <w:proofErr w:type="spellStart"/>
      <w:r w:rsidRPr="00B72DAE">
        <w:rPr>
          <w:szCs w:val="28"/>
        </w:rPr>
        <w:t>Натор</w:t>
      </w:r>
      <w:proofErr w:type="spellEnd"/>
      <w:r w:rsidRPr="00B72DAE">
        <w:rPr>
          <w:szCs w:val="28"/>
        </w:rPr>
        <w:t xml:space="preserve"> М.С., Колесников А. Основы финансовых вычислений. Портфели активов, оптимизация и хеджирование. Учебник. – М.: </w:t>
      </w:r>
      <w:proofErr w:type="spellStart"/>
      <w:r w:rsidRPr="00B72DAE">
        <w:rPr>
          <w:szCs w:val="28"/>
        </w:rPr>
        <w:t>КноРус</w:t>
      </w:r>
      <w:proofErr w:type="spellEnd"/>
      <w:r w:rsidRPr="00B72DAE">
        <w:rPr>
          <w:szCs w:val="28"/>
        </w:rPr>
        <w:t>, 2017.</w:t>
      </w:r>
    </w:p>
    <w:p w14:paraId="0E9CE9A8" w14:textId="77777777" w:rsidR="00383852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6" w:hanging="6"/>
        <w:jc w:val="both"/>
        <w:rPr>
          <w:szCs w:val="28"/>
        </w:rPr>
      </w:pPr>
      <w:r w:rsidRPr="00B72DAE">
        <w:rPr>
          <w:szCs w:val="28"/>
        </w:rPr>
        <w:t xml:space="preserve">Крюкова В.В. Основы финансовых вычислений: практикум в MS </w:t>
      </w:r>
      <w:proofErr w:type="spellStart"/>
      <w:r w:rsidRPr="00B72DAE">
        <w:rPr>
          <w:szCs w:val="28"/>
        </w:rPr>
        <w:t>Excel</w:t>
      </w:r>
      <w:proofErr w:type="spellEnd"/>
      <w:r w:rsidRPr="00B72DAE">
        <w:rPr>
          <w:szCs w:val="28"/>
        </w:rPr>
        <w:t xml:space="preserve">. – К.: </w:t>
      </w:r>
      <w:proofErr w:type="spellStart"/>
      <w:r w:rsidRPr="00B72DAE">
        <w:rPr>
          <w:szCs w:val="28"/>
        </w:rPr>
        <w:t>КузГТУ</w:t>
      </w:r>
      <w:proofErr w:type="spellEnd"/>
      <w:r w:rsidRPr="00B72DAE">
        <w:rPr>
          <w:szCs w:val="28"/>
        </w:rPr>
        <w:t>, 2015.</w:t>
      </w:r>
    </w:p>
    <w:p w14:paraId="34BC8C40" w14:textId="77777777" w:rsidR="00383852" w:rsidRPr="00B72DAE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6" w:hanging="6"/>
        <w:jc w:val="both"/>
        <w:rPr>
          <w:szCs w:val="28"/>
        </w:rPr>
      </w:pPr>
      <w:r w:rsidRPr="00B72DAE">
        <w:rPr>
          <w:szCs w:val="28"/>
        </w:rPr>
        <w:t xml:space="preserve">Потапов М., </w:t>
      </w:r>
      <w:proofErr w:type="spellStart"/>
      <w:r w:rsidRPr="00B72DAE">
        <w:rPr>
          <w:szCs w:val="28"/>
        </w:rPr>
        <w:t>Будак</w:t>
      </w:r>
      <w:proofErr w:type="spellEnd"/>
      <w:r w:rsidRPr="00B72DAE">
        <w:rPr>
          <w:szCs w:val="28"/>
        </w:rPr>
        <w:t xml:space="preserve"> Б., Артемьева Л. Методы оптимизации. Учебник и практикум. – М.: </w:t>
      </w:r>
      <w:proofErr w:type="spellStart"/>
      <w:r w:rsidRPr="00B72DAE">
        <w:rPr>
          <w:szCs w:val="28"/>
        </w:rPr>
        <w:t>Юрайт</w:t>
      </w:r>
      <w:proofErr w:type="spellEnd"/>
      <w:r w:rsidRPr="00B72DAE">
        <w:rPr>
          <w:szCs w:val="28"/>
        </w:rPr>
        <w:t>, 2016.</w:t>
      </w:r>
    </w:p>
    <w:p w14:paraId="405D5242" w14:textId="77777777" w:rsidR="00383852" w:rsidRPr="00B72DAE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6" w:hanging="6"/>
        <w:jc w:val="both"/>
        <w:rPr>
          <w:szCs w:val="28"/>
        </w:rPr>
      </w:pPr>
      <w:r w:rsidRPr="00B72DAE">
        <w:rPr>
          <w:szCs w:val="28"/>
        </w:rPr>
        <w:t xml:space="preserve">Ширяев В.И. Исследование операций и численные методы оптимизации. − М.: </w:t>
      </w:r>
      <w:proofErr w:type="spellStart"/>
      <w:r w:rsidRPr="00B72DAE">
        <w:rPr>
          <w:szCs w:val="28"/>
        </w:rPr>
        <w:t>Ленанд</w:t>
      </w:r>
      <w:proofErr w:type="spellEnd"/>
      <w:r w:rsidRPr="00B72DAE">
        <w:rPr>
          <w:szCs w:val="28"/>
        </w:rPr>
        <w:t>, 2017.</w:t>
      </w:r>
    </w:p>
    <w:p w14:paraId="5729941A" w14:textId="77777777" w:rsidR="00383852" w:rsidRPr="00DE26EC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0" w:firstLine="6"/>
        <w:jc w:val="both"/>
        <w:rPr>
          <w:szCs w:val="28"/>
        </w:rPr>
      </w:pPr>
      <w:proofErr w:type="spellStart"/>
      <w:r w:rsidRPr="00DE26EC">
        <w:rPr>
          <w:szCs w:val="28"/>
        </w:rPr>
        <w:t>Шафранская</w:t>
      </w:r>
      <w:proofErr w:type="spellEnd"/>
      <w:r w:rsidRPr="00DE26EC">
        <w:rPr>
          <w:szCs w:val="28"/>
        </w:rPr>
        <w:t xml:space="preserve"> И.В. Оптимизация экономических систем</w:t>
      </w:r>
      <w:proofErr w:type="gramStart"/>
      <w:r w:rsidRPr="00DE26EC">
        <w:rPr>
          <w:szCs w:val="28"/>
        </w:rPr>
        <w:t xml:space="preserve"> :</w:t>
      </w:r>
      <w:proofErr w:type="gramEnd"/>
      <w:r w:rsidRPr="00DE26EC">
        <w:rPr>
          <w:szCs w:val="28"/>
        </w:rPr>
        <w:t xml:space="preserve"> курс лекций для студ. спец. 1-31 03</w:t>
      </w:r>
      <w:r>
        <w:rPr>
          <w:szCs w:val="28"/>
        </w:rPr>
        <w:t xml:space="preserve"> 06 Экономическая кибернетика. –</w:t>
      </w:r>
      <w:r w:rsidRPr="00DE26EC">
        <w:rPr>
          <w:szCs w:val="28"/>
        </w:rPr>
        <w:t xml:space="preserve"> Горки</w:t>
      </w:r>
      <w:proofErr w:type="gramStart"/>
      <w:r w:rsidRPr="00DE26EC">
        <w:rPr>
          <w:szCs w:val="28"/>
        </w:rPr>
        <w:t xml:space="preserve"> :</w:t>
      </w:r>
      <w:proofErr w:type="gramEnd"/>
      <w:r w:rsidRPr="00DE26EC">
        <w:rPr>
          <w:szCs w:val="28"/>
        </w:rPr>
        <w:t xml:space="preserve"> БГСХА, 2014.</w:t>
      </w:r>
    </w:p>
    <w:p w14:paraId="71239963" w14:textId="77777777" w:rsidR="00383852" w:rsidRDefault="00383852" w:rsidP="00C44776">
      <w:pPr>
        <w:pStyle w:val="a6"/>
        <w:widowControl w:val="0"/>
        <w:numPr>
          <w:ilvl w:val="0"/>
          <w:numId w:val="4"/>
        </w:numPr>
        <w:tabs>
          <w:tab w:val="left" w:pos="264"/>
        </w:tabs>
        <w:autoSpaceDE w:val="0"/>
        <w:autoSpaceDN w:val="0"/>
        <w:adjustRightInd w:val="0"/>
        <w:ind w:left="0" w:firstLine="6"/>
        <w:jc w:val="both"/>
        <w:rPr>
          <w:szCs w:val="28"/>
        </w:rPr>
      </w:pPr>
      <w:proofErr w:type="spellStart"/>
      <w:r w:rsidRPr="00B72DAE">
        <w:rPr>
          <w:szCs w:val="28"/>
        </w:rPr>
        <w:t>Шориков</w:t>
      </w:r>
      <w:proofErr w:type="spellEnd"/>
      <w:r w:rsidRPr="00B72DAE">
        <w:rPr>
          <w:szCs w:val="28"/>
        </w:rPr>
        <w:t xml:space="preserve"> А., </w:t>
      </w:r>
      <w:proofErr w:type="spellStart"/>
      <w:r w:rsidRPr="00B72DAE">
        <w:rPr>
          <w:szCs w:val="28"/>
        </w:rPr>
        <w:t>Буценко</w:t>
      </w:r>
      <w:proofErr w:type="spellEnd"/>
      <w:r w:rsidRPr="00B72DAE">
        <w:rPr>
          <w:szCs w:val="28"/>
        </w:rPr>
        <w:t xml:space="preserve"> Е. Прогнозирование и оптимизация результата управления инвестиционным проектированием. − М.: </w:t>
      </w:r>
      <w:proofErr w:type="spellStart"/>
      <w:r w:rsidRPr="00B72DAE">
        <w:rPr>
          <w:szCs w:val="28"/>
        </w:rPr>
        <w:t>Ленанд</w:t>
      </w:r>
      <w:proofErr w:type="spellEnd"/>
      <w:r w:rsidRPr="00B72DAE">
        <w:rPr>
          <w:szCs w:val="28"/>
        </w:rPr>
        <w:t>, 2018.</w:t>
      </w:r>
      <w:r w:rsidRPr="00DE26EC">
        <w:rPr>
          <w:szCs w:val="28"/>
        </w:rPr>
        <w:t xml:space="preserve"> </w:t>
      </w:r>
    </w:p>
    <w:p w14:paraId="7DC05309" w14:textId="77777777" w:rsidR="00383852" w:rsidRPr="00D4177C" w:rsidRDefault="00383852" w:rsidP="003E125E">
      <w:pPr>
        <w:jc w:val="center"/>
        <w:rPr>
          <w:b/>
          <w:bCs/>
          <w:iCs/>
          <w:szCs w:val="28"/>
        </w:rPr>
      </w:pPr>
    </w:p>
    <w:p w14:paraId="563E8C03" w14:textId="77777777" w:rsidR="00383852" w:rsidRPr="00D4177C" w:rsidRDefault="00383852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 xml:space="preserve">Перечень </w:t>
      </w:r>
      <w:r>
        <w:rPr>
          <w:b/>
          <w:bCs/>
          <w:iCs/>
          <w:szCs w:val="28"/>
        </w:rPr>
        <w:t>дополнительной</w:t>
      </w:r>
      <w:r w:rsidRPr="00D4177C">
        <w:rPr>
          <w:b/>
          <w:bCs/>
          <w:iCs/>
          <w:szCs w:val="28"/>
        </w:rPr>
        <w:t xml:space="preserve"> литературы</w:t>
      </w:r>
      <w:r>
        <w:rPr>
          <w:b/>
          <w:bCs/>
          <w:iCs/>
          <w:szCs w:val="28"/>
        </w:rPr>
        <w:t xml:space="preserve"> </w:t>
      </w:r>
    </w:p>
    <w:p w14:paraId="388E1FCA" w14:textId="77777777" w:rsidR="00383852" w:rsidRPr="00B72DAE" w:rsidRDefault="00383852" w:rsidP="00C44776">
      <w:pPr>
        <w:pStyle w:val="a6"/>
        <w:widowControl w:val="0"/>
        <w:numPr>
          <w:ilvl w:val="0"/>
          <w:numId w:val="3"/>
        </w:numPr>
        <w:tabs>
          <w:tab w:val="left" w:pos="276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B72DAE">
        <w:rPr>
          <w:szCs w:val="28"/>
        </w:rPr>
        <w:t>Буренин А.Н. Задачи с решениями по рынку ценных бумаг, срочному рынку и риск-менеджменту. – М.: Омега-Л, 2007.</w:t>
      </w:r>
    </w:p>
    <w:p w14:paraId="3F6653E9" w14:textId="77777777" w:rsidR="00383852" w:rsidRPr="00B72DAE" w:rsidRDefault="00383852" w:rsidP="00C44776">
      <w:pPr>
        <w:pStyle w:val="a6"/>
        <w:widowControl w:val="0"/>
        <w:numPr>
          <w:ilvl w:val="0"/>
          <w:numId w:val="3"/>
        </w:numPr>
        <w:tabs>
          <w:tab w:val="left" w:pos="276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B72DAE">
        <w:rPr>
          <w:szCs w:val="28"/>
        </w:rPr>
        <w:t>Буренин А.Н. Управление портфелем ценных бумаг. – М.: Научно-техническое общество им. акад. СИ. Вавилова, 2008.</w:t>
      </w:r>
    </w:p>
    <w:p w14:paraId="53ADEF14" w14:textId="77777777" w:rsidR="00383852" w:rsidRPr="00B234E1" w:rsidRDefault="00383852" w:rsidP="00C44776">
      <w:pPr>
        <w:pStyle w:val="a6"/>
        <w:widowControl w:val="0"/>
        <w:numPr>
          <w:ilvl w:val="0"/>
          <w:numId w:val="3"/>
        </w:numPr>
        <w:tabs>
          <w:tab w:val="left" w:pos="276"/>
        </w:tabs>
        <w:autoSpaceDE w:val="0"/>
        <w:autoSpaceDN w:val="0"/>
        <w:adjustRightInd w:val="0"/>
        <w:ind w:left="0" w:firstLine="0"/>
        <w:jc w:val="both"/>
        <w:rPr>
          <w:szCs w:val="28"/>
          <w:lang w:val="en-US"/>
        </w:rPr>
      </w:pPr>
      <w:proofErr w:type="spellStart"/>
      <w:r w:rsidRPr="00B234E1">
        <w:rPr>
          <w:szCs w:val="28"/>
          <w:lang w:val="en-US"/>
        </w:rPr>
        <w:t>Cornuejols</w:t>
      </w:r>
      <w:proofErr w:type="spellEnd"/>
      <w:r w:rsidRPr="00B234E1">
        <w:rPr>
          <w:szCs w:val="28"/>
          <w:lang w:val="en-US"/>
        </w:rPr>
        <w:t xml:space="preserve"> G., </w:t>
      </w:r>
      <w:proofErr w:type="spellStart"/>
      <w:r w:rsidRPr="00B234E1">
        <w:rPr>
          <w:szCs w:val="28"/>
          <w:lang w:val="en-US"/>
        </w:rPr>
        <w:t>Tütüncü</w:t>
      </w:r>
      <w:proofErr w:type="spellEnd"/>
      <w:r w:rsidRPr="00B234E1">
        <w:rPr>
          <w:szCs w:val="28"/>
          <w:lang w:val="en-US"/>
        </w:rPr>
        <w:t xml:space="preserve"> R. Optimization Methods in Finance. – Cambridge University Press, New York, 2007.</w:t>
      </w:r>
    </w:p>
    <w:p w14:paraId="52B9BF83" w14:textId="77777777" w:rsidR="00383852" w:rsidRPr="00B234E1" w:rsidRDefault="00383852" w:rsidP="00C44776">
      <w:pPr>
        <w:pStyle w:val="a6"/>
        <w:widowControl w:val="0"/>
        <w:numPr>
          <w:ilvl w:val="0"/>
          <w:numId w:val="3"/>
        </w:numPr>
        <w:tabs>
          <w:tab w:val="left" w:pos="276"/>
        </w:tabs>
        <w:autoSpaceDE w:val="0"/>
        <w:autoSpaceDN w:val="0"/>
        <w:adjustRightInd w:val="0"/>
        <w:ind w:left="0" w:firstLine="0"/>
        <w:jc w:val="both"/>
        <w:rPr>
          <w:szCs w:val="28"/>
          <w:lang w:val="en-US"/>
        </w:rPr>
      </w:pPr>
      <w:r w:rsidRPr="00B234E1">
        <w:rPr>
          <w:szCs w:val="28"/>
          <w:lang w:val="en-US"/>
        </w:rPr>
        <w:t xml:space="preserve">Bernhard P. Financial Risk Modelling and Portfolio Optimization with R. – 2-nd ed. </w:t>
      </w:r>
      <w:proofErr w:type="gramStart"/>
      <w:r w:rsidRPr="00B234E1">
        <w:rPr>
          <w:szCs w:val="28"/>
          <w:lang w:val="en-US"/>
        </w:rPr>
        <w:t>–  John</w:t>
      </w:r>
      <w:proofErr w:type="gramEnd"/>
      <w:r w:rsidRPr="00B234E1">
        <w:rPr>
          <w:szCs w:val="28"/>
          <w:lang w:val="en-US"/>
        </w:rPr>
        <w:t xml:space="preserve"> Wiley &amp; Sons, Chichester, 2016.</w:t>
      </w:r>
    </w:p>
    <w:p w14:paraId="3AF4D7FC" w14:textId="77777777" w:rsidR="00383852" w:rsidRPr="007B14D0" w:rsidRDefault="00383852" w:rsidP="0006409C">
      <w:pPr>
        <w:rPr>
          <w:spacing w:val="-2"/>
          <w:szCs w:val="28"/>
          <w:lang w:val="en-US"/>
        </w:rPr>
      </w:pPr>
    </w:p>
    <w:p w14:paraId="5E0EBEC1" w14:textId="77777777" w:rsidR="00383852" w:rsidRDefault="00383852" w:rsidP="002F685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</w:t>
      </w:r>
      <w:r w:rsidRPr="002F685B">
        <w:rPr>
          <w:b/>
          <w:bCs/>
          <w:iCs/>
          <w:szCs w:val="28"/>
        </w:rPr>
        <w:t>еречень рекомендуемых средств диагностики</w:t>
      </w:r>
      <w:r>
        <w:rPr>
          <w:b/>
          <w:bCs/>
          <w:iCs/>
          <w:szCs w:val="28"/>
        </w:rPr>
        <w:t xml:space="preserve"> и методика формирования итоговой оценки</w:t>
      </w:r>
      <w:r w:rsidRPr="002F685B">
        <w:rPr>
          <w:b/>
          <w:bCs/>
          <w:iCs/>
          <w:szCs w:val="28"/>
        </w:rPr>
        <w:t xml:space="preserve"> </w:t>
      </w:r>
    </w:p>
    <w:p w14:paraId="76B8D4A4" w14:textId="77777777" w:rsidR="00383852" w:rsidRPr="009A601B" w:rsidRDefault="00383852" w:rsidP="002F685B">
      <w:pPr>
        <w:jc w:val="center"/>
        <w:rPr>
          <w:bCs/>
          <w:i/>
          <w:iCs/>
          <w:szCs w:val="28"/>
        </w:rPr>
      </w:pPr>
    </w:p>
    <w:p w14:paraId="2BC29250" w14:textId="77777777" w:rsidR="00383852" w:rsidRDefault="00383852" w:rsidP="00A11E9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0D09A3">
        <w:rPr>
          <w:color w:val="auto"/>
          <w:sz w:val="28"/>
          <w:szCs w:val="28"/>
        </w:rPr>
        <w:t>Формой текущей аттестации по дисциплине «</w:t>
      </w:r>
      <w:r w:rsidRPr="009D5485">
        <w:rPr>
          <w:color w:val="auto"/>
          <w:sz w:val="28"/>
          <w:szCs w:val="28"/>
        </w:rPr>
        <w:t>Финансовая оптимизация</w:t>
      </w:r>
      <w:r w:rsidRPr="000D09A3">
        <w:rPr>
          <w:color w:val="auto"/>
          <w:sz w:val="28"/>
          <w:szCs w:val="28"/>
        </w:rPr>
        <w:t>» учеб</w:t>
      </w:r>
      <w:r>
        <w:rPr>
          <w:color w:val="auto"/>
          <w:sz w:val="28"/>
          <w:szCs w:val="28"/>
        </w:rPr>
        <w:t>ным планом предусмотрен зачет и экзамен</w:t>
      </w:r>
    </w:p>
    <w:p w14:paraId="6273CEEB" w14:textId="77777777" w:rsidR="00383852" w:rsidRPr="000D09A3" w:rsidRDefault="00383852" w:rsidP="00A11E9F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формировании итоговой оценки и</w:t>
      </w:r>
      <w:r w:rsidRPr="000D09A3">
        <w:rPr>
          <w:color w:val="auto"/>
          <w:sz w:val="28"/>
          <w:szCs w:val="28"/>
        </w:rPr>
        <w:t>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</w:p>
    <w:p w14:paraId="0FD5EEA2" w14:textId="77777777" w:rsidR="00383852" w:rsidRPr="00E65E0A" w:rsidRDefault="00383852" w:rsidP="00A11E9F">
      <w:pPr>
        <w:ind w:right="-112" w:firstLine="804"/>
        <w:jc w:val="both"/>
        <w:rPr>
          <w:szCs w:val="28"/>
        </w:rPr>
      </w:pPr>
      <w:r w:rsidRPr="00E65E0A">
        <w:rPr>
          <w:szCs w:val="28"/>
        </w:rPr>
        <w:t>Формирование оценки за текущую успеваемость:</w:t>
      </w:r>
    </w:p>
    <w:p w14:paraId="1D30677D" w14:textId="77777777" w:rsidR="00383852" w:rsidRDefault="00383852" w:rsidP="00C44776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>
        <w:rPr>
          <w:szCs w:val="28"/>
        </w:rPr>
        <w:t xml:space="preserve">выполнение </w:t>
      </w:r>
      <w:r w:rsidRPr="002B6CD6">
        <w:rPr>
          <w:szCs w:val="28"/>
        </w:rPr>
        <w:t>проектов, открытых эвристических заданий</w:t>
      </w:r>
      <w:r w:rsidRPr="002B6CD6">
        <w:t xml:space="preserve"> </w:t>
      </w:r>
      <w:r w:rsidRPr="00E65E0A">
        <w:rPr>
          <w:szCs w:val="28"/>
        </w:rPr>
        <w:t>– 2</w:t>
      </w:r>
      <w:r>
        <w:rPr>
          <w:szCs w:val="28"/>
        </w:rPr>
        <w:t>0</w:t>
      </w:r>
      <w:r w:rsidRPr="00E65E0A">
        <w:rPr>
          <w:szCs w:val="28"/>
        </w:rPr>
        <w:t xml:space="preserve"> %;</w:t>
      </w:r>
    </w:p>
    <w:p w14:paraId="64FEE772" w14:textId="74337F5B" w:rsidR="00383852" w:rsidRPr="00E65E0A" w:rsidRDefault="00383852" w:rsidP="00C44776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>
        <w:rPr>
          <w:szCs w:val="28"/>
        </w:rPr>
        <w:t>контрольные работы</w:t>
      </w:r>
      <w:r w:rsidR="000C54F0">
        <w:rPr>
          <w:szCs w:val="28"/>
        </w:rPr>
        <w:t>, коллоквиумы</w:t>
      </w:r>
      <w:r>
        <w:rPr>
          <w:szCs w:val="28"/>
        </w:rPr>
        <w:t xml:space="preserve"> – 20%;</w:t>
      </w:r>
    </w:p>
    <w:p w14:paraId="2201F3BB" w14:textId="483D9EB4" w:rsidR="00383852" w:rsidRPr="00E65E0A" w:rsidRDefault="000C54F0" w:rsidP="00C44776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>
        <w:rPr>
          <w:szCs w:val="28"/>
        </w:rPr>
        <w:t>доклады, участие в дискуссиях</w:t>
      </w:r>
      <w:r w:rsidR="00383852" w:rsidRPr="00E65E0A">
        <w:rPr>
          <w:szCs w:val="28"/>
        </w:rPr>
        <w:t xml:space="preserve"> – 2</w:t>
      </w:r>
      <w:r w:rsidR="00383852">
        <w:rPr>
          <w:szCs w:val="28"/>
        </w:rPr>
        <w:t>0</w:t>
      </w:r>
      <w:r w:rsidR="00383852" w:rsidRPr="00E65E0A">
        <w:rPr>
          <w:szCs w:val="28"/>
        </w:rPr>
        <w:t xml:space="preserve"> %;</w:t>
      </w:r>
    </w:p>
    <w:p w14:paraId="3FF01551" w14:textId="77777777" w:rsidR="00383852" w:rsidRPr="00E65E0A" w:rsidRDefault="00383852" w:rsidP="00C44776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 w:rsidRPr="00E65E0A">
        <w:rPr>
          <w:szCs w:val="28"/>
        </w:rPr>
        <w:t>реферат – 2</w:t>
      </w:r>
      <w:r>
        <w:rPr>
          <w:szCs w:val="28"/>
        </w:rPr>
        <w:t>0</w:t>
      </w:r>
      <w:r w:rsidRPr="00E65E0A">
        <w:rPr>
          <w:szCs w:val="28"/>
        </w:rPr>
        <w:t xml:space="preserve"> %;</w:t>
      </w:r>
    </w:p>
    <w:p w14:paraId="786E89BB" w14:textId="77777777" w:rsidR="00383852" w:rsidRDefault="00383852" w:rsidP="00C44776">
      <w:pPr>
        <w:pStyle w:val="a6"/>
        <w:numPr>
          <w:ilvl w:val="0"/>
          <w:numId w:val="2"/>
        </w:numPr>
        <w:ind w:left="0" w:right="-112" w:firstLine="804"/>
        <w:jc w:val="both"/>
        <w:rPr>
          <w:szCs w:val="28"/>
        </w:rPr>
      </w:pPr>
      <w:r w:rsidRPr="00E65E0A">
        <w:rPr>
          <w:szCs w:val="28"/>
        </w:rPr>
        <w:t>выполнение тест</w:t>
      </w:r>
      <w:r>
        <w:rPr>
          <w:szCs w:val="28"/>
        </w:rPr>
        <w:t>ов</w:t>
      </w:r>
      <w:r w:rsidRPr="00E65E0A">
        <w:rPr>
          <w:szCs w:val="28"/>
        </w:rPr>
        <w:t xml:space="preserve"> – 2</w:t>
      </w:r>
      <w:r>
        <w:rPr>
          <w:szCs w:val="28"/>
        </w:rPr>
        <w:t>0</w:t>
      </w:r>
      <w:r w:rsidRPr="00E65E0A">
        <w:rPr>
          <w:szCs w:val="28"/>
        </w:rPr>
        <w:t xml:space="preserve"> %.</w:t>
      </w:r>
    </w:p>
    <w:p w14:paraId="26AA5D43" w14:textId="77777777" w:rsidR="00383852" w:rsidRPr="00E65E0A" w:rsidRDefault="00383852" w:rsidP="00A11E9F">
      <w:pPr>
        <w:ind w:right="-112" w:firstLine="804"/>
        <w:jc w:val="both"/>
        <w:rPr>
          <w:bCs/>
          <w:iCs/>
          <w:szCs w:val="28"/>
        </w:rPr>
      </w:pPr>
      <w:r w:rsidRPr="00E65E0A">
        <w:rPr>
          <w:szCs w:val="28"/>
        </w:rPr>
        <w:lastRenderedPageBreak/>
        <w:t xml:space="preserve">Рейтинговая оценка по дисциплине рассчитывается на основе </w:t>
      </w:r>
      <w:r w:rsidRPr="00E65E0A">
        <w:rPr>
          <w:bCs/>
          <w:iCs/>
          <w:szCs w:val="28"/>
        </w:rPr>
        <w:t>оценки текущей успеваемости и экзаменационной оценки с учетом их весовых коэффициентов</w:t>
      </w:r>
      <w:r>
        <w:rPr>
          <w:bCs/>
          <w:iCs/>
          <w:szCs w:val="28"/>
        </w:rPr>
        <w:t>.</w:t>
      </w:r>
      <w:r w:rsidRPr="00E65E0A">
        <w:rPr>
          <w:bCs/>
          <w:iCs/>
          <w:szCs w:val="28"/>
        </w:rPr>
        <w:t xml:space="preserve"> Вес оценк</w:t>
      </w:r>
      <w:r>
        <w:rPr>
          <w:bCs/>
          <w:iCs/>
          <w:szCs w:val="28"/>
        </w:rPr>
        <w:t>и</w:t>
      </w:r>
      <w:r w:rsidRPr="00E65E0A">
        <w:rPr>
          <w:bCs/>
          <w:iCs/>
          <w:szCs w:val="28"/>
        </w:rPr>
        <w:t xml:space="preserve"> по текущей успеваемости составляет </w:t>
      </w:r>
      <w:r>
        <w:rPr>
          <w:bCs/>
          <w:iCs/>
          <w:szCs w:val="28"/>
        </w:rPr>
        <w:t>6</w:t>
      </w:r>
      <w:r w:rsidRPr="00E65E0A">
        <w:rPr>
          <w:bCs/>
          <w:iCs/>
          <w:szCs w:val="28"/>
        </w:rPr>
        <w:t xml:space="preserve">0 %, экзаменационная оценка – </w:t>
      </w:r>
      <w:r>
        <w:rPr>
          <w:bCs/>
          <w:iCs/>
          <w:szCs w:val="28"/>
        </w:rPr>
        <w:t>4</w:t>
      </w:r>
      <w:r w:rsidRPr="00E65E0A">
        <w:rPr>
          <w:bCs/>
          <w:iCs/>
          <w:szCs w:val="28"/>
        </w:rPr>
        <w:t xml:space="preserve">0 %. </w:t>
      </w:r>
    </w:p>
    <w:p w14:paraId="70C88D55" w14:textId="77777777" w:rsidR="00383852" w:rsidRPr="00A11E9F" w:rsidRDefault="00383852" w:rsidP="00337600">
      <w:pPr>
        <w:ind w:firstLine="567"/>
        <w:rPr>
          <w:iCs/>
          <w:color w:val="000000"/>
          <w:szCs w:val="28"/>
        </w:rPr>
      </w:pPr>
    </w:p>
    <w:p w14:paraId="58E2E658" w14:textId="77777777" w:rsidR="00383852" w:rsidRPr="00A5178D" w:rsidRDefault="00383852" w:rsidP="00C2643C">
      <w:pPr>
        <w:jc w:val="center"/>
        <w:rPr>
          <w:bCs/>
          <w:i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Примерный перечень заданий для </w:t>
      </w:r>
      <w:r w:rsidRPr="00CE1B73">
        <w:rPr>
          <w:b/>
          <w:bCs/>
          <w:color w:val="000000"/>
          <w:szCs w:val="28"/>
        </w:rPr>
        <w:t xml:space="preserve">управляемой самостоятельной работы </w:t>
      </w:r>
      <w:r w:rsidRPr="002753B7">
        <w:rPr>
          <w:b/>
          <w:bCs/>
          <w:color w:val="000000"/>
          <w:szCs w:val="28"/>
        </w:rPr>
        <w:t>студентов</w:t>
      </w:r>
      <w:r w:rsidRPr="00A5178D">
        <w:rPr>
          <w:bCs/>
          <w:iCs/>
          <w:szCs w:val="28"/>
        </w:rPr>
        <w:t xml:space="preserve"> </w:t>
      </w:r>
    </w:p>
    <w:p w14:paraId="13ABB08A" w14:textId="77777777" w:rsidR="00383852" w:rsidRDefault="00383852" w:rsidP="00234895">
      <w:pPr>
        <w:rPr>
          <w:bCs/>
          <w:i/>
          <w:color w:val="000000"/>
          <w:szCs w:val="28"/>
        </w:rPr>
      </w:pPr>
    </w:p>
    <w:p w14:paraId="3CA04732" w14:textId="77777777" w:rsidR="00383852" w:rsidRPr="00436FC1" w:rsidRDefault="00383852" w:rsidP="007A611B">
      <w:pPr>
        <w:rPr>
          <w:b/>
          <w:color w:val="000000"/>
          <w:szCs w:val="28"/>
        </w:rPr>
      </w:pPr>
      <w:r w:rsidRPr="00436FC1">
        <w:rPr>
          <w:b/>
          <w:color w:val="000000"/>
          <w:szCs w:val="28"/>
        </w:rPr>
        <w:t>Тема 4. Оптимизация портфеля облигаций (2 ч)</w:t>
      </w:r>
      <w:r w:rsidRPr="00D65EAB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– дистанционное обучение</w:t>
      </w:r>
    </w:p>
    <w:p w14:paraId="6BD81151" w14:textId="77777777" w:rsidR="00383852" w:rsidRPr="00436FC1" w:rsidRDefault="00383852" w:rsidP="00436FC1">
      <w:pPr>
        <w:jc w:val="both"/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Для инвестирования в портфель финансовых активов выберите набор из 5 облигаций (на любом рынке). Аргументируйте свой выбор с точки зрения прибыльности, надежности инвестиций, собственной склонности к риску и цели вложения.</w:t>
      </w:r>
    </w:p>
    <w:p w14:paraId="5B1D4D8E" w14:textId="77777777" w:rsidR="00383852" w:rsidRPr="00436FC1" w:rsidRDefault="00383852" w:rsidP="00436FC1">
      <w:pPr>
        <w:jc w:val="both"/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- Постройте на ______ (стартовая дата) портфель из своих облигаций, обеспечивающий оплату следующих платежей:</w:t>
      </w:r>
    </w:p>
    <w:p w14:paraId="0E35279E" w14:textId="77777777" w:rsidR="00383852" w:rsidRPr="008478BC" w:rsidRDefault="00383852" w:rsidP="00436FC1">
      <w:pPr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Дата платежа</w:t>
      </w:r>
      <w:r w:rsidRPr="00436FC1">
        <w:rPr>
          <w:bCs/>
          <w:color w:val="000000"/>
          <w:szCs w:val="28"/>
        </w:rPr>
        <w:tab/>
        <w:t>6.08.</w:t>
      </w:r>
      <w:r w:rsidRPr="008478BC">
        <w:rPr>
          <w:bCs/>
          <w:color w:val="000000"/>
          <w:szCs w:val="28"/>
        </w:rPr>
        <w:t>20__</w:t>
      </w:r>
      <w:r w:rsidRPr="00436FC1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436FC1">
        <w:rPr>
          <w:bCs/>
          <w:color w:val="000000"/>
          <w:szCs w:val="28"/>
        </w:rPr>
        <w:t>11.11.</w:t>
      </w:r>
      <w:r w:rsidRPr="008478BC">
        <w:rPr>
          <w:bCs/>
          <w:color w:val="000000"/>
          <w:szCs w:val="28"/>
        </w:rPr>
        <w:t>20___</w:t>
      </w:r>
      <w:r w:rsidRPr="00436FC1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436FC1">
        <w:rPr>
          <w:bCs/>
          <w:color w:val="000000"/>
          <w:szCs w:val="28"/>
        </w:rPr>
        <w:t>14.12.</w:t>
      </w:r>
      <w:r w:rsidRPr="008478BC">
        <w:rPr>
          <w:bCs/>
          <w:color w:val="000000"/>
          <w:szCs w:val="28"/>
        </w:rPr>
        <w:t>20__</w:t>
      </w:r>
    </w:p>
    <w:p w14:paraId="283D8283" w14:textId="77777777" w:rsidR="00383852" w:rsidRPr="00436FC1" w:rsidRDefault="00383852" w:rsidP="00436FC1">
      <w:pPr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Сумма платежа</w:t>
      </w:r>
      <w:r w:rsidRPr="00436FC1">
        <w:rPr>
          <w:bCs/>
          <w:color w:val="000000"/>
          <w:szCs w:val="28"/>
        </w:rPr>
        <w:tab/>
        <w:t>300000$</w:t>
      </w:r>
      <w:r w:rsidRPr="00436FC1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436FC1">
        <w:rPr>
          <w:bCs/>
          <w:color w:val="000000"/>
          <w:szCs w:val="28"/>
        </w:rPr>
        <w:t>250000$</w:t>
      </w:r>
      <w:r w:rsidRPr="00436FC1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436FC1">
        <w:rPr>
          <w:bCs/>
          <w:color w:val="000000"/>
          <w:szCs w:val="28"/>
        </w:rPr>
        <w:t>400000$</w:t>
      </w:r>
    </w:p>
    <w:p w14:paraId="5AC49236" w14:textId="77777777" w:rsidR="00383852" w:rsidRPr="00436FC1" w:rsidRDefault="00383852" w:rsidP="00436FC1">
      <w:pPr>
        <w:jc w:val="both"/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В файле обязательно указать ссылки на необходимые данные по активам.</w:t>
      </w:r>
    </w:p>
    <w:p w14:paraId="422A0B6B" w14:textId="77777777" w:rsidR="00383852" w:rsidRPr="007A611B" w:rsidRDefault="00383852" w:rsidP="00436FC1">
      <w:pPr>
        <w:jc w:val="both"/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- Разработайте стратегию иммунизации портфеля из выбранных пяти облигаций с начальной датой _____ и стартовым капиталом 100000$.</w:t>
      </w:r>
    </w:p>
    <w:p w14:paraId="6204CDA1" w14:textId="77777777" w:rsidR="00383852" w:rsidRDefault="00383852" w:rsidP="00436FC1">
      <w:pPr>
        <w:jc w:val="both"/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(Форма контроля – Аналитический отчет, рецензия, разработанные схемы</w:t>
      </w:r>
      <w:r w:rsidRPr="00DD6385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инвестирования</w:t>
      </w:r>
      <w:r w:rsidRPr="00436FC1">
        <w:rPr>
          <w:bCs/>
          <w:color w:val="000000"/>
          <w:szCs w:val="28"/>
        </w:rPr>
        <w:t>).</w:t>
      </w:r>
    </w:p>
    <w:p w14:paraId="6D517772" w14:textId="77777777" w:rsidR="00383852" w:rsidRPr="00DD6385" w:rsidRDefault="00383852" w:rsidP="00436FC1">
      <w:pPr>
        <w:jc w:val="both"/>
        <w:rPr>
          <w:b/>
          <w:color w:val="000000"/>
          <w:szCs w:val="28"/>
        </w:rPr>
      </w:pPr>
      <w:r w:rsidRPr="00DD6385">
        <w:rPr>
          <w:b/>
          <w:color w:val="000000"/>
          <w:szCs w:val="28"/>
        </w:rPr>
        <w:t>Тема 5. Оптимизация портфеля акций (2 ч)</w:t>
      </w:r>
      <w:r w:rsidRPr="00D65EAB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– дистанционное обучение</w:t>
      </w:r>
    </w:p>
    <w:p w14:paraId="69604813" w14:textId="77777777" w:rsidR="00383852" w:rsidRPr="00DD6385" w:rsidRDefault="00383852" w:rsidP="00DD6385">
      <w:pPr>
        <w:jc w:val="both"/>
        <w:rPr>
          <w:bCs/>
          <w:color w:val="000000"/>
          <w:szCs w:val="28"/>
        </w:rPr>
      </w:pPr>
      <w:r w:rsidRPr="00DD6385">
        <w:rPr>
          <w:bCs/>
          <w:color w:val="000000"/>
          <w:szCs w:val="28"/>
        </w:rPr>
        <w:t>- Для инвестирования в портфель финансовых активов выберите набор из 5 акций (на любом рынке). Аргументируйте свой выбор с точки зрения прибыльности, надежности инвестиций, собственной склонности к риску и цели вложения.</w:t>
      </w:r>
    </w:p>
    <w:p w14:paraId="2DB9DDE4" w14:textId="77777777" w:rsidR="00383852" w:rsidRPr="00DD6385" w:rsidRDefault="00383852" w:rsidP="00DD6385">
      <w:pPr>
        <w:jc w:val="both"/>
        <w:rPr>
          <w:bCs/>
          <w:color w:val="000000"/>
          <w:szCs w:val="28"/>
        </w:rPr>
      </w:pPr>
      <w:r w:rsidRPr="00DD6385">
        <w:rPr>
          <w:bCs/>
          <w:color w:val="000000"/>
          <w:szCs w:val="28"/>
        </w:rPr>
        <w:t>- На стартовую дату _____ постройте оптимальный портфель из пяти акций с инвестиционным горизонтом одна торговая неделя:</w:t>
      </w:r>
    </w:p>
    <w:p w14:paraId="4E823743" w14:textId="77777777" w:rsidR="00383852" w:rsidRPr="00DD6385" w:rsidRDefault="00383852" w:rsidP="00DD6385">
      <w:pPr>
        <w:jc w:val="both"/>
        <w:rPr>
          <w:bCs/>
          <w:color w:val="000000"/>
          <w:szCs w:val="28"/>
        </w:rPr>
      </w:pPr>
      <w:r w:rsidRPr="00DD6385">
        <w:rPr>
          <w:bCs/>
          <w:color w:val="000000"/>
          <w:szCs w:val="28"/>
        </w:rPr>
        <w:t xml:space="preserve">А) на базе модели Г. </w:t>
      </w:r>
      <w:proofErr w:type="spellStart"/>
      <w:r w:rsidRPr="00DD6385">
        <w:rPr>
          <w:bCs/>
          <w:color w:val="000000"/>
          <w:szCs w:val="28"/>
        </w:rPr>
        <w:t>Марковица</w:t>
      </w:r>
      <w:proofErr w:type="spellEnd"/>
      <w:r w:rsidRPr="00DD6385">
        <w:rPr>
          <w:bCs/>
          <w:color w:val="000000"/>
          <w:szCs w:val="28"/>
        </w:rPr>
        <w:t xml:space="preserve"> (по трем вариантам формулировки);</w:t>
      </w:r>
    </w:p>
    <w:p w14:paraId="748EF175" w14:textId="77777777" w:rsidR="00383852" w:rsidRPr="00DD6385" w:rsidRDefault="00383852" w:rsidP="00DD6385">
      <w:pPr>
        <w:jc w:val="both"/>
        <w:rPr>
          <w:bCs/>
          <w:color w:val="000000"/>
          <w:szCs w:val="28"/>
        </w:rPr>
      </w:pPr>
      <w:r w:rsidRPr="00DD6385">
        <w:rPr>
          <w:bCs/>
          <w:color w:val="000000"/>
          <w:szCs w:val="28"/>
        </w:rPr>
        <w:t>В) на базе модели Конно-</w:t>
      </w:r>
      <w:proofErr w:type="spellStart"/>
      <w:r w:rsidRPr="00DD6385">
        <w:rPr>
          <w:bCs/>
          <w:color w:val="000000"/>
          <w:szCs w:val="28"/>
        </w:rPr>
        <w:t>Ямазаки</w:t>
      </w:r>
      <w:proofErr w:type="spellEnd"/>
      <w:r w:rsidRPr="00DD6385">
        <w:rPr>
          <w:bCs/>
          <w:color w:val="000000"/>
          <w:szCs w:val="28"/>
        </w:rPr>
        <w:t>;</w:t>
      </w:r>
    </w:p>
    <w:p w14:paraId="2AD219D4" w14:textId="77777777" w:rsidR="00383852" w:rsidRPr="00DD6385" w:rsidRDefault="00383852" w:rsidP="00DD6385">
      <w:pPr>
        <w:jc w:val="both"/>
        <w:rPr>
          <w:bCs/>
          <w:color w:val="000000"/>
          <w:szCs w:val="28"/>
        </w:rPr>
      </w:pPr>
      <w:r w:rsidRPr="00DD6385">
        <w:rPr>
          <w:bCs/>
          <w:color w:val="000000"/>
          <w:szCs w:val="28"/>
        </w:rPr>
        <w:t>С) следящий портфель.</w:t>
      </w:r>
    </w:p>
    <w:p w14:paraId="5935AB76" w14:textId="77777777" w:rsidR="00383852" w:rsidRDefault="00383852" w:rsidP="00DD6385">
      <w:pPr>
        <w:jc w:val="both"/>
        <w:rPr>
          <w:bCs/>
          <w:color w:val="000000"/>
          <w:szCs w:val="28"/>
        </w:rPr>
      </w:pPr>
      <w:r w:rsidRPr="00DD6385">
        <w:rPr>
          <w:bCs/>
          <w:color w:val="000000"/>
          <w:szCs w:val="28"/>
        </w:rPr>
        <w:t>Проанализируйте достигнутые результаты инвестирования и выберите наиболее адекватную модель построения в текущих условиях, выявите возможности повышения эффективности портфелей с помощью коэффициента Шарпа.</w:t>
      </w:r>
    </w:p>
    <w:p w14:paraId="7AFFB8B6" w14:textId="77777777" w:rsidR="00383852" w:rsidRDefault="00383852" w:rsidP="00DD6385">
      <w:pPr>
        <w:jc w:val="both"/>
        <w:rPr>
          <w:bCs/>
          <w:color w:val="000000"/>
          <w:szCs w:val="28"/>
        </w:rPr>
      </w:pPr>
      <w:r w:rsidRPr="00436FC1">
        <w:rPr>
          <w:bCs/>
          <w:color w:val="000000"/>
          <w:szCs w:val="28"/>
        </w:rPr>
        <w:t>(Форма контроля – Аналитический отчет, рецензия, разработанные схемы</w:t>
      </w:r>
      <w:r w:rsidRPr="00DD6385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инвестирования</w:t>
      </w:r>
      <w:r w:rsidRPr="00436FC1">
        <w:rPr>
          <w:bCs/>
          <w:color w:val="000000"/>
          <w:szCs w:val="28"/>
        </w:rPr>
        <w:t>).</w:t>
      </w:r>
    </w:p>
    <w:p w14:paraId="3F5E1F12" w14:textId="69087353" w:rsidR="00383852" w:rsidRPr="00834A58" w:rsidRDefault="00383852" w:rsidP="00AE1B7C">
      <w:pPr>
        <w:jc w:val="center"/>
        <w:rPr>
          <w:b/>
          <w:color w:val="000000"/>
          <w:szCs w:val="28"/>
        </w:rPr>
      </w:pPr>
      <w:r w:rsidRPr="00834A58">
        <w:rPr>
          <w:b/>
          <w:color w:val="000000"/>
          <w:szCs w:val="28"/>
        </w:rPr>
        <w:t>Примерный перечень практических заданий</w:t>
      </w:r>
    </w:p>
    <w:p w14:paraId="2B444F7C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Оценка п</w:t>
      </w:r>
      <w:r w:rsidRPr="00500C90">
        <w:rPr>
          <w:color w:val="000000"/>
          <w:szCs w:val="28"/>
          <w:lang w:eastAsia="ru-RU"/>
        </w:rPr>
        <w:t>оказател</w:t>
      </w:r>
      <w:r>
        <w:rPr>
          <w:color w:val="000000"/>
          <w:szCs w:val="28"/>
          <w:lang w:eastAsia="ru-RU"/>
        </w:rPr>
        <w:t>ей</w:t>
      </w:r>
      <w:r w:rsidRPr="00500C90">
        <w:rPr>
          <w:color w:val="000000"/>
          <w:szCs w:val="28"/>
          <w:lang w:eastAsia="ru-RU"/>
        </w:rPr>
        <w:t xml:space="preserve"> инвестиционной привлекательности финансовых активов</w:t>
      </w:r>
      <w:r>
        <w:rPr>
          <w:color w:val="000000"/>
          <w:szCs w:val="28"/>
          <w:lang w:eastAsia="ru-RU"/>
        </w:rPr>
        <w:t>.</w:t>
      </w:r>
      <w:r w:rsidRPr="00500C90">
        <w:rPr>
          <w:color w:val="000000"/>
          <w:szCs w:val="28"/>
          <w:lang w:eastAsia="ru-RU"/>
        </w:rPr>
        <w:t xml:space="preserve"> </w:t>
      </w:r>
    </w:p>
    <w:p w14:paraId="76AA1E96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>Планируемая и фактическая стоимость</w:t>
      </w:r>
      <w:r>
        <w:rPr>
          <w:color w:val="000000"/>
          <w:szCs w:val="28"/>
          <w:lang w:eastAsia="ru-RU"/>
        </w:rPr>
        <w:t xml:space="preserve"> активов</w:t>
      </w:r>
      <w:r w:rsidRPr="00500C90">
        <w:rPr>
          <w:color w:val="000000"/>
          <w:szCs w:val="28"/>
          <w:lang w:eastAsia="ru-RU"/>
        </w:rPr>
        <w:t xml:space="preserve">. </w:t>
      </w:r>
    </w:p>
    <w:p w14:paraId="776458D3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Определение ф</w:t>
      </w:r>
      <w:r w:rsidRPr="00500C90">
        <w:rPr>
          <w:color w:val="000000"/>
          <w:szCs w:val="28"/>
          <w:lang w:eastAsia="ru-RU"/>
        </w:rPr>
        <w:t>ункци</w:t>
      </w:r>
      <w:r>
        <w:rPr>
          <w:color w:val="000000"/>
          <w:szCs w:val="28"/>
          <w:lang w:eastAsia="ru-RU"/>
        </w:rPr>
        <w:t>и</w:t>
      </w:r>
      <w:r w:rsidRPr="00500C90">
        <w:rPr>
          <w:color w:val="000000"/>
          <w:szCs w:val="28"/>
          <w:lang w:eastAsia="ru-RU"/>
        </w:rPr>
        <w:t xml:space="preserve"> полезности инвестора. </w:t>
      </w:r>
    </w:p>
    <w:p w14:paraId="5FB08C10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>Историческое моделирование</w:t>
      </w:r>
      <w:r w:rsidRPr="00C245A6">
        <w:rPr>
          <w:color w:val="000000"/>
          <w:szCs w:val="28"/>
          <w:lang w:eastAsia="ru-RU"/>
        </w:rPr>
        <w:t xml:space="preserve"> </w:t>
      </w:r>
      <w:r w:rsidRPr="00500C90">
        <w:rPr>
          <w:color w:val="000000"/>
          <w:szCs w:val="28"/>
          <w:lang w:val="en-US" w:eastAsia="ru-RU"/>
        </w:rPr>
        <w:t>Value</w:t>
      </w:r>
      <w:r w:rsidRPr="00C245A6">
        <w:rPr>
          <w:color w:val="000000"/>
          <w:szCs w:val="28"/>
          <w:lang w:eastAsia="ru-RU"/>
        </w:rPr>
        <w:t>-</w:t>
      </w:r>
      <w:r w:rsidRPr="00500C90">
        <w:rPr>
          <w:color w:val="000000"/>
          <w:szCs w:val="28"/>
          <w:lang w:val="en-US" w:eastAsia="ru-RU"/>
        </w:rPr>
        <w:t>at</w:t>
      </w:r>
      <w:r w:rsidRPr="00C245A6">
        <w:rPr>
          <w:color w:val="000000"/>
          <w:szCs w:val="28"/>
          <w:lang w:eastAsia="ru-RU"/>
        </w:rPr>
        <w:t>-</w:t>
      </w:r>
      <w:r w:rsidRPr="00500C90">
        <w:rPr>
          <w:color w:val="000000"/>
          <w:szCs w:val="28"/>
          <w:lang w:val="en-US" w:eastAsia="ru-RU"/>
        </w:rPr>
        <w:t>Risk</w:t>
      </w:r>
      <w:r w:rsidRPr="00500C90">
        <w:rPr>
          <w:color w:val="000000"/>
          <w:szCs w:val="28"/>
          <w:lang w:eastAsia="ru-RU"/>
        </w:rPr>
        <w:t xml:space="preserve">. </w:t>
      </w:r>
    </w:p>
    <w:p w14:paraId="12FA33EE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>Вариационно-ковариационная модель</w:t>
      </w:r>
      <w:r w:rsidRPr="00C245A6">
        <w:rPr>
          <w:color w:val="000000"/>
          <w:szCs w:val="28"/>
          <w:lang w:eastAsia="ru-RU"/>
        </w:rPr>
        <w:t xml:space="preserve"> </w:t>
      </w:r>
      <w:r w:rsidRPr="00500C90">
        <w:rPr>
          <w:color w:val="000000"/>
          <w:szCs w:val="28"/>
          <w:lang w:val="en-US" w:eastAsia="ru-RU"/>
        </w:rPr>
        <w:t>Value</w:t>
      </w:r>
      <w:r w:rsidRPr="00C245A6">
        <w:rPr>
          <w:color w:val="000000"/>
          <w:szCs w:val="28"/>
          <w:lang w:eastAsia="ru-RU"/>
        </w:rPr>
        <w:t>-</w:t>
      </w:r>
      <w:r w:rsidRPr="00500C90">
        <w:rPr>
          <w:color w:val="000000"/>
          <w:szCs w:val="28"/>
          <w:lang w:val="en-US" w:eastAsia="ru-RU"/>
        </w:rPr>
        <w:t>at</w:t>
      </w:r>
      <w:r w:rsidRPr="00C245A6">
        <w:rPr>
          <w:color w:val="000000"/>
          <w:szCs w:val="28"/>
          <w:lang w:eastAsia="ru-RU"/>
        </w:rPr>
        <w:t>-</w:t>
      </w:r>
      <w:r w:rsidRPr="00500C90">
        <w:rPr>
          <w:color w:val="000000"/>
          <w:szCs w:val="28"/>
          <w:lang w:val="en-US" w:eastAsia="ru-RU"/>
        </w:rPr>
        <w:t>Risk</w:t>
      </w:r>
      <w:r w:rsidRPr="00500C90">
        <w:rPr>
          <w:color w:val="000000"/>
          <w:szCs w:val="28"/>
          <w:lang w:eastAsia="ru-RU"/>
        </w:rPr>
        <w:t xml:space="preserve">. </w:t>
      </w:r>
    </w:p>
    <w:p w14:paraId="23A6FD71" w14:textId="77777777" w:rsidR="000C54F0" w:rsidRPr="00500C9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>Имитационное моделирование</w:t>
      </w:r>
      <w:r>
        <w:rPr>
          <w:color w:val="000000"/>
          <w:szCs w:val="28"/>
          <w:lang w:eastAsia="ru-RU"/>
        </w:rPr>
        <w:t xml:space="preserve"> </w:t>
      </w:r>
      <w:r w:rsidRPr="00500C90">
        <w:rPr>
          <w:color w:val="000000"/>
          <w:szCs w:val="28"/>
          <w:lang w:val="en-US" w:eastAsia="ru-RU"/>
        </w:rPr>
        <w:t>Value</w:t>
      </w:r>
      <w:r w:rsidRPr="00C245A6">
        <w:rPr>
          <w:color w:val="000000"/>
          <w:szCs w:val="28"/>
          <w:lang w:eastAsia="ru-RU"/>
        </w:rPr>
        <w:t>-</w:t>
      </w:r>
      <w:r w:rsidRPr="00500C90">
        <w:rPr>
          <w:color w:val="000000"/>
          <w:szCs w:val="28"/>
          <w:lang w:val="en-US" w:eastAsia="ru-RU"/>
        </w:rPr>
        <w:t>at</w:t>
      </w:r>
      <w:r w:rsidRPr="00C245A6">
        <w:rPr>
          <w:color w:val="000000"/>
          <w:szCs w:val="28"/>
          <w:lang w:eastAsia="ru-RU"/>
        </w:rPr>
        <w:t>-</w:t>
      </w:r>
      <w:r w:rsidRPr="00500C90">
        <w:rPr>
          <w:color w:val="000000"/>
          <w:szCs w:val="28"/>
          <w:lang w:val="en-US" w:eastAsia="ru-RU"/>
        </w:rPr>
        <w:t>Risk</w:t>
      </w:r>
      <w:r w:rsidRPr="00500C90">
        <w:rPr>
          <w:color w:val="000000"/>
          <w:szCs w:val="28"/>
          <w:lang w:eastAsia="ru-RU"/>
        </w:rPr>
        <w:t xml:space="preserve"> по методу Монте-Карло. Генерация сценариев. </w:t>
      </w:r>
    </w:p>
    <w:p w14:paraId="58559292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Применение формулы</w:t>
      </w:r>
      <w:r w:rsidRPr="00500C90">
        <w:rPr>
          <w:color w:val="000000"/>
          <w:szCs w:val="28"/>
          <w:lang w:eastAsia="ru-RU"/>
        </w:rPr>
        <w:t xml:space="preserve"> </w:t>
      </w:r>
      <w:proofErr w:type="spellStart"/>
      <w:r w:rsidRPr="00500C90">
        <w:rPr>
          <w:color w:val="000000"/>
          <w:szCs w:val="28"/>
          <w:lang w:eastAsia="ru-RU"/>
        </w:rPr>
        <w:t>Блека-Шоулза</w:t>
      </w:r>
      <w:proofErr w:type="spellEnd"/>
      <w:r w:rsidRPr="00500C90">
        <w:rPr>
          <w:color w:val="000000"/>
          <w:szCs w:val="28"/>
          <w:lang w:eastAsia="ru-RU"/>
        </w:rPr>
        <w:t xml:space="preserve">. </w:t>
      </w:r>
    </w:p>
    <w:p w14:paraId="65E4BF8E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Решение з</w:t>
      </w:r>
      <w:r w:rsidRPr="00500C90">
        <w:rPr>
          <w:color w:val="000000"/>
          <w:szCs w:val="28"/>
          <w:lang w:eastAsia="ru-RU"/>
        </w:rPr>
        <w:t>адач</w:t>
      </w:r>
      <w:r>
        <w:rPr>
          <w:color w:val="000000"/>
          <w:szCs w:val="28"/>
          <w:lang w:eastAsia="ru-RU"/>
        </w:rPr>
        <w:t>и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eastAsia="ru-RU"/>
        </w:rPr>
        <w:t>оптимизации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eastAsia="ru-RU"/>
        </w:rPr>
        <w:t>портфеля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eastAsia="ru-RU"/>
        </w:rPr>
        <w:t>на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eastAsia="ru-RU"/>
        </w:rPr>
        <w:t>базе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val="en-US" w:eastAsia="ru-RU"/>
        </w:rPr>
        <w:t>Value</w:t>
      </w:r>
      <w:r w:rsidRPr="00C245A6">
        <w:rPr>
          <w:color w:val="000000"/>
          <w:szCs w:val="28"/>
          <w:lang w:val="en-US" w:eastAsia="ru-RU"/>
        </w:rPr>
        <w:t>-</w:t>
      </w:r>
      <w:r w:rsidRPr="00500C90">
        <w:rPr>
          <w:color w:val="000000"/>
          <w:szCs w:val="28"/>
          <w:lang w:val="en-US" w:eastAsia="ru-RU"/>
        </w:rPr>
        <w:t>at</w:t>
      </w:r>
      <w:r w:rsidRPr="00C245A6">
        <w:rPr>
          <w:color w:val="000000"/>
          <w:szCs w:val="28"/>
          <w:lang w:val="en-US" w:eastAsia="ru-RU"/>
        </w:rPr>
        <w:t>-</w:t>
      </w:r>
      <w:r w:rsidRPr="00500C90">
        <w:rPr>
          <w:color w:val="000000"/>
          <w:szCs w:val="28"/>
          <w:lang w:val="en-US" w:eastAsia="ru-RU"/>
        </w:rPr>
        <w:t>Risk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eastAsia="ru-RU"/>
        </w:rPr>
        <w:t>и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val="en-US" w:eastAsia="ru-RU"/>
        </w:rPr>
        <w:t>Conditional</w:t>
      </w:r>
      <w:r w:rsidRPr="00C245A6">
        <w:rPr>
          <w:color w:val="000000"/>
          <w:szCs w:val="28"/>
          <w:lang w:val="en-US" w:eastAsia="ru-RU"/>
        </w:rPr>
        <w:t xml:space="preserve"> </w:t>
      </w:r>
      <w:r w:rsidRPr="00500C90">
        <w:rPr>
          <w:color w:val="000000"/>
          <w:szCs w:val="28"/>
          <w:lang w:val="en-US" w:eastAsia="ru-RU"/>
        </w:rPr>
        <w:t>Value</w:t>
      </w:r>
      <w:r w:rsidRPr="00C245A6">
        <w:rPr>
          <w:color w:val="000000"/>
          <w:szCs w:val="28"/>
          <w:lang w:val="en-US" w:eastAsia="ru-RU"/>
        </w:rPr>
        <w:t>-</w:t>
      </w:r>
      <w:r w:rsidRPr="00500C90">
        <w:rPr>
          <w:color w:val="000000"/>
          <w:szCs w:val="28"/>
          <w:lang w:val="en-US" w:eastAsia="ru-RU"/>
        </w:rPr>
        <w:t>at</w:t>
      </w:r>
      <w:r w:rsidRPr="00C245A6">
        <w:rPr>
          <w:color w:val="000000"/>
          <w:szCs w:val="28"/>
          <w:lang w:val="en-US" w:eastAsia="ru-RU"/>
        </w:rPr>
        <w:t>-</w:t>
      </w:r>
      <w:r w:rsidRPr="00500C90">
        <w:rPr>
          <w:color w:val="000000"/>
          <w:szCs w:val="28"/>
          <w:lang w:val="en-US" w:eastAsia="ru-RU"/>
        </w:rPr>
        <w:t>Risk</w:t>
      </w:r>
      <w:r w:rsidRPr="00C245A6">
        <w:rPr>
          <w:color w:val="000000"/>
          <w:szCs w:val="28"/>
          <w:lang w:val="en-US" w:eastAsia="ru-RU"/>
        </w:rPr>
        <w:t xml:space="preserve">. </w:t>
      </w:r>
    </w:p>
    <w:p w14:paraId="1395A698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 xml:space="preserve">Копирование индекса. </w:t>
      </w:r>
    </w:p>
    <w:p w14:paraId="6F24E04B" w14:textId="77777777" w:rsid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 xml:space="preserve">Биномиальная модель оценки опционов Кокса-Росса-Рубинштейна. </w:t>
      </w:r>
    </w:p>
    <w:p w14:paraId="74BD9D98" w14:textId="77777777" w:rsidR="000C54F0" w:rsidRPr="000C54F0" w:rsidRDefault="000C54F0" w:rsidP="000C54F0">
      <w:pPr>
        <w:widowControl w:val="0"/>
        <w:numPr>
          <w:ilvl w:val="0"/>
          <w:numId w:val="8"/>
        </w:numPr>
        <w:tabs>
          <w:tab w:val="left" w:pos="1134"/>
        </w:tabs>
        <w:ind w:left="0" w:firstLine="567"/>
        <w:jc w:val="both"/>
        <w:outlineLvl w:val="1"/>
        <w:rPr>
          <w:color w:val="000000"/>
          <w:szCs w:val="28"/>
          <w:lang w:eastAsia="ru-RU"/>
        </w:rPr>
      </w:pPr>
      <w:r w:rsidRPr="00500C90">
        <w:rPr>
          <w:color w:val="000000"/>
          <w:szCs w:val="28"/>
          <w:lang w:eastAsia="ru-RU"/>
        </w:rPr>
        <w:t>Выявление возможностей арбитража на фондовом рынке.</w:t>
      </w:r>
    </w:p>
    <w:p w14:paraId="026AD9DC" w14:textId="77777777" w:rsidR="000C54F0" w:rsidRDefault="000C54F0" w:rsidP="00946E44">
      <w:pPr>
        <w:widowControl w:val="0"/>
        <w:jc w:val="center"/>
        <w:outlineLvl w:val="1"/>
        <w:rPr>
          <w:b/>
          <w:bCs/>
          <w:szCs w:val="28"/>
          <w:lang w:eastAsia="ru-RU"/>
        </w:rPr>
      </w:pPr>
    </w:p>
    <w:p w14:paraId="18DAC03F" w14:textId="682F876A" w:rsidR="00383852" w:rsidRDefault="00383852" w:rsidP="00946E44">
      <w:pPr>
        <w:widowControl w:val="0"/>
        <w:jc w:val="center"/>
        <w:outlineLvl w:val="1"/>
        <w:rPr>
          <w:b/>
          <w:bCs/>
          <w:szCs w:val="28"/>
          <w:lang w:eastAsia="ru-RU"/>
        </w:rPr>
      </w:pPr>
      <w:r w:rsidRPr="00E33503">
        <w:rPr>
          <w:b/>
          <w:bCs/>
          <w:szCs w:val="28"/>
          <w:lang w:eastAsia="ru-RU"/>
        </w:rPr>
        <w:t xml:space="preserve">Описание </w:t>
      </w:r>
      <w:r>
        <w:rPr>
          <w:b/>
          <w:bCs/>
          <w:szCs w:val="28"/>
          <w:lang w:eastAsia="ru-RU"/>
        </w:rPr>
        <w:t>инновационных</w:t>
      </w:r>
      <w:r w:rsidRPr="00E33503">
        <w:rPr>
          <w:b/>
          <w:bCs/>
          <w:szCs w:val="28"/>
          <w:lang w:eastAsia="ru-RU"/>
        </w:rPr>
        <w:t xml:space="preserve"> подходов </w:t>
      </w:r>
      <w:r>
        <w:rPr>
          <w:b/>
          <w:bCs/>
          <w:szCs w:val="28"/>
          <w:lang w:eastAsia="ru-RU"/>
        </w:rPr>
        <w:t xml:space="preserve">и методов </w:t>
      </w:r>
      <w:r w:rsidRPr="00E33503">
        <w:rPr>
          <w:b/>
          <w:bCs/>
          <w:szCs w:val="28"/>
          <w:lang w:eastAsia="ru-RU"/>
        </w:rPr>
        <w:t>к преподаванию учебной дисциплины</w:t>
      </w:r>
      <w:r>
        <w:rPr>
          <w:b/>
          <w:bCs/>
          <w:szCs w:val="28"/>
          <w:lang w:eastAsia="ru-RU"/>
        </w:rPr>
        <w:t xml:space="preserve"> </w:t>
      </w:r>
    </w:p>
    <w:p w14:paraId="1B0DE809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 w:rsidRPr="00FA772F">
        <w:rPr>
          <w:bCs/>
          <w:szCs w:val="28"/>
          <w:lang w:eastAsia="ru-RU"/>
        </w:rPr>
        <w:t>При</w:t>
      </w:r>
      <w:r w:rsidRPr="00EA5616">
        <w:rPr>
          <w:bCs/>
          <w:szCs w:val="28"/>
          <w:lang w:eastAsia="ru-RU"/>
        </w:rPr>
        <w:t xml:space="preserve"> </w:t>
      </w:r>
      <w:r w:rsidRPr="00FA772F">
        <w:rPr>
          <w:bCs/>
          <w:szCs w:val="28"/>
          <w:lang w:eastAsia="ru-RU"/>
        </w:rPr>
        <w:t>организации образовательного процесса использу</w:t>
      </w:r>
      <w:r>
        <w:rPr>
          <w:bCs/>
          <w:szCs w:val="28"/>
          <w:lang w:eastAsia="ru-RU"/>
        </w:rPr>
        <w:t>ю</w:t>
      </w:r>
      <w:r w:rsidRPr="00FA772F">
        <w:rPr>
          <w:bCs/>
          <w:szCs w:val="28"/>
          <w:lang w:eastAsia="ru-RU"/>
        </w:rPr>
        <w:t>тся</w:t>
      </w:r>
      <w:r>
        <w:rPr>
          <w:bCs/>
          <w:szCs w:val="28"/>
          <w:lang w:eastAsia="ru-RU"/>
        </w:rPr>
        <w:t>:</w:t>
      </w:r>
      <w:r w:rsidRPr="00FA772F">
        <w:rPr>
          <w:bCs/>
          <w:szCs w:val="28"/>
          <w:lang w:eastAsia="ru-RU"/>
        </w:rPr>
        <w:t xml:space="preserve"> </w:t>
      </w:r>
    </w:p>
    <w:p w14:paraId="7F8B6F1E" w14:textId="77777777" w:rsidR="00383852" w:rsidRPr="005E5540" w:rsidRDefault="00383852" w:rsidP="00946E44">
      <w:pPr>
        <w:widowControl w:val="0"/>
        <w:ind w:firstLine="437"/>
        <w:jc w:val="both"/>
        <w:outlineLvl w:val="1"/>
        <w:rPr>
          <w:bCs/>
          <w:i/>
          <w:szCs w:val="28"/>
          <w:lang w:eastAsia="ru-RU"/>
        </w:rPr>
      </w:pPr>
      <w:r w:rsidRPr="00C054AB">
        <w:rPr>
          <w:b/>
          <w:bCs/>
          <w:i/>
          <w:szCs w:val="28"/>
          <w:lang w:eastAsia="ru-RU"/>
        </w:rPr>
        <w:t xml:space="preserve">эвристический подход, </w:t>
      </w:r>
      <w:r w:rsidRPr="0094431B">
        <w:rPr>
          <w:bCs/>
          <w:szCs w:val="28"/>
          <w:lang w:eastAsia="ru-RU"/>
        </w:rPr>
        <w:t>который предполагает</w:t>
      </w:r>
      <w:r w:rsidRPr="00C054AB">
        <w:rPr>
          <w:b/>
          <w:bCs/>
          <w:szCs w:val="28"/>
          <w:lang w:eastAsia="ru-RU"/>
        </w:rPr>
        <w:t>:</w:t>
      </w:r>
    </w:p>
    <w:p w14:paraId="2332C78A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осуществление студентами личностно-значимых открытий окружающего мира;</w:t>
      </w:r>
    </w:p>
    <w:p w14:paraId="6E1DB380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демонстрацию многообразия решений большинства профессиональных задач и жизненных проблем;</w:t>
      </w:r>
    </w:p>
    <w:p w14:paraId="047C2273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творческую самореализацию обучающихся в процессе создания образовательных продуктов;</w:t>
      </w:r>
    </w:p>
    <w:p w14:paraId="29424D73" w14:textId="77777777" w:rsidR="00383852" w:rsidRPr="00810ED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6FA20D0A" w14:textId="77777777" w:rsidR="00383852" w:rsidRPr="00C054AB" w:rsidRDefault="00383852" w:rsidP="00946E44">
      <w:pPr>
        <w:widowControl w:val="0"/>
        <w:ind w:firstLine="437"/>
        <w:jc w:val="both"/>
        <w:outlineLvl w:val="1"/>
        <w:rPr>
          <w:b/>
          <w:bCs/>
          <w:szCs w:val="28"/>
          <w:lang w:eastAsia="ru-RU"/>
        </w:rPr>
      </w:pPr>
      <w:r w:rsidRPr="00C054AB">
        <w:rPr>
          <w:b/>
          <w:bCs/>
          <w:i/>
          <w:szCs w:val="28"/>
          <w:lang w:eastAsia="ru-RU"/>
        </w:rPr>
        <w:t xml:space="preserve">практико-ориентированный подход, </w:t>
      </w:r>
      <w:r w:rsidRPr="0094431B">
        <w:rPr>
          <w:bCs/>
          <w:szCs w:val="28"/>
          <w:lang w:eastAsia="ru-RU"/>
        </w:rPr>
        <w:t>который предполагает</w:t>
      </w:r>
      <w:r w:rsidRPr="00C054AB">
        <w:rPr>
          <w:b/>
          <w:bCs/>
          <w:i/>
          <w:szCs w:val="28"/>
          <w:lang w:eastAsia="ru-RU"/>
        </w:rPr>
        <w:t>:</w:t>
      </w:r>
    </w:p>
    <w:p w14:paraId="36DB37C9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освоение содержание образования через решения практических задач;</w:t>
      </w:r>
    </w:p>
    <w:p w14:paraId="12F7FD4D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приобретение навыков эффективного выполнения разных видов профессиональной деятельности;</w:t>
      </w:r>
    </w:p>
    <w:p w14:paraId="4EBD404C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ориентацию на генерирование идей, реализацию групповых студенческих проектов, развитие предпринимательской культуры;</w:t>
      </w:r>
    </w:p>
    <w:p w14:paraId="4D588ED5" w14:textId="77777777" w:rsidR="00383852" w:rsidRDefault="00383852" w:rsidP="00946E44">
      <w:pPr>
        <w:widowControl w:val="0"/>
        <w:ind w:firstLine="437"/>
        <w:jc w:val="both"/>
        <w:outlineLvl w:val="1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- использование</w:t>
      </w:r>
      <w:r>
        <w:t xml:space="preserve"> процедур, способов оценивания, фиксирующих сформированность профессиональных компетенций.</w:t>
      </w:r>
    </w:p>
    <w:p w14:paraId="596C5872" w14:textId="7C5EC1A7" w:rsidR="00383852" w:rsidRPr="00AE1B7C" w:rsidRDefault="00383852" w:rsidP="00DD6385">
      <w:pPr>
        <w:ind w:firstLine="709"/>
        <w:jc w:val="both"/>
        <w:rPr>
          <w:color w:val="FF0000"/>
          <w:szCs w:val="20"/>
          <w:lang w:eastAsia="ru-RU"/>
        </w:rPr>
      </w:pPr>
      <w:r w:rsidRPr="000C54F0">
        <w:rPr>
          <w:b/>
          <w:i/>
          <w:szCs w:val="20"/>
          <w:lang w:eastAsia="ru-RU"/>
        </w:rPr>
        <w:t xml:space="preserve">метод учебной дискуссии, </w:t>
      </w:r>
      <w:r w:rsidRPr="000C54F0">
        <w:rPr>
          <w:szCs w:val="20"/>
          <w:lang w:eastAsia="ru-RU"/>
        </w:rPr>
        <w:t>который</w:t>
      </w:r>
      <w:r w:rsidRPr="000C54F0">
        <w:rPr>
          <w:b/>
          <w:szCs w:val="20"/>
          <w:lang w:eastAsia="ru-RU"/>
        </w:rPr>
        <w:t xml:space="preserve"> </w:t>
      </w:r>
      <w:r w:rsidRPr="000C54F0">
        <w:rPr>
          <w:szCs w:val="20"/>
          <w:lang w:eastAsia="ru-RU"/>
        </w:rPr>
        <w:t>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</w:t>
      </w:r>
    </w:p>
    <w:p w14:paraId="2C89E9CD" w14:textId="77777777" w:rsidR="00383852" w:rsidRDefault="00383852" w:rsidP="00FD5DD4">
      <w:pPr>
        <w:ind w:firstLine="709"/>
        <w:jc w:val="both"/>
        <w:rPr>
          <w:szCs w:val="20"/>
          <w:lang w:val="be-BY" w:eastAsia="ru-RU"/>
        </w:rPr>
      </w:pPr>
      <w:r w:rsidRPr="008021B9">
        <w:rPr>
          <w:b/>
          <w:i/>
          <w:szCs w:val="20"/>
          <w:lang w:eastAsia="ru-RU"/>
        </w:rPr>
        <w:t>метод</w:t>
      </w:r>
      <w:r>
        <w:rPr>
          <w:b/>
          <w:i/>
          <w:szCs w:val="20"/>
          <w:lang w:eastAsia="ru-RU"/>
        </w:rPr>
        <w:t>ы</w:t>
      </w:r>
      <w:r w:rsidRPr="008021B9">
        <w:rPr>
          <w:b/>
          <w:i/>
          <w:szCs w:val="20"/>
          <w:lang w:eastAsia="ru-RU"/>
        </w:rPr>
        <w:t xml:space="preserve"> </w:t>
      </w:r>
      <w:r>
        <w:rPr>
          <w:b/>
          <w:i/>
          <w:szCs w:val="20"/>
          <w:lang w:eastAsia="ru-RU"/>
        </w:rPr>
        <w:t xml:space="preserve">и приемы </w:t>
      </w:r>
      <w:r w:rsidRPr="008021B9">
        <w:rPr>
          <w:b/>
          <w:i/>
          <w:szCs w:val="20"/>
          <w:lang w:eastAsia="ru-RU"/>
        </w:rPr>
        <w:t>развития критического мышления</w:t>
      </w:r>
      <w:r>
        <w:rPr>
          <w:b/>
          <w:i/>
          <w:szCs w:val="20"/>
          <w:lang w:eastAsia="ru-RU"/>
        </w:rPr>
        <w:t xml:space="preserve">, </w:t>
      </w:r>
      <w:r w:rsidRPr="00457A0C">
        <w:rPr>
          <w:szCs w:val="20"/>
          <w:lang w:eastAsia="ru-RU"/>
        </w:rPr>
        <w:t>которые представляют собой</w:t>
      </w:r>
      <w:r>
        <w:rPr>
          <w:szCs w:val="20"/>
          <w:lang w:eastAsia="ru-RU"/>
        </w:rPr>
        <w:t xml:space="preserve"> </w:t>
      </w:r>
      <w:r w:rsidRPr="00F06923">
        <w:rPr>
          <w:szCs w:val="20"/>
          <w:lang w:eastAsia="ru-RU"/>
        </w:rPr>
        <w:t>систему, формирующую навыки работы с информац</w:t>
      </w:r>
      <w:r>
        <w:rPr>
          <w:szCs w:val="20"/>
          <w:lang w:eastAsia="ru-RU"/>
        </w:rPr>
        <w:t xml:space="preserve">ией в процессе чтения и письма; понимании </w:t>
      </w:r>
      <w:r>
        <w:rPr>
          <w:szCs w:val="20"/>
          <w:lang w:val="be-BY" w:eastAsia="ru-RU"/>
        </w:rPr>
        <w:t>информации как отправного, а не конечного пункта критического мышления.</w:t>
      </w:r>
    </w:p>
    <w:p w14:paraId="41DB35E3" w14:textId="77777777" w:rsidR="00383852" w:rsidRDefault="00383852" w:rsidP="00664618">
      <w:pPr>
        <w:jc w:val="center"/>
        <w:rPr>
          <w:b/>
          <w:spacing w:val="-2"/>
          <w:szCs w:val="28"/>
        </w:rPr>
      </w:pPr>
    </w:p>
    <w:p w14:paraId="083F2EC4" w14:textId="31E69354" w:rsidR="00383852" w:rsidRDefault="00383852" w:rsidP="00664618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>Методические рекомендации по организации самостоятельной работы обучающихся</w:t>
      </w:r>
    </w:p>
    <w:p w14:paraId="7AF1DC4F" w14:textId="77777777" w:rsidR="00383852" w:rsidRDefault="00383852" w:rsidP="00664618">
      <w:pPr>
        <w:jc w:val="center"/>
        <w:rPr>
          <w:b/>
          <w:spacing w:val="-2"/>
          <w:szCs w:val="28"/>
        </w:rPr>
      </w:pPr>
    </w:p>
    <w:p w14:paraId="2B9DAB00" w14:textId="77777777" w:rsidR="00383852" w:rsidRPr="00C15642" w:rsidRDefault="00383852" w:rsidP="00946E44">
      <w:pPr>
        <w:ind w:firstLine="709"/>
        <w:rPr>
          <w:b/>
          <w:bCs/>
          <w:color w:val="000000"/>
          <w:szCs w:val="28"/>
        </w:rPr>
      </w:pPr>
      <w:r w:rsidRPr="00C15642">
        <w:rPr>
          <w:b/>
          <w:bCs/>
          <w:color w:val="000000"/>
          <w:szCs w:val="28"/>
        </w:rPr>
        <w:t>Темы реферативных работ</w:t>
      </w:r>
    </w:p>
    <w:p w14:paraId="5AB5F2D8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американского рынка ABS.</w:t>
      </w:r>
    </w:p>
    <w:p w14:paraId="11322C20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американского рынка CDS.</w:t>
      </w:r>
    </w:p>
    <w:p w14:paraId="4CD3916E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американского рынка MBS.</w:t>
      </w:r>
    </w:p>
    <w:p w14:paraId="6B7EFF93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lastRenderedPageBreak/>
        <w:t>Тенденции американского рынка CDO.</w:t>
      </w:r>
    </w:p>
    <w:p w14:paraId="021FA9B6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рынка FX опционов.</w:t>
      </w:r>
    </w:p>
    <w:p w14:paraId="13BE4F9C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рынка процентных опционов.</w:t>
      </w:r>
    </w:p>
    <w:p w14:paraId="0700D8C3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рынка фондовых опционов.</w:t>
      </w:r>
    </w:p>
    <w:p w14:paraId="46886716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рынка бинарных опционов.</w:t>
      </w:r>
    </w:p>
    <w:p w14:paraId="79E7A44F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рынка ETF.</w:t>
      </w:r>
    </w:p>
    <w:p w14:paraId="46976B6D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американского рынка акций.</w:t>
      </w:r>
    </w:p>
    <w:p w14:paraId="3A0110D6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российского рынка акций.</w:t>
      </w:r>
    </w:p>
    <w:p w14:paraId="55EFAC38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белорусского рынка акций.</w:t>
      </w:r>
    </w:p>
    <w:p w14:paraId="66AECF4F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европейского рынка акций.</w:t>
      </w:r>
    </w:p>
    <w:p w14:paraId="5B540A46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исламских финансов.</w:t>
      </w:r>
    </w:p>
    <w:p w14:paraId="421B13F2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американского рынка облигаций.</w:t>
      </w:r>
    </w:p>
    <w:p w14:paraId="23D8EFB3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российского рынка облигаций.</w:t>
      </w:r>
    </w:p>
    <w:p w14:paraId="54707620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белорусского рынка облигаций.</w:t>
      </w:r>
    </w:p>
    <w:p w14:paraId="79708A21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китайского рынка облигаций.</w:t>
      </w:r>
    </w:p>
    <w:p w14:paraId="6D701264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европейского рынка облигаций.</w:t>
      </w:r>
    </w:p>
    <w:p w14:paraId="7F7E70A6" w14:textId="77777777" w:rsidR="00383852" w:rsidRPr="00973160" w:rsidRDefault="00383852" w:rsidP="00C44776">
      <w:pPr>
        <w:pStyle w:val="a6"/>
        <w:numPr>
          <w:ilvl w:val="0"/>
          <w:numId w:val="6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73160">
        <w:rPr>
          <w:bCs/>
          <w:color w:val="000000"/>
          <w:szCs w:val="28"/>
        </w:rPr>
        <w:t>Тенденции рынка структурированных продуктов.</w:t>
      </w:r>
    </w:p>
    <w:p w14:paraId="30B486EB" w14:textId="77777777" w:rsidR="00383852" w:rsidRDefault="00383852" w:rsidP="00C15642">
      <w:pPr>
        <w:ind w:firstLine="709"/>
        <w:jc w:val="center"/>
        <w:rPr>
          <w:bCs/>
          <w:color w:val="000000"/>
          <w:szCs w:val="28"/>
        </w:rPr>
      </w:pPr>
    </w:p>
    <w:p w14:paraId="18A8AD88" w14:textId="77777777" w:rsidR="00383852" w:rsidRDefault="00383852" w:rsidP="00946E44">
      <w:pPr>
        <w:ind w:firstLine="709"/>
        <w:jc w:val="both"/>
        <w:rPr>
          <w:b/>
          <w:bCs/>
          <w:color w:val="000000"/>
          <w:szCs w:val="28"/>
        </w:rPr>
      </w:pPr>
      <w:r w:rsidRPr="00C15642">
        <w:rPr>
          <w:b/>
          <w:bCs/>
          <w:color w:val="000000"/>
          <w:szCs w:val="28"/>
        </w:rPr>
        <w:t>Примерный перечень вопросов к экзамену/зачету</w:t>
      </w:r>
    </w:p>
    <w:p w14:paraId="1A15EAD0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Параметры риска и доходности. </w:t>
      </w:r>
    </w:p>
    <w:p w14:paraId="55DDEE13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Планируемая и фактическая стоимость. </w:t>
      </w:r>
    </w:p>
    <w:p w14:paraId="3E0337CD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Финансовые риски. </w:t>
      </w:r>
    </w:p>
    <w:p w14:paraId="1C8098B4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>Абсолютные и относительные меры риска.</w:t>
      </w:r>
    </w:p>
    <w:p w14:paraId="0C6EF415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  <w:lang w:val="en-US"/>
        </w:rPr>
      </w:pPr>
      <w:r w:rsidRPr="00946E44">
        <w:rPr>
          <w:bCs/>
          <w:color w:val="000000"/>
          <w:szCs w:val="28"/>
        </w:rPr>
        <w:t>Мера</w:t>
      </w:r>
      <w:r w:rsidRPr="00946E44">
        <w:rPr>
          <w:bCs/>
          <w:color w:val="000000"/>
          <w:szCs w:val="28"/>
          <w:lang w:val="en-US"/>
        </w:rPr>
        <w:t xml:space="preserve"> Value-at-Risk (</w:t>
      </w:r>
      <w:proofErr w:type="spellStart"/>
      <w:r w:rsidRPr="00946E44">
        <w:rPr>
          <w:bCs/>
          <w:color w:val="000000"/>
          <w:szCs w:val="28"/>
          <w:lang w:val="en-US"/>
        </w:rPr>
        <w:t>VaR</w:t>
      </w:r>
      <w:proofErr w:type="spellEnd"/>
      <w:r w:rsidRPr="00946E44">
        <w:rPr>
          <w:bCs/>
          <w:color w:val="000000"/>
          <w:szCs w:val="28"/>
          <w:lang w:val="en-US"/>
        </w:rPr>
        <w:t xml:space="preserve">). </w:t>
      </w:r>
    </w:p>
    <w:p w14:paraId="17967012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Теория </w:t>
      </w:r>
      <w:proofErr w:type="spellStart"/>
      <w:r w:rsidRPr="00946E44">
        <w:rPr>
          <w:bCs/>
          <w:color w:val="000000"/>
          <w:szCs w:val="28"/>
        </w:rPr>
        <w:t>Блека-Шоулза</w:t>
      </w:r>
      <w:proofErr w:type="spellEnd"/>
      <w:r w:rsidRPr="00946E44">
        <w:rPr>
          <w:bCs/>
          <w:color w:val="000000"/>
          <w:szCs w:val="28"/>
        </w:rPr>
        <w:t xml:space="preserve">. </w:t>
      </w:r>
    </w:p>
    <w:p w14:paraId="01561CFD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Имитационное моделирование по методу Монте-Карло. </w:t>
      </w:r>
    </w:p>
    <w:p w14:paraId="5FA2BD19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Балансирование денежных потоков. </w:t>
      </w:r>
    </w:p>
    <w:p w14:paraId="013D41DA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Управление корпоративными займами. </w:t>
      </w:r>
    </w:p>
    <w:p w14:paraId="2613F800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Активные и пассивные стратегии управления портфелем. </w:t>
      </w:r>
    </w:p>
    <w:p w14:paraId="671DED7E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Иммунизация портфеля. </w:t>
      </w:r>
    </w:p>
    <w:p w14:paraId="022CE9C9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Портфельная теория Г. </w:t>
      </w:r>
      <w:proofErr w:type="spellStart"/>
      <w:r w:rsidRPr="00946E44">
        <w:rPr>
          <w:bCs/>
          <w:color w:val="000000"/>
          <w:szCs w:val="28"/>
        </w:rPr>
        <w:t>Марковица</w:t>
      </w:r>
      <w:proofErr w:type="spellEnd"/>
      <w:r w:rsidRPr="00946E44">
        <w:rPr>
          <w:bCs/>
          <w:color w:val="000000"/>
          <w:szCs w:val="28"/>
        </w:rPr>
        <w:t xml:space="preserve">. </w:t>
      </w:r>
    </w:p>
    <w:p w14:paraId="10116823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Понятие эффективного портфеля ценных бумаг. </w:t>
      </w:r>
    </w:p>
    <w:p w14:paraId="06D4CF54" w14:textId="77777777" w:rsidR="00383852" w:rsidRPr="008478BC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  <w:lang w:val="en-US"/>
        </w:rPr>
      </w:pPr>
      <w:r w:rsidRPr="00946E44">
        <w:rPr>
          <w:bCs/>
          <w:color w:val="000000"/>
          <w:szCs w:val="28"/>
        </w:rPr>
        <w:t>Модель</w:t>
      </w:r>
      <w:r w:rsidRPr="00946E44">
        <w:rPr>
          <w:bCs/>
          <w:color w:val="000000"/>
          <w:szCs w:val="28"/>
          <w:lang w:val="en-US"/>
        </w:rPr>
        <w:t xml:space="preserve"> </w:t>
      </w:r>
      <w:r w:rsidRPr="00946E44">
        <w:rPr>
          <w:bCs/>
          <w:color w:val="000000"/>
          <w:szCs w:val="28"/>
        </w:rPr>
        <w:t>Конно</w:t>
      </w:r>
      <w:r w:rsidRPr="00946E44">
        <w:rPr>
          <w:bCs/>
          <w:color w:val="000000"/>
          <w:szCs w:val="28"/>
          <w:lang w:val="en-US"/>
        </w:rPr>
        <w:t>-</w:t>
      </w:r>
      <w:proofErr w:type="spellStart"/>
      <w:r w:rsidRPr="00946E44">
        <w:rPr>
          <w:bCs/>
          <w:color w:val="000000"/>
          <w:szCs w:val="28"/>
        </w:rPr>
        <w:t>Ямазаки</w:t>
      </w:r>
      <w:proofErr w:type="spellEnd"/>
      <w:r w:rsidRPr="00946E44">
        <w:rPr>
          <w:bCs/>
          <w:color w:val="000000"/>
          <w:szCs w:val="28"/>
          <w:lang w:val="en-US"/>
        </w:rPr>
        <w:t xml:space="preserve"> (MAD – Mean-Absolute Deviation). </w:t>
      </w:r>
    </w:p>
    <w:p w14:paraId="2D226E02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>Уравнение Шарпа-</w:t>
      </w:r>
      <w:proofErr w:type="spellStart"/>
      <w:r w:rsidRPr="00946E44">
        <w:rPr>
          <w:bCs/>
          <w:color w:val="000000"/>
          <w:szCs w:val="28"/>
        </w:rPr>
        <w:t>Линтнера</w:t>
      </w:r>
      <w:proofErr w:type="spellEnd"/>
      <w:r w:rsidRPr="00946E44">
        <w:rPr>
          <w:bCs/>
          <w:color w:val="000000"/>
          <w:szCs w:val="28"/>
        </w:rPr>
        <w:t xml:space="preserve">. </w:t>
      </w:r>
    </w:p>
    <w:p w14:paraId="1CE307D0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Коэффициент Шарпа. </w:t>
      </w:r>
    </w:p>
    <w:p w14:paraId="4CAF7C2C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Копирование индекса. </w:t>
      </w:r>
    </w:p>
    <w:p w14:paraId="033B7403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>Ошибка слежения (</w:t>
      </w:r>
      <w:proofErr w:type="spellStart"/>
      <w:r w:rsidRPr="00946E44">
        <w:rPr>
          <w:bCs/>
          <w:color w:val="000000"/>
          <w:szCs w:val="28"/>
        </w:rPr>
        <w:t>tracking</w:t>
      </w:r>
      <w:proofErr w:type="spellEnd"/>
      <w:r w:rsidRPr="00946E44">
        <w:rPr>
          <w:bCs/>
          <w:color w:val="000000"/>
          <w:szCs w:val="28"/>
        </w:rPr>
        <w:t xml:space="preserve"> </w:t>
      </w:r>
      <w:proofErr w:type="spellStart"/>
      <w:r w:rsidRPr="00946E44">
        <w:rPr>
          <w:bCs/>
          <w:color w:val="000000"/>
          <w:szCs w:val="28"/>
        </w:rPr>
        <w:t>error</w:t>
      </w:r>
      <w:proofErr w:type="spellEnd"/>
      <w:r w:rsidRPr="00946E44">
        <w:rPr>
          <w:bCs/>
          <w:color w:val="000000"/>
          <w:szCs w:val="28"/>
        </w:rPr>
        <w:t xml:space="preserve">). </w:t>
      </w:r>
    </w:p>
    <w:p w14:paraId="1ADE4A45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Дублирующий портфель. </w:t>
      </w:r>
    </w:p>
    <w:p w14:paraId="5CD3EEDE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Биномиальная модель оценки опционов Кокса-Росса-Рубинштейна. </w:t>
      </w:r>
    </w:p>
    <w:p w14:paraId="497F9529" w14:textId="77777777" w:rsidR="00383852" w:rsidRPr="00946E44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 xml:space="preserve">Арбитраж на валютном рынке. </w:t>
      </w:r>
    </w:p>
    <w:p w14:paraId="3E8A2FEB" w14:textId="77777777" w:rsidR="00383852" w:rsidRDefault="00383852" w:rsidP="00C44776">
      <w:pPr>
        <w:pStyle w:val="a6"/>
        <w:numPr>
          <w:ilvl w:val="0"/>
          <w:numId w:val="7"/>
        </w:numPr>
        <w:tabs>
          <w:tab w:val="left" w:pos="567"/>
        </w:tabs>
        <w:ind w:hanging="1417"/>
        <w:jc w:val="both"/>
        <w:rPr>
          <w:bCs/>
          <w:color w:val="000000"/>
          <w:szCs w:val="28"/>
        </w:rPr>
      </w:pPr>
      <w:r w:rsidRPr="00946E44">
        <w:rPr>
          <w:bCs/>
          <w:color w:val="000000"/>
          <w:szCs w:val="28"/>
        </w:rPr>
        <w:t>Хеджирование.</w:t>
      </w:r>
    </w:p>
    <w:p w14:paraId="565D2509" w14:textId="77777777" w:rsidR="00383852" w:rsidRDefault="00383852" w:rsidP="0060335A">
      <w:pPr>
        <w:tabs>
          <w:tab w:val="left" w:pos="851"/>
        </w:tabs>
        <w:jc w:val="both"/>
        <w:rPr>
          <w:bCs/>
          <w:color w:val="000000"/>
          <w:szCs w:val="28"/>
        </w:rPr>
      </w:pPr>
    </w:p>
    <w:p w14:paraId="4E629BDE" w14:textId="77777777" w:rsidR="00383852" w:rsidRPr="0060335A" w:rsidRDefault="00383852" w:rsidP="000C54F0">
      <w:pPr>
        <w:tabs>
          <w:tab w:val="left" w:pos="851"/>
        </w:tabs>
        <w:ind w:firstLine="709"/>
        <w:jc w:val="center"/>
        <w:rPr>
          <w:b/>
          <w:color w:val="000000"/>
          <w:szCs w:val="28"/>
        </w:rPr>
      </w:pPr>
      <w:r w:rsidRPr="0060335A">
        <w:rPr>
          <w:b/>
          <w:color w:val="000000"/>
          <w:szCs w:val="28"/>
        </w:rPr>
        <w:t>Примерные варианты контрольных и тестовых задач</w:t>
      </w:r>
    </w:p>
    <w:p w14:paraId="38026612" w14:textId="77777777" w:rsidR="00383852" w:rsidRPr="0060335A" w:rsidRDefault="00383852" w:rsidP="0060335A">
      <w:pPr>
        <w:tabs>
          <w:tab w:val="left" w:pos="567"/>
        </w:tabs>
        <w:jc w:val="both"/>
        <w:rPr>
          <w:bCs/>
          <w:color w:val="000000"/>
          <w:szCs w:val="28"/>
        </w:rPr>
      </w:pPr>
      <w:r w:rsidRPr="0060335A">
        <w:rPr>
          <w:bCs/>
          <w:color w:val="000000"/>
          <w:szCs w:val="28"/>
        </w:rPr>
        <w:lastRenderedPageBreak/>
        <w:t>1.</w:t>
      </w:r>
      <w:r w:rsidRPr="0060335A">
        <w:rPr>
          <w:bCs/>
          <w:color w:val="000000"/>
          <w:szCs w:val="28"/>
        </w:rPr>
        <w:tab/>
        <w:t>Выдан кредит 5 000 000 руб. на 2,5 года. Проценты начисляются раз в полгода. Определить величину процентной ставки за период, если известно, что возврат составит 7 000 000 руб.</w:t>
      </w:r>
    </w:p>
    <w:p w14:paraId="4F1292E2" w14:textId="77777777" w:rsidR="00383852" w:rsidRPr="0060335A" w:rsidRDefault="00383852" w:rsidP="0060335A">
      <w:pPr>
        <w:tabs>
          <w:tab w:val="left" w:pos="567"/>
        </w:tabs>
        <w:jc w:val="both"/>
        <w:rPr>
          <w:bCs/>
          <w:color w:val="000000"/>
          <w:szCs w:val="28"/>
        </w:rPr>
      </w:pPr>
      <w:r w:rsidRPr="0060335A">
        <w:rPr>
          <w:bCs/>
          <w:color w:val="000000"/>
          <w:szCs w:val="28"/>
        </w:rPr>
        <w:t>2.</w:t>
      </w:r>
      <w:r w:rsidRPr="0060335A">
        <w:rPr>
          <w:bCs/>
          <w:color w:val="000000"/>
          <w:szCs w:val="28"/>
        </w:rPr>
        <w:tab/>
        <w:t>Вы заплатили 1 500 000 000 рублей за имущество, внося ежемесячно по 15 000 000 рублей. Если Вы продадите имущество через пять лет за 1 900 000 000 рублей, какой процент сможете получить?</w:t>
      </w:r>
    </w:p>
    <w:p w14:paraId="1699D9D8" w14:textId="77777777" w:rsidR="00383852" w:rsidRPr="0060335A" w:rsidRDefault="00383852" w:rsidP="0060335A">
      <w:pPr>
        <w:tabs>
          <w:tab w:val="left" w:pos="567"/>
        </w:tabs>
        <w:jc w:val="both"/>
        <w:rPr>
          <w:bCs/>
          <w:color w:val="000000"/>
          <w:szCs w:val="28"/>
        </w:rPr>
      </w:pPr>
      <w:r w:rsidRPr="0060335A">
        <w:rPr>
          <w:bCs/>
          <w:color w:val="000000"/>
          <w:szCs w:val="28"/>
        </w:rPr>
        <w:t>3.</w:t>
      </w:r>
      <w:r w:rsidRPr="0060335A">
        <w:rPr>
          <w:bCs/>
          <w:color w:val="000000"/>
          <w:szCs w:val="28"/>
        </w:rPr>
        <w:tab/>
        <w:t>Потребитель занимает сумму 30 000$, подлежащую выплате в течение 5 лет при 10% годовых на ежемесячной основе. Какова сумма процента и основного капитала на первом году займа?</w:t>
      </w:r>
    </w:p>
    <w:p w14:paraId="274702F8" w14:textId="77777777" w:rsidR="00383852" w:rsidRPr="0060335A" w:rsidRDefault="00383852" w:rsidP="0060335A">
      <w:pPr>
        <w:tabs>
          <w:tab w:val="left" w:pos="567"/>
        </w:tabs>
        <w:jc w:val="both"/>
        <w:rPr>
          <w:bCs/>
          <w:color w:val="000000"/>
          <w:szCs w:val="28"/>
        </w:rPr>
      </w:pPr>
      <w:r w:rsidRPr="0060335A">
        <w:rPr>
          <w:bCs/>
          <w:color w:val="000000"/>
          <w:szCs w:val="28"/>
        </w:rPr>
        <w:t>4.</w:t>
      </w:r>
      <w:r w:rsidRPr="0060335A">
        <w:rPr>
          <w:bCs/>
          <w:color w:val="000000"/>
          <w:szCs w:val="28"/>
        </w:rPr>
        <w:tab/>
        <w:t>Корпорация планирует ежеквартально в течение 10-ти лет делать отчисления по 2 000 000 000 руб. для создания фонда выкупа своих облигаций. Средства помещаются в банк под 3% годовых. Какая сумма будет накоплена к концу срока операции?</w:t>
      </w:r>
    </w:p>
    <w:p w14:paraId="6A49B337" w14:textId="77777777" w:rsidR="00383852" w:rsidRPr="0060335A" w:rsidRDefault="00383852" w:rsidP="0060335A">
      <w:pPr>
        <w:tabs>
          <w:tab w:val="left" w:pos="567"/>
        </w:tabs>
        <w:jc w:val="both"/>
        <w:rPr>
          <w:bCs/>
          <w:color w:val="000000"/>
          <w:szCs w:val="28"/>
        </w:rPr>
      </w:pPr>
      <w:r w:rsidRPr="0060335A">
        <w:rPr>
          <w:bCs/>
          <w:color w:val="000000"/>
          <w:szCs w:val="28"/>
        </w:rPr>
        <w:t>5.</w:t>
      </w:r>
      <w:r w:rsidRPr="0060335A">
        <w:rPr>
          <w:bCs/>
          <w:color w:val="000000"/>
          <w:szCs w:val="28"/>
        </w:rPr>
        <w:tab/>
        <w:t>Рассматриваются два варианта покупки недвижимости. Первый вариант предполагает единовременную оплату в размере 70 000$. Второй вариант рассчитан на ежемесячную оплату по 600$ в течение 10 лет. Определить, какой вариант является более выгодным, если ставка процента равна: а) 4% годовых; б) 6% годовых. Рассчитать сумму ежемесячных взносов при ставке 5% годовых, чтобы второй вариант являлся более предпочтительным.</w:t>
      </w:r>
    </w:p>
    <w:p w14:paraId="286D3DFE" w14:textId="77777777" w:rsidR="00383852" w:rsidRPr="00FC61AF" w:rsidRDefault="00383852" w:rsidP="008B61DB">
      <w:pPr>
        <w:pageBreakBefore/>
        <w:ind w:firstLine="284"/>
        <w:jc w:val="center"/>
        <w:rPr>
          <w:b/>
        </w:rPr>
      </w:pPr>
      <w:r w:rsidRPr="00FC61AF">
        <w:rPr>
          <w:b/>
        </w:rPr>
        <w:lastRenderedPageBreak/>
        <w:t>ПРОТОКОЛ СОГЛАСОВАНИЯ УЧЕБНОЙ ПРОГРАММЫ УВО</w:t>
      </w:r>
    </w:p>
    <w:p w14:paraId="01EFFA2A" w14:textId="77777777" w:rsidR="00383852" w:rsidRPr="00075B7F" w:rsidRDefault="00383852" w:rsidP="00F90859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10"/>
        <w:gridCol w:w="1511"/>
        <w:gridCol w:w="3325"/>
        <w:gridCol w:w="2835"/>
      </w:tblGrid>
      <w:tr w:rsidR="00383852" w14:paraId="3EF537E1" w14:textId="77777777" w:rsidTr="008B61DB">
        <w:tc>
          <w:tcPr>
            <w:tcW w:w="1269" w:type="pct"/>
          </w:tcPr>
          <w:p w14:paraId="6E5CDC45" w14:textId="77777777" w:rsidR="00383852" w:rsidRPr="006708B2" w:rsidRDefault="00383852" w:rsidP="00B52AE1">
            <w:pPr>
              <w:jc w:val="center"/>
            </w:pPr>
            <w:r w:rsidRPr="006708B2">
              <w:t>Название учебной</w:t>
            </w:r>
          </w:p>
          <w:p w14:paraId="7B7B3A0D" w14:textId="77777777" w:rsidR="00383852" w:rsidRPr="006708B2" w:rsidRDefault="00383852" w:rsidP="00B52AE1">
            <w:pPr>
              <w:jc w:val="center"/>
            </w:pPr>
            <w:r w:rsidRPr="006708B2">
              <w:t>дисциплины,</w:t>
            </w:r>
          </w:p>
          <w:p w14:paraId="416F06B9" w14:textId="77777777" w:rsidR="00383852" w:rsidRPr="006708B2" w:rsidRDefault="00383852" w:rsidP="00B52AE1">
            <w:pPr>
              <w:jc w:val="center"/>
            </w:pPr>
            <w:r w:rsidRPr="006708B2">
              <w:t>с которой</w:t>
            </w:r>
          </w:p>
          <w:p w14:paraId="5B61C6BD" w14:textId="77777777" w:rsidR="00383852" w:rsidRPr="006708B2" w:rsidRDefault="00383852" w:rsidP="00B52AE1">
            <w:pPr>
              <w:jc w:val="center"/>
            </w:pPr>
            <w:r w:rsidRPr="006708B2">
              <w:t>требуется согласование</w:t>
            </w:r>
          </w:p>
        </w:tc>
        <w:tc>
          <w:tcPr>
            <w:tcW w:w="735" w:type="pct"/>
          </w:tcPr>
          <w:p w14:paraId="51123134" w14:textId="77777777" w:rsidR="00383852" w:rsidRPr="006708B2" w:rsidRDefault="00383852" w:rsidP="00B52AE1">
            <w:pPr>
              <w:jc w:val="center"/>
              <w:rPr>
                <w:lang w:val="en-US"/>
              </w:rPr>
            </w:pPr>
            <w:r w:rsidRPr="006708B2">
              <w:t>Название</w:t>
            </w:r>
          </w:p>
          <w:p w14:paraId="41F66AFC" w14:textId="77777777" w:rsidR="00383852" w:rsidRPr="006708B2" w:rsidRDefault="00383852" w:rsidP="00B52AE1">
            <w:pPr>
              <w:jc w:val="center"/>
            </w:pPr>
            <w:r w:rsidRPr="006708B2">
              <w:t>кафедры</w:t>
            </w:r>
          </w:p>
        </w:tc>
        <w:tc>
          <w:tcPr>
            <w:tcW w:w="1617" w:type="pct"/>
          </w:tcPr>
          <w:p w14:paraId="2573303F" w14:textId="77777777" w:rsidR="00383852" w:rsidRPr="006708B2" w:rsidRDefault="00383852" w:rsidP="00B52AE1">
            <w:pPr>
              <w:jc w:val="center"/>
            </w:pPr>
            <w:r w:rsidRPr="006708B2">
              <w:t>Предложения</w:t>
            </w:r>
          </w:p>
          <w:p w14:paraId="4F0EAD8A" w14:textId="77777777" w:rsidR="00383852" w:rsidRPr="006708B2" w:rsidRDefault="00383852" w:rsidP="00B52AE1">
            <w:pPr>
              <w:jc w:val="center"/>
            </w:pPr>
            <w:r w:rsidRPr="006708B2">
              <w:t>об изменениях в содержании учебной программы</w:t>
            </w:r>
          </w:p>
          <w:p w14:paraId="01245A02" w14:textId="77777777" w:rsidR="00383852" w:rsidRPr="006708B2" w:rsidRDefault="00383852" w:rsidP="00B52AE1">
            <w:pPr>
              <w:jc w:val="center"/>
            </w:pPr>
            <w:r w:rsidRPr="006708B2">
              <w:t>учреждения высшего</w:t>
            </w:r>
          </w:p>
          <w:p w14:paraId="6A9DAE27" w14:textId="77777777" w:rsidR="00383852" w:rsidRPr="006708B2" w:rsidRDefault="00383852" w:rsidP="00B52AE1">
            <w:pPr>
              <w:jc w:val="center"/>
            </w:pPr>
            <w:r w:rsidRPr="006708B2">
              <w:t>образования по учебной дисциплине</w:t>
            </w:r>
          </w:p>
        </w:tc>
        <w:tc>
          <w:tcPr>
            <w:tcW w:w="1379" w:type="pct"/>
          </w:tcPr>
          <w:p w14:paraId="3E2F0D8C" w14:textId="77777777" w:rsidR="00383852" w:rsidRPr="006708B2" w:rsidRDefault="00383852" w:rsidP="00B52AE1">
            <w:pPr>
              <w:jc w:val="center"/>
            </w:pPr>
            <w:r w:rsidRPr="006708B2">
              <w:t>Решение, принятое кафедрой, разработавшей учебную программу</w:t>
            </w:r>
            <w:r>
              <w:t xml:space="preserve"> </w:t>
            </w:r>
            <w:r w:rsidRPr="006708B2">
              <w:t>(с указанием даты и</w:t>
            </w:r>
          </w:p>
          <w:p w14:paraId="2E279112" w14:textId="77777777" w:rsidR="00383852" w:rsidRDefault="00383852" w:rsidP="00B52AE1">
            <w:pPr>
              <w:jc w:val="center"/>
            </w:pPr>
            <w:r w:rsidRPr="006708B2">
              <w:t>номера протокола)</w:t>
            </w:r>
          </w:p>
        </w:tc>
      </w:tr>
      <w:tr w:rsidR="00383852" w14:paraId="357615AD" w14:textId="77777777" w:rsidTr="008B61DB">
        <w:tc>
          <w:tcPr>
            <w:tcW w:w="1269" w:type="pct"/>
          </w:tcPr>
          <w:p w14:paraId="606D927F" w14:textId="77777777" w:rsidR="00383852" w:rsidRPr="00B52AE1" w:rsidRDefault="00383852" w:rsidP="00B52AE1">
            <w:pPr>
              <w:rPr>
                <w:iCs/>
              </w:rPr>
            </w:pPr>
            <w:r>
              <w:rPr>
                <w:szCs w:val="28"/>
              </w:rPr>
              <w:t>Не требуется</w:t>
            </w:r>
          </w:p>
        </w:tc>
        <w:tc>
          <w:tcPr>
            <w:tcW w:w="735" w:type="pct"/>
          </w:tcPr>
          <w:p w14:paraId="6699F138" w14:textId="77777777" w:rsidR="00383852" w:rsidRDefault="00383852" w:rsidP="00C15642"/>
        </w:tc>
        <w:tc>
          <w:tcPr>
            <w:tcW w:w="1617" w:type="pct"/>
          </w:tcPr>
          <w:p w14:paraId="3AC7DE71" w14:textId="77777777" w:rsidR="00383852" w:rsidRDefault="00383852" w:rsidP="00C15642"/>
        </w:tc>
        <w:tc>
          <w:tcPr>
            <w:tcW w:w="1379" w:type="pct"/>
          </w:tcPr>
          <w:p w14:paraId="20AD5A83" w14:textId="77777777" w:rsidR="00383852" w:rsidRDefault="00383852" w:rsidP="00C15642">
            <w:r w:rsidRPr="00B52AE1">
              <w:rPr>
                <w:iCs/>
                <w:vanish/>
                <w:szCs w:val="28"/>
              </w:rPr>
              <w:t>Изменений в содержании учебной программы не требуется</w:t>
            </w:r>
          </w:p>
        </w:tc>
      </w:tr>
      <w:tr w:rsidR="00383852" w14:paraId="42BAE706" w14:textId="77777777" w:rsidTr="008B61DB">
        <w:tc>
          <w:tcPr>
            <w:tcW w:w="1269" w:type="pct"/>
          </w:tcPr>
          <w:p w14:paraId="0E2A6FA2" w14:textId="77777777" w:rsidR="00383852" w:rsidRDefault="00383852" w:rsidP="00C15642"/>
          <w:p w14:paraId="0D094EE7" w14:textId="77777777" w:rsidR="00383852" w:rsidRDefault="00383852" w:rsidP="00C15642"/>
        </w:tc>
        <w:tc>
          <w:tcPr>
            <w:tcW w:w="735" w:type="pct"/>
          </w:tcPr>
          <w:p w14:paraId="3924BE79" w14:textId="77777777" w:rsidR="00383852" w:rsidRDefault="00383852" w:rsidP="00C15642"/>
        </w:tc>
        <w:tc>
          <w:tcPr>
            <w:tcW w:w="1617" w:type="pct"/>
          </w:tcPr>
          <w:p w14:paraId="51ABF788" w14:textId="77777777" w:rsidR="00383852" w:rsidRDefault="00383852" w:rsidP="00C15642"/>
        </w:tc>
        <w:tc>
          <w:tcPr>
            <w:tcW w:w="1379" w:type="pct"/>
          </w:tcPr>
          <w:p w14:paraId="4D43F280" w14:textId="77777777" w:rsidR="00383852" w:rsidRDefault="00383852" w:rsidP="00C15642"/>
        </w:tc>
      </w:tr>
    </w:tbl>
    <w:p w14:paraId="173DB8CF" w14:textId="77777777" w:rsidR="00383852" w:rsidRDefault="00383852" w:rsidP="00F90859">
      <w:pPr>
        <w:jc w:val="center"/>
        <w:rPr>
          <w:szCs w:val="28"/>
          <w:highlight w:val="magenta"/>
        </w:rPr>
      </w:pPr>
    </w:p>
    <w:p w14:paraId="35E798B1" w14:textId="77777777" w:rsidR="00383852" w:rsidRDefault="00383852" w:rsidP="00F90859">
      <w:pPr>
        <w:jc w:val="center"/>
        <w:rPr>
          <w:szCs w:val="28"/>
          <w:highlight w:val="cyan"/>
        </w:rPr>
      </w:pPr>
    </w:p>
    <w:p w14:paraId="10D9A0AF" w14:textId="77777777" w:rsidR="00383852" w:rsidRDefault="00383852" w:rsidP="00F90859">
      <w:pPr>
        <w:jc w:val="both"/>
        <w:rPr>
          <w:spacing w:val="-2"/>
          <w:szCs w:val="28"/>
        </w:rPr>
      </w:pPr>
    </w:p>
    <w:p w14:paraId="07F62003" w14:textId="77777777" w:rsidR="00383852" w:rsidRDefault="00383852" w:rsidP="00F90859">
      <w:pPr>
        <w:spacing w:after="160" w:line="259" w:lineRule="auto"/>
        <w:rPr>
          <w:spacing w:val="-2"/>
          <w:szCs w:val="28"/>
        </w:rPr>
      </w:pPr>
      <w:r>
        <w:rPr>
          <w:spacing w:val="-2"/>
          <w:szCs w:val="28"/>
        </w:rPr>
        <w:br w:type="page"/>
      </w:r>
    </w:p>
    <w:p w14:paraId="0836BCAE" w14:textId="77777777" w:rsidR="00383852" w:rsidRPr="00071AEA" w:rsidRDefault="00383852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lastRenderedPageBreak/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14:paraId="36F10B6B" w14:textId="77777777" w:rsidR="00383852" w:rsidRPr="001650B9" w:rsidRDefault="00383852" w:rsidP="00F90859">
      <w:pPr>
        <w:jc w:val="center"/>
        <w:rPr>
          <w:szCs w:val="28"/>
        </w:rPr>
      </w:pPr>
      <w:r w:rsidRPr="001650B9">
        <w:rPr>
          <w:szCs w:val="28"/>
        </w:rPr>
        <w:t xml:space="preserve">на </w:t>
      </w:r>
      <w:r>
        <w:rPr>
          <w:szCs w:val="28"/>
          <w:lang w:val="en-US"/>
        </w:rPr>
        <w:t>2019</w:t>
      </w:r>
      <w:r w:rsidRPr="001650B9">
        <w:rPr>
          <w:szCs w:val="28"/>
        </w:rPr>
        <w:t>/</w:t>
      </w:r>
      <w:r>
        <w:rPr>
          <w:szCs w:val="28"/>
          <w:lang w:val="en-US"/>
        </w:rPr>
        <w:t>2020</w:t>
      </w:r>
      <w:r w:rsidRPr="001650B9">
        <w:rPr>
          <w:szCs w:val="28"/>
        </w:rPr>
        <w:t xml:space="preserve"> учебный год</w:t>
      </w:r>
    </w:p>
    <w:p w14:paraId="584FE827" w14:textId="77777777" w:rsidR="00383852" w:rsidRPr="001650B9" w:rsidRDefault="00383852" w:rsidP="00F90859">
      <w:pPr>
        <w:jc w:val="center"/>
        <w:rPr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9"/>
        <w:gridCol w:w="5356"/>
        <w:gridCol w:w="4026"/>
      </w:tblGrid>
      <w:tr w:rsidR="00383852" w:rsidRPr="001650B9" w14:paraId="3B200C74" w14:textId="77777777" w:rsidTr="008B61DB">
        <w:tc>
          <w:tcPr>
            <w:tcW w:w="437" w:type="pct"/>
          </w:tcPr>
          <w:p w14:paraId="0C8A09AC" w14:textId="77777777" w:rsidR="00383852" w:rsidRPr="001650B9" w:rsidRDefault="00383852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14:paraId="26A1B55F" w14:textId="77777777" w:rsidR="00383852" w:rsidRPr="001650B9" w:rsidRDefault="00383852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п</w:t>
            </w:r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2605" w:type="pct"/>
          </w:tcPr>
          <w:p w14:paraId="24B7C598" w14:textId="77777777" w:rsidR="00383852" w:rsidRPr="001650B9" w:rsidRDefault="00383852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1958" w:type="pct"/>
          </w:tcPr>
          <w:p w14:paraId="39242805" w14:textId="77777777" w:rsidR="00383852" w:rsidRPr="001650B9" w:rsidRDefault="00383852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383852" w:rsidRPr="001650B9" w14:paraId="484C4B81" w14:textId="77777777" w:rsidTr="008B61DB">
        <w:trPr>
          <w:trHeight w:val="7680"/>
        </w:trPr>
        <w:tc>
          <w:tcPr>
            <w:tcW w:w="437" w:type="pct"/>
          </w:tcPr>
          <w:p w14:paraId="578A804D" w14:textId="77777777" w:rsidR="00383852" w:rsidRPr="001650B9" w:rsidRDefault="00383852" w:rsidP="00C15642">
            <w:pPr>
              <w:jc w:val="center"/>
              <w:rPr>
                <w:szCs w:val="28"/>
              </w:rPr>
            </w:pPr>
          </w:p>
        </w:tc>
        <w:tc>
          <w:tcPr>
            <w:tcW w:w="2605" w:type="pct"/>
          </w:tcPr>
          <w:p w14:paraId="7768F2B8" w14:textId="77777777" w:rsidR="00383852" w:rsidRPr="00F37B89" w:rsidRDefault="00383852" w:rsidP="00C15642">
            <w:pPr>
              <w:rPr>
                <w:szCs w:val="28"/>
              </w:rPr>
            </w:pPr>
            <w:r>
              <w:rPr>
                <w:szCs w:val="28"/>
              </w:rPr>
              <w:t>Не требуется</w:t>
            </w:r>
          </w:p>
        </w:tc>
        <w:tc>
          <w:tcPr>
            <w:tcW w:w="1958" w:type="pct"/>
          </w:tcPr>
          <w:p w14:paraId="10347A80" w14:textId="77777777" w:rsidR="00383852" w:rsidRPr="001650B9" w:rsidRDefault="00383852" w:rsidP="00C15642">
            <w:pPr>
              <w:jc w:val="center"/>
              <w:rPr>
                <w:szCs w:val="28"/>
              </w:rPr>
            </w:pPr>
          </w:p>
        </w:tc>
      </w:tr>
    </w:tbl>
    <w:p w14:paraId="31F966E3" w14:textId="77777777" w:rsidR="00383852" w:rsidRPr="001650B9" w:rsidRDefault="00383852" w:rsidP="00F90859">
      <w:pPr>
        <w:jc w:val="both"/>
        <w:rPr>
          <w:szCs w:val="28"/>
        </w:rPr>
      </w:pPr>
    </w:p>
    <w:p w14:paraId="47ECCFD5" w14:textId="77777777" w:rsidR="00383852" w:rsidRPr="001650B9" w:rsidRDefault="00383852" w:rsidP="00F90859">
      <w:pPr>
        <w:jc w:val="both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14:paraId="62EDEF26" w14:textId="77777777" w:rsidR="00383852" w:rsidRPr="009D5485" w:rsidRDefault="00383852" w:rsidP="00F90859">
      <w:pPr>
        <w:jc w:val="both"/>
        <w:rPr>
          <w:szCs w:val="28"/>
        </w:rPr>
      </w:pPr>
      <w:r w:rsidRPr="00AA16F8">
        <w:rPr>
          <w:szCs w:val="28"/>
        </w:rPr>
        <w:t>корпоративных финансов</w:t>
      </w:r>
      <w:r w:rsidRPr="001650B9">
        <w:rPr>
          <w:szCs w:val="28"/>
        </w:rPr>
        <w:t xml:space="preserve">   (протокол № ____ от ________ 20</w:t>
      </w:r>
      <w:r>
        <w:rPr>
          <w:szCs w:val="28"/>
        </w:rPr>
        <w:t>1</w:t>
      </w:r>
      <w:r w:rsidRPr="001650B9">
        <w:rPr>
          <w:szCs w:val="28"/>
        </w:rPr>
        <w:t>_ г.)</w:t>
      </w:r>
    </w:p>
    <w:p w14:paraId="5CFC7DAA" w14:textId="77777777" w:rsidR="00383852" w:rsidRPr="001650B9" w:rsidRDefault="00383852" w:rsidP="00F90859">
      <w:pPr>
        <w:jc w:val="both"/>
        <w:rPr>
          <w:szCs w:val="28"/>
        </w:rPr>
      </w:pPr>
    </w:p>
    <w:p w14:paraId="5D6DBC12" w14:textId="77777777" w:rsidR="00383852" w:rsidRDefault="00383852" w:rsidP="00AA16F8">
      <w:pPr>
        <w:rPr>
          <w:szCs w:val="28"/>
        </w:rPr>
      </w:pPr>
    </w:p>
    <w:p w14:paraId="55D4EC28" w14:textId="77777777" w:rsidR="00383852" w:rsidRDefault="00383852" w:rsidP="00AA16F8">
      <w:pPr>
        <w:rPr>
          <w:szCs w:val="28"/>
        </w:rPr>
      </w:pPr>
      <w:r w:rsidRPr="008079B7">
        <w:rPr>
          <w:szCs w:val="28"/>
        </w:rPr>
        <w:t>Заведующий кафедрой</w:t>
      </w:r>
    </w:p>
    <w:p w14:paraId="6474B0C4" w14:textId="77777777" w:rsidR="00383852" w:rsidRPr="007A36EF" w:rsidRDefault="00383852" w:rsidP="00AA16F8">
      <w:pPr>
        <w:rPr>
          <w:szCs w:val="28"/>
        </w:rPr>
      </w:pPr>
      <w:r>
        <w:rPr>
          <w:szCs w:val="28"/>
        </w:rPr>
        <w:t xml:space="preserve">к.э.н., доцент                                          </w:t>
      </w:r>
      <w:r w:rsidRPr="00D136FF">
        <w:rPr>
          <w:szCs w:val="28"/>
        </w:rPr>
        <w:t xml:space="preserve">______________ </w:t>
      </w:r>
      <w:r>
        <w:rPr>
          <w:szCs w:val="28"/>
        </w:rPr>
        <w:t xml:space="preserve">             </w:t>
      </w:r>
      <w:r w:rsidRPr="00D136FF">
        <w:rPr>
          <w:szCs w:val="28"/>
        </w:rPr>
        <w:t xml:space="preserve"> </w:t>
      </w:r>
      <w:r>
        <w:rPr>
          <w:szCs w:val="28"/>
        </w:rPr>
        <w:t>И.А. Карачун</w:t>
      </w:r>
    </w:p>
    <w:p w14:paraId="6BAE412B" w14:textId="77777777" w:rsidR="00383852" w:rsidRDefault="00383852" w:rsidP="00AA16F8">
      <w:pPr>
        <w:rPr>
          <w:szCs w:val="28"/>
        </w:rPr>
      </w:pPr>
    </w:p>
    <w:p w14:paraId="1706F307" w14:textId="77777777" w:rsidR="00383852" w:rsidRDefault="00383852" w:rsidP="00AA16F8">
      <w:pPr>
        <w:rPr>
          <w:szCs w:val="28"/>
        </w:rPr>
      </w:pPr>
    </w:p>
    <w:p w14:paraId="00A6164F" w14:textId="77777777" w:rsidR="00383852" w:rsidRPr="008079B7" w:rsidRDefault="00383852" w:rsidP="00AA16F8">
      <w:pPr>
        <w:rPr>
          <w:szCs w:val="28"/>
        </w:rPr>
      </w:pPr>
      <w:r w:rsidRPr="008079B7">
        <w:rPr>
          <w:szCs w:val="28"/>
        </w:rPr>
        <w:t>УТВЕРЖДАЮ</w:t>
      </w:r>
    </w:p>
    <w:p w14:paraId="7EB2821A" w14:textId="77777777" w:rsidR="00383852" w:rsidRDefault="00383852" w:rsidP="00AA16F8">
      <w:pPr>
        <w:rPr>
          <w:szCs w:val="28"/>
        </w:rPr>
      </w:pPr>
      <w:r w:rsidRPr="008079B7">
        <w:rPr>
          <w:szCs w:val="28"/>
        </w:rPr>
        <w:t>Декан факультета</w:t>
      </w:r>
    </w:p>
    <w:p w14:paraId="21362280" w14:textId="77777777" w:rsidR="00383852" w:rsidRPr="000C455C" w:rsidRDefault="00383852" w:rsidP="00AA16F8">
      <w:pPr>
        <w:rPr>
          <w:szCs w:val="28"/>
        </w:rPr>
      </w:pPr>
      <w:r>
        <w:rPr>
          <w:szCs w:val="28"/>
        </w:rPr>
        <w:t>к.ф.-м.н., доцент                                   _______________              А.А. Королева</w:t>
      </w:r>
    </w:p>
    <w:p w14:paraId="34D63BAD" w14:textId="77777777" w:rsidR="00383852" w:rsidRPr="001650B9" w:rsidRDefault="00383852" w:rsidP="00F90859">
      <w:pPr>
        <w:rPr>
          <w:szCs w:val="28"/>
        </w:rPr>
      </w:pPr>
    </w:p>
    <w:sectPr w:rsidR="00383852" w:rsidRPr="001650B9" w:rsidSect="00F8027C">
      <w:headerReference w:type="default" r:id="rId11"/>
      <w:pgSz w:w="11906" w:h="16838"/>
      <w:pgMar w:top="1134" w:right="70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83216" w14:textId="77777777" w:rsidR="002444F5" w:rsidRDefault="002444F5" w:rsidP="00DB59B2">
      <w:r>
        <w:separator/>
      </w:r>
    </w:p>
  </w:endnote>
  <w:endnote w:type="continuationSeparator" w:id="0">
    <w:p w14:paraId="2D937673" w14:textId="77777777" w:rsidR="002444F5" w:rsidRDefault="002444F5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4DBD8" w14:textId="77777777" w:rsidR="00383852" w:rsidRDefault="00383852" w:rsidP="00C15642">
    <w:pPr>
      <w:pStyle w:val="ad"/>
      <w:jc w:val="center"/>
    </w:pPr>
    <w:r w:rsidRPr="00C15642">
      <w:rPr>
        <w:sz w:val="24"/>
        <w:szCs w:val="24"/>
      </w:rPr>
      <w:fldChar w:fldCharType="begin"/>
    </w:r>
    <w:r w:rsidRPr="00C15642">
      <w:rPr>
        <w:sz w:val="24"/>
        <w:szCs w:val="24"/>
      </w:rPr>
      <w:instrText>PAGE   \* MERGEFORMAT</w:instrText>
    </w:r>
    <w:r w:rsidRPr="00C15642">
      <w:rPr>
        <w:sz w:val="24"/>
        <w:szCs w:val="24"/>
      </w:rPr>
      <w:fldChar w:fldCharType="separate"/>
    </w:r>
    <w:r w:rsidR="00A76927">
      <w:rPr>
        <w:noProof/>
        <w:sz w:val="24"/>
        <w:szCs w:val="24"/>
      </w:rPr>
      <w:t>2</w:t>
    </w:r>
    <w:r w:rsidRPr="00C1564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96F83" w14:textId="77777777" w:rsidR="002444F5" w:rsidRDefault="002444F5" w:rsidP="00DB59B2">
      <w:r>
        <w:separator/>
      </w:r>
    </w:p>
  </w:footnote>
  <w:footnote w:type="continuationSeparator" w:id="0">
    <w:p w14:paraId="0499F91B" w14:textId="77777777" w:rsidR="002444F5" w:rsidRDefault="002444F5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45DDE" w14:textId="45702330" w:rsidR="00F8027C" w:rsidRPr="00F8027C" w:rsidRDefault="00F8027C" w:rsidP="00F8027C">
    <w:pPr>
      <w:pStyle w:val="ab"/>
      <w:jc w:val="center"/>
      <w:rPr>
        <w:sz w:val="32"/>
        <w:szCs w:val="32"/>
      </w:rPr>
    </w:pPr>
    <w:r w:rsidRPr="00883899">
      <w:rPr>
        <w:sz w:val="32"/>
        <w:szCs w:val="32"/>
      </w:rPr>
      <w:t>Белорусский государственный университет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0C49D" w14:textId="77777777" w:rsidR="00F8027C" w:rsidRDefault="00F8027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BA2A9" w14:textId="77777777" w:rsidR="00F8027C" w:rsidRDefault="00F802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B1F"/>
    <w:multiLevelType w:val="hybridMultilevel"/>
    <w:tmpl w:val="C77EE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2122B1"/>
    <w:multiLevelType w:val="hybridMultilevel"/>
    <w:tmpl w:val="36AE2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23D86"/>
    <w:multiLevelType w:val="hybridMultilevel"/>
    <w:tmpl w:val="EA04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52F2D2F"/>
    <w:multiLevelType w:val="hybridMultilevel"/>
    <w:tmpl w:val="2FAAD654"/>
    <w:lvl w:ilvl="0" w:tplc="5F24553C">
      <w:numFmt w:val="bullet"/>
      <w:lvlText w:val="•"/>
      <w:lvlJc w:val="left"/>
      <w:pPr>
        <w:ind w:left="2138" w:hanging="68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>
    <w:nsid w:val="5D9B5F23"/>
    <w:multiLevelType w:val="hybridMultilevel"/>
    <w:tmpl w:val="22569F70"/>
    <w:lvl w:ilvl="0" w:tplc="EA4E3C46">
      <w:start w:val="1"/>
      <w:numFmt w:val="decimal"/>
      <w:lvlText w:val="%1."/>
      <w:lvlJc w:val="left"/>
      <w:pPr>
        <w:ind w:left="1417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EA6117"/>
    <w:multiLevelType w:val="hybridMultilevel"/>
    <w:tmpl w:val="CD7A5D64"/>
    <w:lvl w:ilvl="0" w:tplc="EA4E3C46">
      <w:start w:val="1"/>
      <w:numFmt w:val="decimal"/>
      <w:lvlText w:val="%1."/>
      <w:lvlJc w:val="left"/>
      <w:pPr>
        <w:ind w:left="1417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cs="Times New Roman" w:hint="default"/>
        <w:color w:val="auto"/>
        <w:sz w:val="24"/>
        <w:szCs w:val="24"/>
      </w:rPr>
    </w:lvl>
  </w:abstractNum>
  <w:abstractNum w:abstractNumId="7">
    <w:nsid w:val="6DC31640"/>
    <w:multiLevelType w:val="hybridMultilevel"/>
    <w:tmpl w:val="816EDE8C"/>
    <w:lvl w:ilvl="0" w:tplc="B7C8F89A">
      <w:start w:val="1"/>
      <w:numFmt w:val="bullet"/>
      <w:lvlText w:val=""/>
      <w:lvlJc w:val="left"/>
      <w:pPr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B2"/>
    <w:rsid w:val="00001D57"/>
    <w:rsid w:val="00001E4B"/>
    <w:rsid w:val="00003160"/>
    <w:rsid w:val="00004B80"/>
    <w:rsid w:val="000079B8"/>
    <w:rsid w:val="00012163"/>
    <w:rsid w:val="00024A50"/>
    <w:rsid w:val="00026732"/>
    <w:rsid w:val="00031304"/>
    <w:rsid w:val="000357EF"/>
    <w:rsid w:val="00043C7C"/>
    <w:rsid w:val="00046B89"/>
    <w:rsid w:val="00051CA7"/>
    <w:rsid w:val="000538F2"/>
    <w:rsid w:val="0006409C"/>
    <w:rsid w:val="000703CE"/>
    <w:rsid w:val="0007140D"/>
    <w:rsid w:val="0007191C"/>
    <w:rsid w:val="00071AEA"/>
    <w:rsid w:val="00072A05"/>
    <w:rsid w:val="00075B7F"/>
    <w:rsid w:val="00077CB1"/>
    <w:rsid w:val="00080816"/>
    <w:rsid w:val="00081650"/>
    <w:rsid w:val="00083AC9"/>
    <w:rsid w:val="000846D7"/>
    <w:rsid w:val="0008495F"/>
    <w:rsid w:val="00084EB5"/>
    <w:rsid w:val="000A13B2"/>
    <w:rsid w:val="000A74BE"/>
    <w:rsid w:val="000B0E09"/>
    <w:rsid w:val="000B2D1E"/>
    <w:rsid w:val="000B5D61"/>
    <w:rsid w:val="000C0DDC"/>
    <w:rsid w:val="000C24DD"/>
    <w:rsid w:val="000C455C"/>
    <w:rsid w:val="000C4B5A"/>
    <w:rsid w:val="000C54F0"/>
    <w:rsid w:val="000C7E20"/>
    <w:rsid w:val="000D09A3"/>
    <w:rsid w:val="000D53C9"/>
    <w:rsid w:val="000D590B"/>
    <w:rsid w:val="000E1764"/>
    <w:rsid w:val="000E2664"/>
    <w:rsid w:val="000F2FA6"/>
    <w:rsid w:val="000F6CB4"/>
    <w:rsid w:val="000F6F79"/>
    <w:rsid w:val="000F7135"/>
    <w:rsid w:val="00110EFC"/>
    <w:rsid w:val="001163E5"/>
    <w:rsid w:val="0013391C"/>
    <w:rsid w:val="00134B7D"/>
    <w:rsid w:val="001410A5"/>
    <w:rsid w:val="001441A4"/>
    <w:rsid w:val="0014452A"/>
    <w:rsid w:val="00146297"/>
    <w:rsid w:val="0015046F"/>
    <w:rsid w:val="00152450"/>
    <w:rsid w:val="001560CC"/>
    <w:rsid w:val="001650B9"/>
    <w:rsid w:val="0016640B"/>
    <w:rsid w:val="001770FD"/>
    <w:rsid w:val="0017712E"/>
    <w:rsid w:val="00186357"/>
    <w:rsid w:val="00196755"/>
    <w:rsid w:val="001B2361"/>
    <w:rsid w:val="001C4653"/>
    <w:rsid w:val="001D3F34"/>
    <w:rsid w:val="001D4A59"/>
    <w:rsid w:val="001D7051"/>
    <w:rsid w:val="001E0C15"/>
    <w:rsid w:val="001E6148"/>
    <w:rsid w:val="001E72C9"/>
    <w:rsid w:val="001F2CD9"/>
    <w:rsid w:val="001F315B"/>
    <w:rsid w:val="001F7D9C"/>
    <w:rsid w:val="0020001C"/>
    <w:rsid w:val="00214BDD"/>
    <w:rsid w:val="00224B6D"/>
    <w:rsid w:val="00225690"/>
    <w:rsid w:val="00226A58"/>
    <w:rsid w:val="00231C82"/>
    <w:rsid w:val="00234895"/>
    <w:rsid w:val="00236D49"/>
    <w:rsid w:val="00243220"/>
    <w:rsid w:val="00243A03"/>
    <w:rsid w:val="002444F5"/>
    <w:rsid w:val="00247047"/>
    <w:rsid w:val="00247FB6"/>
    <w:rsid w:val="002552A8"/>
    <w:rsid w:val="00255E5F"/>
    <w:rsid w:val="00257233"/>
    <w:rsid w:val="0026242F"/>
    <w:rsid w:val="00263D65"/>
    <w:rsid w:val="002751B1"/>
    <w:rsid w:val="002753B7"/>
    <w:rsid w:val="002829E3"/>
    <w:rsid w:val="00287A63"/>
    <w:rsid w:val="002948A8"/>
    <w:rsid w:val="002A53D2"/>
    <w:rsid w:val="002A6EF9"/>
    <w:rsid w:val="002B025E"/>
    <w:rsid w:val="002B2018"/>
    <w:rsid w:val="002B6CD6"/>
    <w:rsid w:val="002E0C44"/>
    <w:rsid w:val="002E65B5"/>
    <w:rsid w:val="002F07E0"/>
    <w:rsid w:val="002F1BF3"/>
    <w:rsid w:val="002F685B"/>
    <w:rsid w:val="00301029"/>
    <w:rsid w:val="00302707"/>
    <w:rsid w:val="00304DFD"/>
    <w:rsid w:val="00304EC4"/>
    <w:rsid w:val="00307328"/>
    <w:rsid w:val="00326E37"/>
    <w:rsid w:val="00327302"/>
    <w:rsid w:val="00330DD0"/>
    <w:rsid w:val="00333020"/>
    <w:rsid w:val="00335247"/>
    <w:rsid w:val="00337600"/>
    <w:rsid w:val="0035193A"/>
    <w:rsid w:val="003567E8"/>
    <w:rsid w:val="0036379B"/>
    <w:rsid w:val="00364487"/>
    <w:rsid w:val="00372AD3"/>
    <w:rsid w:val="00383852"/>
    <w:rsid w:val="00392F9B"/>
    <w:rsid w:val="00394A0D"/>
    <w:rsid w:val="0039621E"/>
    <w:rsid w:val="00396FE4"/>
    <w:rsid w:val="00397B09"/>
    <w:rsid w:val="003A3C47"/>
    <w:rsid w:val="003A6C51"/>
    <w:rsid w:val="003B4276"/>
    <w:rsid w:val="003B5694"/>
    <w:rsid w:val="003C26BE"/>
    <w:rsid w:val="003C2FC8"/>
    <w:rsid w:val="003D1A2C"/>
    <w:rsid w:val="003D5453"/>
    <w:rsid w:val="003E125E"/>
    <w:rsid w:val="003E192E"/>
    <w:rsid w:val="003E2B46"/>
    <w:rsid w:val="003E2D77"/>
    <w:rsid w:val="003E546D"/>
    <w:rsid w:val="003E712C"/>
    <w:rsid w:val="003F08D3"/>
    <w:rsid w:val="003F7527"/>
    <w:rsid w:val="004009A0"/>
    <w:rsid w:val="00401D39"/>
    <w:rsid w:val="004029A9"/>
    <w:rsid w:val="00410C9A"/>
    <w:rsid w:val="00410D88"/>
    <w:rsid w:val="004121A5"/>
    <w:rsid w:val="00412F56"/>
    <w:rsid w:val="004170B3"/>
    <w:rsid w:val="00423437"/>
    <w:rsid w:val="00436FC1"/>
    <w:rsid w:val="00444775"/>
    <w:rsid w:val="004453C7"/>
    <w:rsid w:val="004461AB"/>
    <w:rsid w:val="00446ECC"/>
    <w:rsid w:val="004477C5"/>
    <w:rsid w:val="004508F8"/>
    <w:rsid w:val="00457A0C"/>
    <w:rsid w:val="00461F2F"/>
    <w:rsid w:val="00480AE4"/>
    <w:rsid w:val="0048388B"/>
    <w:rsid w:val="00496694"/>
    <w:rsid w:val="004974E0"/>
    <w:rsid w:val="004A6E5B"/>
    <w:rsid w:val="004B3769"/>
    <w:rsid w:val="004D328A"/>
    <w:rsid w:val="004D4EDF"/>
    <w:rsid w:val="004D76A3"/>
    <w:rsid w:val="004E1B57"/>
    <w:rsid w:val="004E30B9"/>
    <w:rsid w:val="004E414B"/>
    <w:rsid w:val="004E70AF"/>
    <w:rsid w:val="004E786A"/>
    <w:rsid w:val="004F0DEA"/>
    <w:rsid w:val="004F4FA4"/>
    <w:rsid w:val="004F741E"/>
    <w:rsid w:val="00505537"/>
    <w:rsid w:val="00506303"/>
    <w:rsid w:val="00515FB4"/>
    <w:rsid w:val="0051748C"/>
    <w:rsid w:val="00522C27"/>
    <w:rsid w:val="00527D57"/>
    <w:rsid w:val="005300C3"/>
    <w:rsid w:val="005317E0"/>
    <w:rsid w:val="00531A44"/>
    <w:rsid w:val="00532797"/>
    <w:rsid w:val="00541834"/>
    <w:rsid w:val="00545180"/>
    <w:rsid w:val="005560FB"/>
    <w:rsid w:val="005575D6"/>
    <w:rsid w:val="00566084"/>
    <w:rsid w:val="0057227D"/>
    <w:rsid w:val="0057248D"/>
    <w:rsid w:val="005725EA"/>
    <w:rsid w:val="00572E82"/>
    <w:rsid w:val="005764BE"/>
    <w:rsid w:val="005876E7"/>
    <w:rsid w:val="00590599"/>
    <w:rsid w:val="005939CB"/>
    <w:rsid w:val="005B6165"/>
    <w:rsid w:val="005C6678"/>
    <w:rsid w:val="005D59AF"/>
    <w:rsid w:val="005E5540"/>
    <w:rsid w:val="005E5DD1"/>
    <w:rsid w:val="005E68C6"/>
    <w:rsid w:val="005E7C7C"/>
    <w:rsid w:val="005F0A32"/>
    <w:rsid w:val="005F0F27"/>
    <w:rsid w:val="0060335A"/>
    <w:rsid w:val="00605324"/>
    <w:rsid w:val="00613BE9"/>
    <w:rsid w:val="00622632"/>
    <w:rsid w:val="00623625"/>
    <w:rsid w:val="006251B6"/>
    <w:rsid w:val="00627B5D"/>
    <w:rsid w:val="0063157D"/>
    <w:rsid w:val="00632294"/>
    <w:rsid w:val="006325BC"/>
    <w:rsid w:val="00643907"/>
    <w:rsid w:val="0064618F"/>
    <w:rsid w:val="0064794B"/>
    <w:rsid w:val="00650134"/>
    <w:rsid w:val="0065122A"/>
    <w:rsid w:val="00656AB2"/>
    <w:rsid w:val="00664618"/>
    <w:rsid w:val="00666DBD"/>
    <w:rsid w:val="006673C3"/>
    <w:rsid w:val="006708B2"/>
    <w:rsid w:val="00673E28"/>
    <w:rsid w:val="0067453C"/>
    <w:rsid w:val="00682A79"/>
    <w:rsid w:val="006859CC"/>
    <w:rsid w:val="00694FCA"/>
    <w:rsid w:val="00696455"/>
    <w:rsid w:val="006A5662"/>
    <w:rsid w:val="006B46C9"/>
    <w:rsid w:val="006C4B8C"/>
    <w:rsid w:val="006C611E"/>
    <w:rsid w:val="006D5D79"/>
    <w:rsid w:val="006E1DF5"/>
    <w:rsid w:val="006E52D8"/>
    <w:rsid w:val="006F1DEF"/>
    <w:rsid w:val="006F49C2"/>
    <w:rsid w:val="007029BF"/>
    <w:rsid w:val="00710881"/>
    <w:rsid w:val="00710DB1"/>
    <w:rsid w:val="00730B6A"/>
    <w:rsid w:val="00740DDE"/>
    <w:rsid w:val="0074265D"/>
    <w:rsid w:val="00743457"/>
    <w:rsid w:val="00743E7A"/>
    <w:rsid w:val="00751130"/>
    <w:rsid w:val="00756BAA"/>
    <w:rsid w:val="00757DC1"/>
    <w:rsid w:val="00760D60"/>
    <w:rsid w:val="00766E62"/>
    <w:rsid w:val="00772FB4"/>
    <w:rsid w:val="007808CB"/>
    <w:rsid w:val="00781C54"/>
    <w:rsid w:val="007936F3"/>
    <w:rsid w:val="007A36EF"/>
    <w:rsid w:val="007A4D19"/>
    <w:rsid w:val="007A611B"/>
    <w:rsid w:val="007B0ED2"/>
    <w:rsid w:val="007B14D0"/>
    <w:rsid w:val="007B27B9"/>
    <w:rsid w:val="007B32AD"/>
    <w:rsid w:val="007B3333"/>
    <w:rsid w:val="007B356A"/>
    <w:rsid w:val="007B6C6E"/>
    <w:rsid w:val="007C2F8E"/>
    <w:rsid w:val="007C5BD5"/>
    <w:rsid w:val="007C6849"/>
    <w:rsid w:val="007D6250"/>
    <w:rsid w:val="007D6A66"/>
    <w:rsid w:val="007F677B"/>
    <w:rsid w:val="008001E3"/>
    <w:rsid w:val="008015DD"/>
    <w:rsid w:val="008021B9"/>
    <w:rsid w:val="00802A73"/>
    <w:rsid w:val="0080717A"/>
    <w:rsid w:val="00807314"/>
    <w:rsid w:val="008079B7"/>
    <w:rsid w:val="00810ED2"/>
    <w:rsid w:val="00813BB8"/>
    <w:rsid w:val="008176C1"/>
    <w:rsid w:val="00834A58"/>
    <w:rsid w:val="0083685E"/>
    <w:rsid w:val="00840210"/>
    <w:rsid w:val="00844C71"/>
    <w:rsid w:val="008478BC"/>
    <w:rsid w:val="00850462"/>
    <w:rsid w:val="00850DE2"/>
    <w:rsid w:val="0086285F"/>
    <w:rsid w:val="008704B6"/>
    <w:rsid w:val="00871323"/>
    <w:rsid w:val="00871860"/>
    <w:rsid w:val="008759E7"/>
    <w:rsid w:val="00883899"/>
    <w:rsid w:val="00883A1A"/>
    <w:rsid w:val="00886843"/>
    <w:rsid w:val="00891317"/>
    <w:rsid w:val="0089160B"/>
    <w:rsid w:val="00891793"/>
    <w:rsid w:val="0089330B"/>
    <w:rsid w:val="0089664D"/>
    <w:rsid w:val="00896776"/>
    <w:rsid w:val="008A5931"/>
    <w:rsid w:val="008B01E5"/>
    <w:rsid w:val="008B233D"/>
    <w:rsid w:val="008B26B7"/>
    <w:rsid w:val="008B34E4"/>
    <w:rsid w:val="008B61DB"/>
    <w:rsid w:val="008C1E09"/>
    <w:rsid w:val="008C537E"/>
    <w:rsid w:val="008C565F"/>
    <w:rsid w:val="008C63B9"/>
    <w:rsid w:val="008C66F0"/>
    <w:rsid w:val="008C7F7B"/>
    <w:rsid w:val="008D3614"/>
    <w:rsid w:val="008D57ED"/>
    <w:rsid w:val="008E59E9"/>
    <w:rsid w:val="008F2AB6"/>
    <w:rsid w:val="008F6FAB"/>
    <w:rsid w:val="009000EC"/>
    <w:rsid w:val="00913188"/>
    <w:rsid w:val="00923F8D"/>
    <w:rsid w:val="00932CAB"/>
    <w:rsid w:val="00936FA9"/>
    <w:rsid w:val="00941399"/>
    <w:rsid w:val="00941D3D"/>
    <w:rsid w:val="00943847"/>
    <w:rsid w:val="0094431B"/>
    <w:rsid w:val="00945E7D"/>
    <w:rsid w:val="009462B5"/>
    <w:rsid w:val="00946E44"/>
    <w:rsid w:val="00952010"/>
    <w:rsid w:val="00954498"/>
    <w:rsid w:val="00957F0B"/>
    <w:rsid w:val="00960920"/>
    <w:rsid w:val="0096301B"/>
    <w:rsid w:val="00973160"/>
    <w:rsid w:val="00977F33"/>
    <w:rsid w:val="0098249E"/>
    <w:rsid w:val="00983062"/>
    <w:rsid w:val="0098640D"/>
    <w:rsid w:val="009948BF"/>
    <w:rsid w:val="009A0CCE"/>
    <w:rsid w:val="009A601B"/>
    <w:rsid w:val="009B0D4B"/>
    <w:rsid w:val="009B2A27"/>
    <w:rsid w:val="009B46C2"/>
    <w:rsid w:val="009B4C47"/>
    <w:rsid w:val="009B7C4D"/>
    <w:rsid w:val="009D5485"/>
    <w:rsid w:val="009E059B"/>
    <w:rsid w:val="009E2732"/>
    <w:rsid w:val="009E6264"/>
    <w:rsid w:val="009F0515"/>
    <w:rsid w:val="009F647E"/>
    <w:rsid w:val="00A00147"/>
    <w:rsid w:val="00A07EA7"/>
    <w:rsid w:val="00A1002E"/>
    <w:rsid w:val="00A11E9F"/>
    <w:rsid w:val="00A11F6C"/>
    <w:rsid w:val="00A12364"/>
    <w:rsid w:val="00A13C6C"/>
    <w:rsid w:val="00A153A8"/>
    <w:rsid w:val="00A36B5E"/>
    <w:rsid w:val="00A47577"/>
    <w:rsid w:val="00A5091F"/>
    <w:rsid w:val="00A5178D"/>
    <w:rsid w:val="00A5219B"/>
    <w:rsid w:val="00A609B6"/>
    <w:rsid w:val="00A76927"/>
    <w:rsid w:val="00A80D11"/>
    <w:rsid w:val="00A80D30"/>
    <w:rsid w:val="00A869FC"/>
    <w:rsid w:val="00A879F3"/>
    <w:rsid w:val="00A9236F"/>
    <w:rsid w:val="00A94B96"/>
    <w:rsid w:val="00AA16F8"/>
    <w:rsid w:val="00AB086C"/>
    <w:rsid w:val="00AD247E"/>
    <w:rsid w:val="00AD24BF"/>
    <w:rsid w:val="00AE1B7C"/>
    <w:rsid w:val="00AE22B4"/>
    <w:rsid w:val="00AE3DBA"/>
    <w:rsid w:val="00AE745D"/>
    <w:rsid w:val="00AF1CFE"/>
    <w:rsid w:val="00AF7FED"/>
    <w:rsid w:val="00B03F70"/>
    <w:rsid w:val="00B074FC"/>
    <w:rsid w:val="00B1087B"/>
    <w:rsid w:val="00B12ADA"/>
    <w:rsid w:val="00B150E0"/>
    <w:rsid w:val="00B234E1"/>
    <w:rsid w:val="00B25031"/>
    <w:rsid w:val="00B25F00"/>
    <w:rsid w:val="00B26D1C"/>
    <w:rsid w:val="00B41FEA"/>
    <w:rsid w:val="00B4214D"/>
    <w:rsid w:val="00B52963"/>
    <w:rsid w:val="00B52AE1"/>
    <w:rsid w:val="00B54203"/>
    <w:rsid w:val="00B54F4B"/>
    <w:rsid w:val="00B55616"/>
    <w:rsid w:val="00B64D80"/>
    <w:rsid w:val="00B72DAE"/>
    <w:rsid w:val="00B759C6"/>
    <w:rsid w:val="00B76B52"/>
    <w:rsid w:val="00BA5306"/>
    <w:rsid w:val="00BB05F3"/>
    <w:rsid w:val="00BB35DD"/>
    <w:rsid w:val="00BC5F9E"/>
    <w:rsid w:val="00BC6067"/>
    <w:rsid w:val="00BC69A2"/>
    <w:rsid w:val="00BD09A9"/>
    <w:rsid w:val="00BD0B54"/>
    <w:rsid w:val="00BD1528"/>
    <w:rsid w:val="00BD1E1D"/>
    <w:rsid w:val="00BE2667"/>
    <w:rsid w:val="00BE2909"/>
    <w:rsid w:val="00BE3412"/>
    <w:rsid w:val="00BF11D4"/>
    <w:rsid w:val="00BF2C8C"/>
    <w:rsid w:val="00BF563E"/>
    <w:rsid w:val="00C054AB"/>
    <w:rsid w:val="00C15642"/>
    <w:rsid w:val="00C1765E"/>
    <w:rsid w:val="00C21FB4"/>
    <w:rsid w:val="00C2643C"/>
    <w:rsid w:val="00C350C1"/>
    <w:rsid w:val="00C361F7"/>
    <w:rsid w:val="00C3789C"/>
    <w:rsid w:val="00C37E0E"/>
    <w:rsid w:val="00C44776"/>
    <w:rsid w:val="00C4592F"/>
    <w:rsid w:val="00C464FE"/>
    <w:rsid w:val="00C51179"/>
    <w:rsid w:val="00C51774"/>
    <w:rsid w:val="00C532AC"/>
    <w:rsid w:val="00C562AB"/>
    <w:rsid w:val="00C57F69"/>
    <w:rsid w:val="00C722BB"/>
    <w:rsid w:val="00C72A7D"/>
    <w:rsid w:val="00C8324A"/>
    <w:rsid w:val="00C84C6B"/>
    <w:rsid w:val="00C91BEF"/>
    <w:rsid w:val="00C94A22"/>
    <w:rsid w:val="00C95154"/>
    <w:rsid w:val="00CA19E4"/>
    <w:rsid w:val="00CB08DF"/>
    <w:rsid w:val="00CC3006"/>
    <w:rsid w:val="00CC4471"/>
    <w:rsid w:val="00CC4BCB"/>
    <w:rsid w:val="00CC6037"/>
    <w:rsid w:val="00CE1B73"/>
    <w:rsid w:val="00CE35C8"/>
    <w:rsid w:val="00CE61B0"/>
    <w:rsid w:val="00CF2691"/>
    <w:rsid w:val="00CF6545"/>
    <w:rsid w:val="00D136FF"/>
    <w:rsid w:val="00D13D35"/>
    <w:rsid w:val="00D20CF6"/>
    <w:rsid w:val="00D225DD"/>
    <w:rsid w:val="00D25247"/>
    <w:rsid w:val="00D349B3"/>
    <w:rsid w:val="00D34C13"/>
    <w:rsid w:val="00D35AC0"/>
    <w:rsid w:val="00D411DC"/>
    <w:rsid w:val="00D4177C"/>
    <w:rsid w:val="00D616E5"/>
    <w:rsid w:val="00D637A1"/>
    <w:rsid w:val="00D64813"/>
    <w:rsid w:val="00D65EAB"/>
    <w:rsid w:val="00D71CAE"/>
    <w:rsid w:val="00D773A0"/>
    <w:rsid w:val="00D80925"/>
    <w:rsid w:val="00D81607"/>
    <w:rsid w:val="00D85A48"/>
    <w:rsid w:val="00D9022B"/>
    <w:rsid w:val="00D96A9A"/>
    <w:rsid w:val="00D97E4D"/>
    <w:rsid w:val="00DB317A"/>
    <w:rsid w:val="00DB45FF"/>
    <w:rsid w:val="00DB59B2"/>
    <w:rsid w:val="00DB715C"/>
    <w:rsid w:val="00DD6385"/>
    <w:rsid w:val="00DE0F39"/>
    <w:rsid w:val="00DE26EC"/>
    <w:rsid w:val="00DE2DD0"/>
    <w:rsid w:val="00DF088E"/>
    <w:rsid w:val="00DF26B9"/>
    <w:rsid w:val="00DF5CD3"/>
    <w:rsid w:val="00E07A33"/>
    <w:rsid w:val="00E11722"/>
    <w:rsid w:val="00E12DF2"/>
    <w:rsid w:val="00E21462"/>
    <w:rsid w:val="00E21DE3"/>
    <w:rsid w:val="00E3345F"/>
    <w:rsid w:val="00E33503"/>
    <w:rsid w:val="00E5070D"/>
    <w:rsid w:val="00E5096D"/>
    <w:rsid w:val="00E51949"/>
    <w:rsid w:val="00E54380"/>
    <w:rsid w:val="00E65E0A"/>
    <w:rsid w:val="00E67FD8"/>
    <w:rsid w:val="00E74C84"/>
    <w:rsid w:val="00E77839"/>
    <w:rsid w:val="00E77F84"/>
    <w:rsid w:val="00E77FCC"/>
    <w:rsid w:val="00E86A38"/>
    <w:rsid w:val="00E87BEE"/>
    <w:rsid w:val="00E91FF4"/>
    <w:rsid w:val="00EA02AD"/>
    <w:rsid w:val="00EA1B0E"/>
    <w:rsid w:val="00EA2B71"/>
    <w:rsid w:val="00EA3C58"/>
    <w:rsid w:val="00EA5616"/>
    <w:rsid w:val="00EA627B"/>
    <w:rsid w:val="00EA7371"/>
    <w:rsid w:val="00EA766C"/>
    <w:rsid w:val="00EA7EEB"/>
    <w:rsid w:val="00EE222B"/>
    <w:rsid w:val="00EE7FBC"/>
    <w:rsid w:val="00F06923"/>
    <w:rsid w:val="00F1795F"/>
    <w:rsid w:val="00F23C8F"/>
    <w:rsid w:val="00F255E8"/>
    <w:rsid w:val="00F31D2A"/>
    <w:rsid w:val="00F325F7"/>
    <w:rsid w:val="00F37B89"/>
    <w:rsid w:val="00F428C7"/>
    <w:rsid w:val="00F42FBB"/>
    <w:rsid w:val="00F506B2"/>
    <w:rsid w:val="00F50F07"/>
    <w:rsid w:val="00F54B9F"/>
    <w:rsid w:val="00F60E51"/>
    <w:rsid w:val="00F65B0C"/>
    <w:rsid w:val="00F668DA"/>
    <w:rsid w:val="00F67633"/>
    <w:rsid w:val="00F8027C"/>
    <w:rsid w:val="00F82240"/>
    <w:rsid w:val="00F87995"/>
    <w:rsid w:val="00F90859"/>
    <w:rsid w:val="00F92F83"/>
    <w:rsid w:val="00FA028F"/>
    <w:rsid w:val="00FA09AD"/>
    <w:rsid w:val="00FA29DD"/>
    <w:rsid w:val="00FA772F"/>
    <w:rsid w:val="00FC37D4"/>
    <w:rsid w:val="00FC3CAF"/>
    <w:rsid w:val="00FC462D"/>
    <w:rsid w:val="00FC56EA"/>
    <w:rsid w:val="00FC61AF"/>
    <w:rsid w:val="00FD1AA4"/>
    <w:rsid w:val="00FD322D"/>
    <w:rsid w:val="00FD3C1B"/>
    <w:rsid w:val="00FD5DD4"/>
    <w:rsid w:val="00FD7FCA"/>
    <w:rsid w:val="00FF1643"/>
    <w:rsid w:val="00FF25CF"/>
    <w:rsid w:val="00FF43F4"/>
    <w:rsid w:val="00FF5EB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AB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021B9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673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D24BF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6732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D24BF"/>
    <w:rPr>
      <w:rFonts w:ascii="Calibri Light" w:hAnsi="Calibri Light" w:cs="Times New Roman"/>
      <w:color w:val="2E74B5"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BB35DD"/>
    <w:rPr>
      <w:rFonts w:ascii="Cambria" w:hAnsi="Cambria" w:cs="Times New Roman"/>
      <w:color w:val="404040"/>
      <w:sz w:val="20"/>
      <w:szCs w:val="20"/>
    </w:rPr>
  </w:style>
  <w:style w:type="character" w:styleId="a3">
    <w:name w:val="footnote reference"/>
    <w:uiPriority w:val="99"/>
    <w:rsid w:val="00DB59B2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DB59B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59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BB35D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BB35DD"/>
    <w:rPr>
      <w:rFonts w:ascii="Times New Roman" w:eastAsia="Times New Roman" w:hAnsi="Times New Roman" w:cs="Times New Roman"/>
      <w:sz w:val="28"/>
    </w:rPr>
  </w:style>
  <w:style w:type="character" w:styleId="a9">
    <w:name w:val="Hyperlink"/>
    <w:uiPriority w:val="99"/>
    <w:rsid w:val="00AD24BF"/>
    <w:rPr>
      <w:rFonts w:cs="Times New Roman"/>
      <w:color w:val="0563C1"/>
      <w:u w:val="single"/>
    </w:rPr>
  </w:style>
  <w:style w:type="table" w:styleId="aa">
    <w:name w:val="Table Grid"/>
    <w:basedOn w:val="a1"/>
    <w:uiPriority w:val="99"/>
    <w:rsid w:val="00BF2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461AB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4461AB"/>
    <w:rPr>
      <w:rFonts w:ascii="Times New Roman" w:eastAsia="Times New Roman" w:hAnsi="Times New Roman" w:cs="Times New Roman"/>
      <w:sz w:val="28"/>
    </w:rPr>
  </w:style>
  <w:style w:type="character" w:styleId="af">
    <w:name w:val="FollowedHyperlink"/>
    <w:uiPriority w:val="99"/>
    <w:semiHidden/>
    <w:rsid w:val="001770FD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C84C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rmal (Web)"/>
    <w:basedOn w:val="a"/>
    <w:uiPriority w:val="99"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4B3769"/>
    <w:rPr>
      <w:rFonts w:ascii="Tahoma" w:eastAsia="Times New Roman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uiPriority w:val="99"/>
    <w:rsid w:val="00756BAA"/>
    <w:pPr>
      <w:numPr>
        <w:numId w:val="1"/>
      </w:numPr>
      <w:tabs>
        <w:tab w:val="clear" w:pos="1211"/>
        <w:tab w:val="num" w:pos="927"/>
      </w:tabs>
      <w:suppressAutoHyphens/>
      <w:ind w:left="927"/>
      <w:jc w:val="both"/>
    </w:pPr>
    <w:rPr>
      <w:rFonts w:ascii="Georgia" w:eastAsia="SimSun" w:hAnsi="Georgia"/>
      <w:sz w:val="24"/>
      <w:szCs w:val="24"/>
      <w:lang w:eastAsia="en-US"/>
    </w:rPr>
  </w:style>
  <w:style w:type="paragraph" w:styleId="af4">
    <w:name w:val="No Spacing"/>
    <w:uiPriority w:val="99"/>
    <w:qFormat/>
    <w:rsid w:val="00026732"/>
    <w:rPr>
      <w:rFonts w:ascii="Times New Roman" w:hAnsi="Times New Roman"/>
      <w:sz w:val="28"/>
      <w:szCs w:val="22"/>
      <w:lang w:eastAsia="en-US"/>
    </w:rPr>
  </w:style>
  <w:style w:type="paragraph" w:styleId="af5">
    <w:name w:val="TOC Heading"/>
    <w:basedOn w:val="1"/>
    <w:next w:val="a"/>
    <w:uiPriority w:val="99"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rsid w:val="00F9085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F90859"/>
    <w:rPr>
      <w:rFonts w:ascii="Times New Roman" w:eastAsia="Times New Roman" w:hAnsi="Times New Roman" w:cs="Times New Roman"/>
      <w:sz w:val="28"/>
    </w:rPr>
  </w:style>
  <w:style w:type="character" w:styleId="af6">
    <w:name w:val="Placeholder Text"/>
    <w:uiPriority w:val="99"/>
    <w:semiHidden/>
    <w:rsid w:val="00F506B2"/>
    <w:rPr>
      <w:rFonts w:cs="Times New Roman"/>
      <w:color w:val="808080"/>
    </w:rPr>
  </w:style>
  <w:style w:type="character" w:customStyle="1" w:styleId="12">
    <w:name w:val="Стиль1"/>
    <w:uiPriority w:val="99"/>
    <w:rsid w:val="00A153A8"/>
    <w:rPr>
      <w:rFonts w:cs="Times New Roman"/>
      <w:sz w:val="24"/>
      <w:u w:color="E7E6E6"/>
    </w:rPr>
  </w:style>
  <w:style w:type="paragraph" w:styleId="af7">
    <w:name w:val="endnote text"/>
    <w:basedOn w:val="a"/>
    <w:link w:val="af8"/>
    <w:uiPriority w:val="99"/>
    <w:semiHidden/>
    <w:rsid w:val="001E72C9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1E72C9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uiPriority w:val="99"/>
    <w:semiHidden/>
    <w:rsid w:val="001E72C9"/>
    <w:rPr>
      <w:rFonts w:cs="Times New Roman"/>
      <w:vertAlign w:val="superscript"/>
    </w:rPr>
  </w:style>
  <w:style w:type="character" w:customStyle="1" w:styleId="submenu-table">
    <w:name w:val="submenu-table"/>
    <w:uiPriority w:val="99"/>
    <w:rsid w:val="005E7C7C"/>
  </w:style>
  <w:style w:type="character" w:customStyle="1" w:styleId="25">
    <w:name w:val="Стиль2"/>
    <w:uiPriority w:val="99"/>
    <w:rsid w:val="008E59E9"/>
    <w:rPr>
      <w:rFonts w:cs="Times New Roman"/>
    </w:rPr>
  </w:style>
  <w:style w:type="paragraph" w:styleId="afa">
    <w:name w:val="Body Text Indent"/>
    <w:basedOn w:val="a"/>
    <w:link w:val="afb"/>
    <w:uiPriority w:val="99"/>
    <w:semiHidden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BC5F9E"/>
    <w:rPr>
      <w:rFonts w:ascii="Times New Roman" w:eastAsia="Times New Roman" w:hAnsi="Times New Roman" w:cs="Times New Roman"/>
      <w:sz w:val="28"/>
    </w:rPr>
  </w:style>
  <w:style w:type="character" w:customStyle="1" w:styleId="mw-headline">
    <w:name w:val="mw-headline"/>
    <w:uiPriority w:val="99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9B4C4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link w:val="afc"/>
    <w:uiPriority w:val="99"/>
    <w:semiHidden/>
    <w:locked/>
    <w:rsid w:val="009B4C47"/>
    <w:rPr>
      <w:rFonts w:ascii="Courier New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021B9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673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D24BF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6732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D24BF"/>
    <w:rPr>
      <w:rFonts w:ascii="Calibri Light" w:hAnsi="Calibri Light" w:cs="Times New Roman"/>
      <w:color w:val="2E74B5"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BB35DD"/>
    <w:rPr>
      <w:rFonts w:ascii="Cambria" w:hAnsi="Cambria" w:cs="Times New Roman"/>
      <w:color w:val="404040"/>
      <w:sz w:val="20"/>
      <w:szCs w:val="20"/>
    </w:rPr>
  </w:style>
  <w:style w:type="character" w:styleId="a3">
    <w:name w:val="footnote reference"/>
    <w:uiPriority w:val="99"/>
    <w:rsid w:val="00DB59B2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DB59B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59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BB35D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BB35DD"/>
    <w:rPr>
      <w:rFonts w:ascii="Times New Roman" w:eastAsia="Times New Roman" w:hAnsi="Times New Roman" w:cs="Times New Roman"/>
      <w:sz w:val="28"/>
    </w:rPr>
  </w:style>
  <w:style w:type="character" w:styleId="a9">
    <w:name w:val="Hyperlink"/>
    <w:uiPriority w:val="99"/>
    <w:rsid w:val="00AD24BF"/>
    <w:rPr>
      <w:rFonts w:cs="Times New Roman"/>
      <w:color w:val="0563C1"/>
      <w:u w:val="single"/>
    </w:rPr>
  </w:style>
  <w:style w:type="table" w:styleId="aa">
    <w:name w:val="Table Grid"/>
    <w:basedOn w:val="a1"/>
    <w:uiPriority w:val="99"/>
    <w:rsid w:val="00BF2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461AB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4461AB"/>
    <w:rPr>
      <w:rFonts w:ascii="Times New Roman" w:eastAsia="Times New Roman" w:hAnsi="Times New Roman" w:cs="Times New Roman"/>
      <w:sz w:val="28"/>
    </w:rPr>
  </w:style>
  <w:style w:type="character" w:styleId="af">
    <w:name w:val="FollowedHyperlink"/>
    <w:uiPriority w:val="99"/>
    <w:semiHidden/>
    <w:rsid w:val="001770FD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C84C6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rmal (Web)"/>
    <w:basedOn w:val="a"/>
    <w:uiPriority w:val="99"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4B3769"/>
    <w:rPr>
      <w:rFonts w:ascii="Tahoma" w:eastAsia="Times New Roman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uiPriority w:val="99"/>
    <w:rsid w:val="00756BAA"/>
    <w:pPr>
      <w:numPr>
        <w:numId w:val="1"/>
      </w:numPr>
      <w:tabs>
        <w:tab w:val="clear" w:pos="1211"/>
        <w:tab w:val="num" w:pos="927"/>
      </w:tabs>
      <w:suppressAutoHyphens/>
      <w:ind w:left="927"/>
      <w:jc w:val="both"/>
    </w:pPr>
    <w:rPr>
      <w:rFonts w:ascii="Georgia" w:eastAsia="SimSun" w:hAnsi="Georgia"/>
      <w:sz w:val="24"/>
      <w:szCs w:val="24"/>
      <w:lang w:eastAsia="en-US"/>
    </w:rPr>
  </w:style>
  <w:style w:type="paragraph" w:styleId="af4">
    <w:name w:val="No Spacing"/>
    <w:uiPriority w:val="99"/>
    <w:qFormat/>
    <w:rsid w:val="00026732"/>
    <w:rPr>
      <w:rFonts w:ascii="Times New Roman" w:hAnsi="Times New Roman"/>
      <w:sz w:val="28"/>
      <w:szCs w:val="22"/>
      <w:lang w:eastAsia="en-US"/>
    </w:rPr>
  </w:style>
  <w:style w:type="paragraph" w:styleId="af5">
    <w:name w:val="TOC Heading"/>
    <w:basedOn w:val="1"/>
    <w:next w:val="a"/>
    <w:uiPriority w:val="99"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rsid w:val="00F9085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F90859"/>
    <w:rPr>
      <w:rFonts w:ascii="Times New Roman" w:eastAsia="Times New Roman" w:hAnsi="Times New Roman" w:cs="Times New Roman"/>
      <w:sz w:val="28"/>
    </w:rPr>
  </w:style>
  <w:style w:type="character" w:styleId="af6">
    <w:name w:val="Placeholder Text"/>
    <w:uiPriority w:val="99"/>
    <w:semiHidden/>
    <w:rsid w:val="00F506B2"/>
    <w:rPr>
      <w:rFonts w:cs="Times New Roman"/>
      <w:color w:val="808080"/>
    </w:rPr>
  </w:style>
  <w:style w:type="character" w:customStyle="1" w:styleId="12">
    <w:name w:val="Стиль1"/>
    <w:uiPriority w:val="99"/>
    <w:rsid w:val="00A153A8"/>
    <w:rPr>
      <w:rFonts w:cs="Times New Roman"/>
      <w:sz w:val="24"/>
      <w:u w:color="E7E6E6"/>
    </w:rPr>
  </w:style>
  <w:style w:type="paragraph" w:styleId="af7">
    <w:name w:val="endnote text"/>
    <w:basedOn w:val="a"/>
    <w:link w:val="af8"/>
    <w:uiPriority w:val="99"/>
    <w:semiHidden/>
    <w:rsid w:val="001E72C9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1E72C9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uiPriority w:val="99"/>
    <w:semiHidden/>
    <w:rsid w:val="001E72C9"/>
    <w:rPr>
      <w:rFonts w:cs="Times New Roman"/>
      <w:vertAlign w:val="superscript"/>
    </w:rPr>
  </w:style>
  <w:style w:type="character" w:customStyle="1" w:styleId="submenu-table">
    <w:name w:val="submenu-table"/>
    <w:uiPriority w:val="99"/>
    <w:rsid w:val="005E7C7C"/>
  </w:style>
  <w:style w:type="character" w:customStyle="1" w:styleId="25">
    <w:name w:val="Стиль2"/>
    <w:uiPriority w:val="99"/>
    <w:rsid w:val="008E59E9"/>
    <w:rPr>
      <w:rFonts w:cs="Times New Roman"/>
    </w:rPr>
  </w:style>
  <w:style w:type="paragraph" w:styleId="afa">
    <w:name w:val="Body Text Indent"/>
    <w:basedOn w:val="a"/>
    <w:link w:val="afb"/>
    <w:uiPriority w:val="99"/>
    <w:semiHidden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BC5F9E"/>
    <w:rPr>
      <w:rFonts w:ascii="Times New Roman" w:eastAsia="Times New Roman" w:hAnsi="Times New Roman" w:cs="Times New Roman"/>
      <w:sz w:val="28"/>
    </w:rPr>
  </w:style>
  <w:style w:type="character" w:customStyle="1" w:styleId="mw-headline">
    <w:name w:val="mw-headline"/>
    <w:uiPriority w:val="99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9B4C47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link w:val="afc"/>
    <w:uiPriority w:val="99"/>
    <w:semiHidden/>
    <w:locked/>
    <w:rsid w:val="009B4C47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2095</Words>
  <Characters>15578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Ольга Шарко</dc:creator>
  <cp:keywords/>
  <dc:description/>
  <cp:lastModifiedBy>Hancharyk Hanna A</cp:lastModifiedBy>
  <cp:revision>3</cp:revision>
  <cp:lastPrinted>2018-06-06T10:42:00Z</cp:lastPrinted>
  <dcterms:created xsi:type="dcterms:W3CDTF">2019-11-11T08:36:00Z</dcterms:created>
  <dcterms:modified xsi:type="dcterms:W3CDTF">2019-11-11T08:38:00Z</dcterms:modified>
</cp:coreProperties>
</file>