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B5" w:rsidRPr="00223D9A" w:rsidRDefault="005928B5" w:rsidP="005928B5">
      <w:pPr>
        <w:pStyle w:val="1"/>
        <w:spacing w:before="0" w:beforeAutospacing="0" w:after="0" w:afterAutospacing="0" w:line="360" w:lineRule="exact"/>
        <w:ind w:firstLine="0"/>
        <w:contextualSpacing/>
        <w:rPr>
          <w:bCs w:val="0"/>
          <w:color w:val="000000"/>
          <w:kern w:val="0"/>
          <w:sz w:val="32"/>
          <w:szCs w:val="28"/>
        </w:rPr>
      </w:pPr>
      <w:bookmarkStart w:id="0" w:name="_Toc7195007"/>
      <w:bookmarkStart w:id="1" w:name="_Toc8644932"/>
      <w:bookmarkStart w:id="2" w:name="_Toc8645354"/>
      <w:r w:rsidRPr="00223D9A">
        <w:rPr>
          <w:bCs w:val="0"/>
          <w:color w:val="000000"/>
          <w:kern w:val="0"/>
          <w:sz w:val="32"/>
          <w:szCs w:val="28"/>
        </w:rPr>
        <w:t>РЕФЕРАТ</w:t>
      </w:r>
      <w:bookmarkEnd w:id="0"/>
      <w:bookmarkEnd w:id="1"/>
      <w:bookmarkEnd w:id="2"/>
    </w:p>
    <w:p w:rsidR="005928B5" w:rsidRPr="00223D9A" w:rsidRDefault="005928B5" w:rsidP="005928B5">
      <w:pPr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223D9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Капская Виолетта Дмитриевна</w:t>
      </w:r>
    </w:p>
    <w:p w:rsidR="005928B5" w:rsidRPr="00DB0B97" w:rsidRDefault="005928B5" w:rsidP="005928B5">
      <w:pPr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28B5" w:rsidRPr="00DB0B97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Векторы оптимизации работы в системе электронного документооборота «Электронное ДЕЛО» в открытом акционерном обществе «Минский электротехнический завод имени В.И. Козлова»</w:t>
      </w:r>
    </w:p>
    <w:p w:rsidR="005928B5" w:rsidRPr="00DB0B97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слова: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делопроизводство, система электронного документооборота,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автоматизация, 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предприятие, автоматизация, СЭД.</w:t>
      </w:r>
    </w:p>
    <w:p w:rsidR="005928B5" w:rsidRPr="00DB0B97" w:rsidRDefault="005928B5" w:rsidP="005928B5">
      <w:pPr>
        <w:pStyle w:val="a3"/>
        <w:widowControl w:val="0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bCs/>
          <w:color w:val="000000" w:themeColor="text1"/>
          <w:kern w:val="36"/>
          <w:sz w:val="28"/>
          <w:szCs w:val="28"/>
          <w:highlight w:val="yellow"/>
        </w:rPr>
      </w:pPr>
      <w:r w:rsidRPr="00DB0B97">
        <w:rPr>
          <w:b/>
          <w:color w:val="000000"/>
          <w:sz w:val="28"/>
          <w:szCs w:val="28"/>
        </w:rPr>
        <w:t>Актуальность:</w:t>
      </w:r>
      <w:r w:rsidRPr="00DB0B97">
        <w:rPr>
          <w:color w:val="000000"/>
          <w:sz w:val="28"/>
          <w:szCs w:val="28"/>
        </w:rPr>
        <w:t xml:space="preserve"> ОАО «МЭТЗ им. В.И.Козлова» имеет разветвленную структуру предприятия. Филиалы холдинга рассредоточены по всей территории Республики Беларусь. За годы работы возникла потребность автоматизировать процессы не только в рамках предприятия, а также между филиалами холдинга  и внешними контрагентами. На сегодняшний день предприятие сталкивается с рядом проблем возникающих при работе в действующей системе электронного документооборота «Электронное ДЕЛО». </w:t>
      </w:r>
    </w:p>
    <w:p w:rsidR="005928B5" w:rsidRPr="00BB4F30" w:rsidRDefault="005928B5" w:rsidP="005928B5">
      <w:pPr>
        <w:pStyle w:val="a3"/>
        <w:widowControl w:val="0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bCs/>
          <w:color w:val="000000" w:themeColor="text1"/>
          <w:kern w:val="36"/>
          <w:sz w:val="28"/>
          <w:szCs w:val="28"/>
        </w:rPr>
      </w:pPr>
      <w:r w:rsidRPr="00DB0B97">
        <w:rPr>
          <w:b/>
          <w:bCs/>
          <w:color w:val="000000" w:themeColor="text1"/>
          <w:kern w:val="36"/>
          <w:sz w:val="28"/>
          <w:szCs w:val="28"/>
        </w:rPr>
        <w:t>Объект исследования</w:t>
      </w:r>
      <w:r w:rsidRPr="00BB4F30">
        <w:rPr>
          <w:bCs/>
          <w:color w:val="000000" w:themeColor="text1"/>
          <w:kern w:val="36"/>
          <w:sz w:val="28"/>
          <w:szCs w:val="28"/>
        </w:rPr>
        <w:t xml:space="preserve"> — система электронного документооборота </w:t>
      </w:r>
      <w:r w:rsidRPr="00BB4F30">
        <w:rPr>
          <w:sz w:val="28"/>
          <w:szCs w:val="28"/>
        </w:rPr>
        <w:t>«Электронное ДЕЛО»</w:t>
      </w:r>
      <w:r w:rsidRPr="00BB4F30">
        <w:rPr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bCs/>
          <w:color w:val="000000" w:themeColor="text1"/>
          <w:kern w:val="36"/>
          <w:sz w:val="28"/>
          <w:szCs w:val="28"/>
        </w:rPr>
        <w:t>в</w:t>
      </w:r>
      <w:r w:rsidRPr="00BB4F30">
        <w:rPr>
          <w:bCs/>
          <w:color w:val="000000" w:themeColor="text1"/>
          <w:kern w:val="36"/>
          <w:sz w:val="28"/>
          <w:szCs w:val="28"/>
        </w:rPr>
        <w:t xml:space="preserve"> ОАО «МЭТЗ им. В.И.Козлова». </w:t>
      </w:r>
    </w:p>
    <w:p w:rsidR="005928B5" w:rsidRPr="00BB4F30" w:rsidRDefault="005928B5" w:rsidP="005928B5">
      <w:pPr>
        <w:pStyle w:val="a3"/>
        <w:widowControl w:val="0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bCs/>
          <w:color w:val="000000" w:themeColor="text1"/>
          <w:kern w:val="36"/>
          <w:sz w:val="28"/>
          <w:szCs w:val="28"/>
        </w:rPr>
      </w:pPr>
      <w:r w:rsidRPr="00DB0B97">
        <w:rPr>
          <w:b/>
          <w:bCs/>
          <w:color w:val="000000" w:themeColor="text1"/>
          <w:kern w:val="36"/>
          <w:sz w:val="28"/>
          <w:szCs w:val="28"/>
        </w:rPr>
        <w:t>Предмет исследования</w:t>
      </w:r>
      <w:r w:rsidRPr="00BB4F30">
        <w:rPr>
          <w:bCs/>
          <w:color w:val="000000" w:themeColor="text1"/>
          <w:kern w:val="36"/>
          <w:sz w:val="28"/>
          <w:szCs w:val="28"/>
        </w:rPr>
        <w:t xml:space="preserve"> — </w:t>
      </w:r>
      <w:r w:rsidRPr="00BB4F30">
        <w:rPr>
          <w:sz w:val="28"/>
          <w:szCs w:val="28"/>
        </w:rPr>
        <w:t xml:space="preserve">векторы оптимизации работы </w:t>
      </w:r>
      <w:r>
        <w:rPr>
          <w:sz w:val="28"/>
          <w:szCs w:val="28"/>
        </w:rPr>
        <w:t>в</w:t>
      </w:r>
      <w:r w:rsidRPr="00BB4F30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е </w:t>
      </w:r>
      <w:r w:rsidRPr="00BB4F30">
        <w:rPr>
          <w:sz w:val="28"/>
          <w:szCs w:val="28"/>
        </w:rPr>
        <w:t>электронного документооборота «Электронное ДЕЛО»</w:t>
      </w:r>
      <w:r w:rsidRPr="00BB4F30">
        <w:rPr>
          <w:bCs/>
          <w:color w:val="000000" w:themeColor="text1"/>
          <w:kern w:val="36"/>
          <w:sz w:val="28"/>
          <w:szCs w:val="28"/>
        </w:rPr>
        <w:t>.</w:t>
      </w:r>
    </w:p>
    <w:p w:rsidR="005928B5" w:rsidRPr="00BB4F30" w:rsidRDefault="005928B5" w:rsidP="005928B5">
      <w:pPr>
        <w:pStyle w:val="a3"/>
        <w:widowControl w:val="0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bCs/>
          <w:color w:val="000000" w:themeColor="text1"/>
          <w:kern w:val="36"/>
          <w:sz w:val="28"/>
          <w:szCs w:val="28"/>
        </w:rPr>
      </w:pPr>
      <w:r w:rsidRPr="00DB0B97">
        <w:rPr>
          <w:b/>
          <w:bCs/>
          <w:color w:val="000000" w:themeColor="text1"/>
          <w:kern w:val="36"/>
          <w:sz w:val="28"/>
          <w:szCs w:val="28"/>
        </w:rPr>
        <w:t>Цель данной работы</w:t>
      </w:r>
      <w:r w:rsidRPr="00BB4F30">
        <w:rPr>
          <w:bCs/>
          <w:color w:val="000000" w:themeColor="text1"/>
          <w:kern w:val="36"/>
          <w:sz w:val="28"/>
          <w:szCs w:val="28"/>
        </w:rPr>
        <w:t xml:space="preserve">  —</w:t>
      </w: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245195">
        <w:rPr>
          <w:sz w:val="28"/>
          <w:szCs w:val="28"/>
        </w:rPr>
        <w:t>разработать основные векторы оптимизации работы в действующей системе электронного документооборота.</w:t>
      </w:r>
    </w:p>
    <w:p w:rsidR="005928B5" w:rsidRPr="00DB0B97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исследования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B9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—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сравнение, аналогия, индукция, измерение, эксперимент, обобщение, синтез, идеализация.</w:t>
      </w:r>
    </w:p>
    <w:p w:rsidR="005928B5" w:rsidRPr="00DB0B97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положения.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защиту вынесены три вектора оптимизации работы в системе «Электронное ДЕЛО» в ОАО «МЭТЗ им. В.И.Козлова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созданием локальной базой для регламентации работы с электронными документами, документами в электронном виде и электронно-цифровой подписью; расширением структуры СЭД для удаленных филиалов посредством внедрения подсистемы «ДЕЛО-WEB» и переход на внешний документооборот с использованием опции СЭВ;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7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обучени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6D67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персонала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системе «Электронное ДЕЛО», с подсистемой «ДЕЛО-</w:t>
      </w:r>
      <w:r w:rsidRPr="00C65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WEB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и опцией СЭВ.</w:t>
      </w:r>
    </w:p>
    <w:p w:rsidR="005928B5" w:rsidRPr="00DB0B97" w:rsidRDefault="005928B5" w:rsidP="005928B5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и объем дипломной работы.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Дипломная работа состоит из введения, четырех глав, заключения, списка источников и литературы, приложений. Общий объем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них: список источников и литературы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наименований), реферат на русском, белорусском и английском языках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 приложения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B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</w:t>
      </w:r>
      <w:r w:rsidRPr="00DB0B97">
        <w:rPr>
          <w:sz w:val="28"/>
          <w:szCs w:val="28"/>
        </w:rPr>
        <w:t>.</w:t>
      </w:r>
      <w:r w:rsidRPr="00DB0B97">
        <w:rPr>
          <w:color w:val="000000" w:themeColor="text1"/>
          <w:sz w:val="28"/>
          <w:szCs w:val="28"/>
        </w:rPr>
        <w:br w:type="page"/>
      </w:r>
    </w:p>
    <w:p w:rsidR="005928B5" w:rsidRDefault="005928B5" w:rsidP="005928B5">
      <w:pPr>
        <w:pStyle w:val="1"/>
        <w:spacing w:before="0" w:beforeAutospacing="0" w:after="0" w:afterAutospacing="0" w:line="360" w:lineRule="exact"/>
        <w:ind w:firstLine="0"/>
        <w:rPr>
          <w:sz w:val="32"/>
          <w:szCs w:val="28"/>
        </w:rPr>
      </w:pPr>
      <w:bookmarkStart w:id="3" w:name="_Toc7195008"/>
      <w:bookmarkStart w:id="4" w:name="_Toc8644933"/>
      <w:bookmarkStart w:id="5" w:name="_Toc8645355"/>
      <w:r w:rsidRPr="000D14F6">
        <w:rPr>
          <w:sz w:val="32"/>
          <w:szCs w:val="28"/>
        </w:rPr>
        <w:lastRenderedPageBreak/>
        <w:t>РЭФЕРАТ</w:t>
      </w:r>
      <w:bookmarkEnd w:id="3"/>
      <w:bookmarkEnd w:id="4"/>
      <w:bookmarkEnd w:id="5"/>
    </w:p>
    <w:p w:rsidR="005928B5" w:rsidRDefault="005928B5" w:rsidP="005928B5">
      <w:pPr>
        <w:pStyle w:val="1"/>
        <w:spacing w:before="0" w:beforeAutospacing="0" w:after="0" w:afterAutospacing="0" w:line="360" w:lineRule="exact"/>
        <w:ind w:firstLine="0"/>
        <w:rPr>
          <w:sz w:val="32"/>
          <w:szCs w:val="28"/>
        </w:rPr>
      </w:pPr>
      <w:bookmarkStart w:id="6" w:name="_Toc8644934"/>
      <w:bookmarkStart w:id="7" w:name="_Toc8645356"/>
      <w:r>
        <w:rPr>
          <w:sz w:val="32"/>
          <w:szCs w:val="28"/>
        </w:rPr>
        <w:t>Каская В</w:t>
      </w:r>
      <w:r w:rsidRPr="00245195">
        <w:rPr>
          <w:sz w:val="32"/>
          <w:szCs w:val="28"/>
        </w:rPr>
        <w:t>і</w:t>
      </w:r>
      <w:r>
        <w:rPr>
          <w:sz w:val="32"/>
          <w:szCs w:val="28"/>
        </w:rPr>
        <w:t>ялетта Дзм</w:t>
      </w:r>
      <w:r w:rsidRPr="00245195">
        <w:rPr>
          <w:sz w:val="32"/>
          <w:szCs w:val="28"/>
        </w:rPr>
        <w:t>і</w:t>
      </w:r>
      <w:r>
        <w:rPr>
          <w:sz w:val="32"/>
          <w:szCs w:val="28"/>
        </w:rPr>
        <w:t>трые</w:t>
      </w:r>
      <w:r w:rsidRPr="00245195">
        <w:rPr>
          <w:sz w:val="32"/>
          <w:szCs w:val="28"/>
        </w:rPr>
        <w:t>ў</w:t>
      </w:r>
      <w:r>
        <w:rPr>
          <w:sz w:val="32"/>
          <w:szCs w:val="28"/>
        </w:rPr>
        <w:t>на</w:t>
      </w:r>
      <w:bookmarkEnd w:id="6"/>
      <w:bookmarkEnd w:id="7"/>
    </w:p>
    <w:p w:rsidR="005928B5" w:rsidRDefault="005928B5" w:rsidP="005928B5">
      <w:pPr>
        <w:pStyle w:val="1"/>
        <w:spacing w:before="0" w:beforeAutospacing="0" w:after="0" w:afterAutospacing="0" w:line="360" w:lineRule="exact"/>
        <w:ind w:firstLine="0"/>
        <w:rPr>
          <w:sz w:val="32"/>
          <w:szCs w:val="28"/>
        </w:rPr>
      </w:pPr>
    </w:p>
    <w:p w:rsidR="005928B5" w:rsidRPr="00245195" w:rsidRDefault="005928B5" w:rsidP="005928B5">
      <w:pPr>
        <w:pStyle w:val="1"/>
        <w:spacing w:before="0" w:beforeAutospacing="0" w:after="0" w:afterAutospacing="0" w:line="360" w:lineRule="exact"/>
        <w:jc w:val="both"/>
        <w:rPr>
          <w:b w:val="0"/>
          <w:szCs w:val="28"/>
        </w:rPr>
      </w:pPr>
      <w:bookmarkStart w:id="8" w:name="_Toc8644935"/>
      <w:bookmarkStart w:id="9" w:name="_Toc8645357"/>
      <w:r w:rsidRPr="00245195">
        <w:rPr>
          <w:szCs w:val="28"/>
        </w:rPr>
        <w:t>Тэма:</w:t>
      </w:r>
      <w:r w:rsidRPr="00245195">
        <w:rPr>
          <w:b w:val="0"/>
          <w:szCs w:val="28"/>
        </w:rPr>
        <w:t xml:space="preserve"> Вектары аптымізацыі працы ў сістэме электроннага дакументазвароту «Электроннае СПРАВА» ў адкрытым акцыянерным таварыстве «Мінскі электра</w:t>
      </w:r>
      <w:r>
        <w:rPr>
          <w:b w:val="0"/>
          <w:szCs w:val="28"/>
        </w:rPr>
        <w:t>тэхнічны завод імя У.І. Казлова</w:t>
      </w:r>
      <w:r w:rsidRPr="00245195">
        <w:rPr>
          <w:b w:val="0"/>
          <w:szCs w:val="28"/>
        </w:rPr>
        <w:t>»</w:t>
      </w:r>
      <w:bookmarkEnd w:id="8"/>
      <w:bookmarkEnd w:id="9"/>
    </w:p>
    <w:p w:rsidR="005928B5" w:rsidRPr="00245195" w:rsidRDefault="005928B5" w:rsidP="005928B5">
      <w:pPr>
        <w:pStyle w:val="1"/>
        <w:spacing w:before="0" w:beforeAutospacing="0" w:after="0" w:afterAutospacing="0" w:line="360" w:lineRule="exact"/>
        <w:jc w:val="both"/>
        <w:rPr>
          <w:b w:val="0"/>
          <w:szCs w:val="28"/>
        </w:rPr>
      </w:pPr>
      <w:bookmarkStart w:id="10" w:name="_Toc8644936"/>
      <w:bookmarkStart w:id="11" w:name="_Toc8645358"/>
      <w:r w:rsidRPr="00245195">
        <w:rPr>
          <w:szCs w:val="28"/>
        </w:rPr>
        <w:t>Ключавыя словы:</w:t>
      </w:r>
      <w:r w:rsidRPr="00245195">
        <w:rPr>
          <w:b w:val="0"/>
          <w:szCs w:val="28"/>
        </w:rPr>
        <w:t xml:space="preserve"> справаводства, сістэма электроннага дакументазвароту, аўтаматызацыя, прадпрыемства, аўтаматызацыя, СЭД.</w:t>
      </w:r>
      <w:bookmarkEnd w:id="10"/>
      <w:bookmarkEnd w:id="11"/>
    </w:p>
    <w:p w:rsidR="005928B5" w:rsidRPr="00245195" w:rsidRDefault="005928B5" w:rsidP="005928B5">
      <w:pPr>
        <w:pStyle w:val="1"/>
        <w:spacing w:before="0" w:beforeAutospacing="0" w:after="0" w:afterAutospacing="0" w:line="360" w:lineRule="exact"/>
        <w:jc w:val="both"/>
        <w:rPr>
          <w:b w:val="0"/>
          <w:szCs w:val="28"/>
        </w:rPr>
      </w:pPr>
      <w:bookmarkStart w:id="12" w:name="_Toc8644937"/>
      <w:bookmarkStart w:id="13" w:name="_Toc8645359"/>
      <w:r w:rsidRPr="00245195">
        <w:rPr>
          <w:szCs w:val="28"/>
        </w:rPr>
        <w:t>Актуальнасць:</w:t>
      </w:r>
      <w:r>
        <w:rPr>
          <w:b w:val="0"/>
          <w:szCs w:val="28"/>
        </w:rPr>
        <w:t xml:space="preserve"> ААТ «МЭТЗ ім. В.І.Казлова</w:t>
      </w:r>
      <w:r w:rsidRPr="00245195">
        <w:rPr>
          <w:b w:val="0"/>
          <w:szCs w:val="28"/>
        </w:rPr>
        <w:t>»</w:t>
      </w:r>
      <w:r w:rsidRPr="008418ED">
        <w:rPr>
          <w:b w:val="0"/>
          <w:szCs w:val="28"/>
        </w:rPr>
        <w:t xml:space="preserve"> </w:t>
      </w:r>
      <w:r w:rsidRPr="00245195">
        <w:rPr>
          <w:b w:val="0"/>
          <w:szCs w:val="28"/>
        </w:rPr>
        <w:t>мае разгалінаваную структуру прадпрыемства. Філіялы холдынгу раззасяроджаныя па ўсёй тэрыторыі Рэспублікі Беларусь. За гады працы ўзнікла патрэба аўтаматызаваць працэсы не толькі ў рамках прадпрыемства, а таксама паміж філіяламі холдынгу і знешнімі контрагентамі. На сённяшні дзень прадпрыемства сутыкаецца з шэрагам праблем якія ўзнікаюць пры працы ў дзеючай сістэме электроннага дакументазвароту «Электроннае СПРАВА».</w:t>
      </w:r>
      <w:bookmarkEnd w:id="12"/>
      <w:bookmarkEnd w:id="13"/>
    </w:p>
    <w:p w:rsidR="005928B5" w:rsidRPr="00245195" w:rsidRDefault="005928B5" w:rsidP="005928B5">
      <w:pPr>
        <w:pStyle w:val="1"/>
        <w:spacing w:before="0" w:beforeAutospacing="0" w:after="0" w:afterAutospacing="0" w:line="360" w:lineRule="exact"/>
        <w:jc w:val="both"/>
        <w:rPr>
          <w:b w:val="0"/>
          <w:szCs w:val="28"/>
        </w:rPr>
      </w:pPr>
      <w:bookmarkStart w:id="14" w:name="_Toc8644938"/>
      <w:bookmarkStart w:id="15" w:name="_Toc8645360"/>
      <w:r w:rsidRPr="00245195">
        <w:rPr>
          <w:szCs w:val="28"/>
        </w:rPr>
        <w:t>Аб'ект даследавання</w:t>
      </w:r>
      <w:r w:rsidRPr="00245195">
        <w:rPr>
          <w:b w:val="0"/>
          <w:szCs w:val="28"/>
        </w:rPr>
        <w:t xml:space="preserve"> </w:t>
      </w:r>
      <w:r>
        <w:rPr>
          <w:b w:val="0"/>
          <w:szCs w:val="28"/>
        </w:rPr>
        <w:t>—</w:t>
      </w:r>
      <w:r w:rsidRPr="00245195">
        <w:rPr>
          <w:b w:val="0"/>
          <w:szCs w:val="28"/>
        </w:rPr>
        <w:t xml:space="preserve"> сістэма электроннага дакументазвароту «Электроннае СПРАВА» ў ААТ «МЭТЗ ім. В.І.Казлова ».</w:t>
      </w:r>
      <w:bookmarkEnd w:id="14"/>
      <w:bookmarkEnd w:id="15"/>
    </w:p>
    <w:p w:rsidR="005928B5" w:rsidRPr="00245195" w:rsidRDefault="005928B5" w:rsidP="005928B5">
      <w:pPr>
        <w:pStyle w:val="1"/>
        <w:spacing w:before="0" w:beforeAutospacing="0" w:after="0" w:afterAutospacing="0" w:line="360" w:lineRule="exact"/>
        <w:jc w:val="both"/>
        <w:rPr>
          <w:b w:val="0"/>
          <w:szCs w:val="28"/>
        </w:rPr>
      </w:pPr>
      <w:bookmarkStart w:id="16" w:name="_Toc8644939"/>
      <w:bookmarkStart w:id="17" w:name="_Toc8645361"/>
      <w:r w:rsidRPr="00245195">
        <w:rPr>
          <w:szCs w:val="28"/>
        </w:rPr>
        <w:t>Прадмет даследавання</w:t>
      </w:r>
      <w:r w:rsidRPr="00245195">
        <w:rPr>
          <w:b w:val="0"/>
          <w:szCs w:val="28"/>
        </w:rPr>
        <w:t xml:space="preserve"> </w:t>
      </w:r>
      <w:r>
        <w:rPr>
          <w:b w:val="0"/>
          <w:szCs w:val="28"/>
        </w:rPr>
        <w:t>—</w:t>
      </w:r>
      <w:r w:rsidRPr="00245195">
        <w:rPr>
          <w:b w:val="0"/>
          <w:szCs w:val="28"/>
        </w:rPr>
        <w:t xml:space="preserve"> вектары аптымізацыі працы ў сістэме электроннага дакументазвароту «Электроннае СПРАВА».</w:t>
      </w:r>
      <w:bookmarkEnd w:id="16"/>
      <w:bookmarkEnd w:id="17"/>
    </w:p>
    <w:p w:rsidR="005928B5" w:rsidRPr="00245195" w:rsidRDefault="005928B5" w:rsidP="005928B5">
      <w:pPr>
        <w:pStyle w:val="1"/>
        <w:spacing w:before="0" w:beforeAutospacing="0" w:after="0" w:afterAutospacing="0" w:line="360" w:lineRule="exact"/>
        <w:jc w:val="both"/>
        <w:rPr>
          <w:b w:val="0"/>
          <w:szCs w:val="28"/>
        </w:rPr>
      </w:pPr>
      <w:bookmarkStart w:id="18" w:name="_Toc8644940"/>
      <w:bookmarkStart w:id="19" w:name="_Toc8645362"/>
      <w:r w:rsidRPr="00245195">
        <w:rPr>
          <w:szCs w:val="28"/>
        </w:rPr>
        <w:t>Мэта дадзенай працы</w:t>
      </w:r>
      <w:r w:rsidRPr="00245195">
        <w:rPr>
          <w:b w:val="0"/>
          <w:szCs w:val="28"/>
        </w:rPr>
        <w:t xml:space="preserve"> </w:t>
      </w:r>
      <w:r>
        <w:rPr>
          <w:b w:val="0"/>
          <w:szCs w:val="28"/>
        </w:rPr>
        <w:t>—</w:t>
      </w:r>
      <w:r w:rsidRPr="00245195">
        <w:rPr>
          <w:b w:val="0"/>
          <w:szCs w:val="28"/>
        </w:rPr>
        <w:t xml:space="preserve"> распрацаваць асноўныя вектары аптымізацыі працы ў дзеючай сістэме электроннага дакументаабароту.</w:t>
      </w:r>
      <w:bookmarkEnd w:id="18"/>
      <w:bookmarkEnd w:id="19"/>
    </w:p>
    <w:p w:rsidR="005928B5" w:rsidRPr="00245195" w:rsidRDefault="005928B5" w:rsidP="005928B5">
      <w:pPr>
        <w:pStyle w:val="1"/>
        <w:spacing w:before="0" w:beforeAutospacing="0" w:after="0" w:afterAutospacing="0" w:line="360" w:lineRule="exact"/>
        <w:jc w:val="both"/>
        <w:rPr>
          <w:b w:val="0"/>
          <w:szCs w:val="28"/>
        </w:rPr>
      </w:pPr>
      <w:bookmarkStart w:id="20" w:name="_Toc8644941"/>
      <w:bookmarkStart w:id="21" w:name="_Toc8645363"/>
      <w:r w:rsidRPr="00245195">
        <w:rPr>
          <w:szCs w:val="28"/>
        </w:rPr>
        <w:t>Метады даследавання</w:t>
      </w:r>
      <w:r>
        <w:rPr>
          <w:b w:val="0"/>
          <w:szCs w:val="28"/>
        </w:rPr>
        <w:t xml:space="preserve"> — </w:t>
      </w:r>
      <w:r w:rsidRPr="00245195">
        <w:rPr>
          <w:b w:val="0"/>
          <w:szCs w:val="28"/>
        </w:rPr>
        <w:t>назіранне, параўнанне, аналогія, індукцыя, вымярэнне, эксперымент, абагульненне, сінтэз, ідэалізацыя.</w:t>
      </w:r>
      <w:bookmarkEnd w:id="20"/>
      <w:bookmarkEnd w:id="21"/>
    </w:p>
    <w:p w:rsidR="005928B5" w:rsidRPr="00245195" w:rsidRDefault="005928B5" w:rsidP="005928B5">
      <w:pPr>
        <w:pStyle w:val="1"/>
        <w:spacing w:before="0" w:beforeAutospacing="0" w:after="0" w:afterAutospacing="0" w:line="360" w:lineRule="exact"/>
        <w:jc w:val="both"/>
        <w:rPr>
          <w:b w:val="0"/>
          <w:szCs w:val="28"/>
        </w:rPr>
      </w:pPr>
      <w:bookmarkStart w:id="22" w:name="_Toc8644942"/>
      <w:bookmarkStart w:id="23" w:name="_Toc8645364"/>
      <w:r w:rsidRPr="00245195">
        <w:rPr>
          <w:szCs w:val="28"/>
        </w:rPr>
        <w:t>Асноўныя палажэнні.</w:t>
      </w:r>
      <w:r w:rsidRPr="00245195">
        <w:rPr>
          <w:b w:val="0"/>
          <w:szCs w:val="28"/>
        </w:rPr>
        <w:t xml:space="preserve"> На абарону вынесеныя тры вектара аптымізацыі працы ў сістэме «Электроннае СПРАВА» ў ААТ «МЭТЗ ім. В.І.Казлова », звязаныя са стварэннем лакальнай базай для рэгламентацыі працы з электроннымі дакументамі, дакументамі ў электронным выглядзе і электронна-лічбавым подпісам; пашырэннем структуры СЭД для аддаленых філіялаў з дапамогай ўкаранення падсістэмы «СПРАВА-WEB» і пераход на знешні дакументаабарот з выкарыстаннем опцыі СЭВ; арганізацыяй мерапрыемстваў навучання па навучанні персаналу працы ў сістэме «Электроннае СПРАВА», з падсістэмай «СПРАВА-WEB» і опцыяй СЭВ.</w:t>
      </w:r>
      <w:bookmarkEnd w:id="22"/>
      <w:bookmarkEnd w:id="23"/>
    </w:p>
    <w:p w:rsidR="005928B5" w:rsidRPr="00245195" w:rsidRDefault="005928B5" w:rsidP="005928B5">
      <w:pPr>
        <w:pStyle w:val="1"/>
        <w:spacing w:before="0" w:beforeAutospacing="0" w:after="0" w:afterAutospacing="0" w:line="360" w:lineRule="exact"/>
        <w:jc w:val="both"/>
        <w:rPr>
          <w:b w:val="0"/>
          <w:szCs w:val="28"/>
        </w:rPr>
      </w:pPr>
      <w:bookmarkStart w:id="24" w:name="_Toc8644943"/>
      <w:bookmarkStart w:id="25" w:name="_Toc8645365"/>
      <w:r w:rsidRPr="00245195">
        <w:rPr>
          <w:szCs w:val="28"/>
        </w:rPr>
        <w:t>Структура і аб'ём дыпломнай працы.</w:t>
      </w:r>
      <w:r w:rsidRPr="00245195">
        <w:rPr>
          <w:b w:val="0"/>
          <w:szCs w:val="28"/>
        </w:rPr>
        <w:t xml:space="preserve"> Дыпломная праца складаецца з ўвядзення, чатырох кіраўнікоў, заключэння, спісу крыніц і літаратуры, прыкладанняў. Агульны аб'ём работы </w:t>
      </w:r>
      <w:r>
        <w:rPr>
          <w:b w:val="0"/>
          <w:szCs w:val="28"/>
        </w:rPr>
        <w:t>—</w:t>
      </w:r>
      <w:r w:rsidRPr="00245195">
        <w:rPr>
          <w:b w:val="0"/>
          <w:szCs w:val="28"/>
        </w:rPr>
        <w:t xml:space="preserve"> </w:t>
      </w:r>
      <w:r>
        <w:rPr>
          <w:b w:val="0"/>
          <w:szCs w:val="28"/>
        </w:rPr>
        <w:t>62</w:t>
      </w:r>
      <w:r w:rsidRPr="00245195">
        <w:rPr>
          <w:b w:val="0"/>
          <w:szCs w:val="28"/>
        </w:rPr>
        <w:t xml:space="preserve"> старонкі. З іх: спіс крыніц і літаратуры </w:t>
      </w:r>
      <w:r>
        <w:rPr>
          <w:b w:val="0"/>
          <w:szCs w:val="28"/>
        </w:rPr>
        <w:t>—</w:t>
      </w:r>
      <w:r w:rsidRPr="00245195">
        <w:rPr>
          <w:b w:val="0"/>
          <w:szCs w:val="28"/>
        </w:rPr>
        <w:t xml:space="preserve"> </w:t>
      </w:r>
      <w:r>
        <w:rPr>
          <w:b w:val="0"/>
          <w:szCs w:val="28"/>
        </w:rPr>
        <w:t>9 (87</w:t>
      </w:r>
      <w:r w:rsidRPr="00245195">
        <w:rPr>
          <w:b w:val="0"/>
          <w:szCs w:val="28"/>
        </w:rPr>
        <w:t xml:space="preserve"> найменняў), рэферат на рускай, беларускай і англійскай мовах</w:t>
      </w:r>
      <w:r>
        <w:rPr>
          <w:b w:val="0"/>
          <w:szCs w:val="28"/>
        </w:rPr>
        <w:t xml:space="preserve"> — 3, прыкладання —</w:t>
      </w:r>
      <w:r w:rsidRPr="00245195">
        <w:rPr>
          <w:b w:val="0"/>
          <w:szCs w:val="28"/>
        </w:rPr>
        <w:t xml:space="preserve"> 2 старонак.</w:t>
      </w:r>
      <w:bookmarkEnd w:id="24"/>
      <w:bookmarkEnd w:id="25"/>
    </w:p>
    <w:p w:rsidR="005928B5" w:rsidRPr="00245195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5928B5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28"/>
          <w:lang w:eastAsia="ru-RU"/>
        </w:rPr>
      </w:pP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28"/>
          <w:lang w:eastAsia="ru-RU"/>
        </w:rPr>
        <w:br w:type="page"/>
      </w:r>
    </w:p>
    <w:p w:rsidR="005928B5" w:rsidRPr="00223D9A" w:rsidRDefault="005928B5" w:rsidP="005928B5">
      <w:pPr>
        <w:pStyle w:val="1"/>
        <w:spacing w:before="0" w:beforeAutospacing="0" w:after="0" w:afterAutospacing="0" w:line="360" w:lineRule="exact"/>
        <w:ind w:firstLine="0"/>
        <w:rPr>
          <w:bCs w:val="0"/>
          <w:color w:val="000000" w:themeColor="text1"/>
          <w:sz w:val="32"/>
          <w:szCs w:val="32"/>
          <w:lang w:val="en-US"/>
        </w:rPr>
      </w:pPr>
      <w:bookmarkStart w:id="26" w:name="_Toc7195009"/>
      <w:bookmarkStart w:id="27" w:name="_Toc8644944"/>
      <w:bookmarkStart w:id="28" w:name="_Toc8645366"/>
      <w:r w:rsidRPr="00223D9A">
        <w:rPr>
          <w:bCs w:val="0"/>
          <w:color w:val="000000" w:themeColor="text1"/>
          <w:sz w:val="32"/>
          <w:szCs w:val="32"/>
          <w:lang w:val="en-US"/>
        </w:rPr>
        <w:lastRenderedPageBreak/>
        <w:t>ABSTRAKT</w:t>
      </w:r>
      <w:bookmarkEnd w:id="26"/>
      <w:bookmarkEnd w:id="27"/>
      <w:bookmarkEnd w:id="28"/>
    </w:p>
    <w:p w:rsidR="005928B5" w:rsidRPr="00223D9A" w:rsidRDefault="005928B5" w:rsidP="005928B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en-US" w:eastAsia="ru-RU"/>
        </w:rPr>
      </w:pPr>
      <w:r w:rsidRPr="00223D9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en-US" w:eastAsia="ru-RU"/>
        </w:rPr>
        <w:t>Kapskaya Violetta</w:t>
      </w:r>
    </w:p>
    <w:p w:rsidR="005928B5" w:rsidRPr="00223D9A" w:rsidRDefault="005928B5" w:rsidP="005928B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2"/>
          <w:lang w:val="en-US" w:eastAsia="ru-RU"/>
        </w:rPr>
      </w:pPr>
    </w:p>
    <w:p w:rsidR="005928B5" w:rsidRPr="008418ED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0C27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Topic: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Vectors of work optimization in the electronic document management system 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Elektronnoe DELO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at </w:t>
      </w:r>
      <w:r w:rsidRPr="008418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OJSC «METP NAMED AFTER V.I.KOZLOV»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.</w:t>
      </w:r>
    </w:p>
    <w:p w:rsidR="005928B5" w:rsidRPr="00245195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8418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Keywords: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office work, electronic document management system, automation, enterprise, automation, EDMS.</w:t>
      </w:r>
    </w:p>
    <w:p w:rsidR="005928B5" w:rsidRPr="00245195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8418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Relevance: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8418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 xml:space="preserve">OJSC «METP NAMED AFTER V.I.KOZLOV» 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has a branched structure of the enterprise. Branches of the holding are distributed throughout the territory of the Republic of Belarus. Over the years, there has been a need to automate processes, not only within the enterprise, but also between the branches of the holding and external counterparties. Today, the company faces a number of problems arising when working in the current electronic document management system 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Elektronnoe DELO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»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.</w:t>
      </w:r>
    </w:p>
    <w:p w:rsidR="005928B5" w:rsidRPr="00245195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8418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The object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of the study is the electronic document management system 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Elektronnoe DELO»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in </w:t>
      </w:r>
      <w:r w:rsidRPr="008418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OJSC «METP NAMED AFTER V.I.KOZLOV»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.</w:t>
      </w:r>
    </w:p>
    <w:p w:rsidR="005928B5" w:rsidRPr="00245195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8418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 xml:space="preserve">Subject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of research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the vectors of optimization of work in the electronic document management system 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Elektronnoe DELO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»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.</w:t>
      </w:r>
    </w:p>
    <w:p w:rsidR="005928B5" w:rsidRPr="00245195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8418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The purpose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of this work is to develop the main vectors of optimization of work in the current electronic document management system.</w:t>
      </w:r>
    </w:p>
    <w:p w:rsidR="005928B5" w:rsidRPr="00245195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8418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Research methods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observation, comparison, analogy, induction, measurement, experiment, generalization, synthesis, idealization.</w:t>
      </w:r>
    </w:p>
    <w:p w:rsidR="005928B5" w:rsidRPr="00245195" w:rsidRDefault="005928B5" w:rsidP="005928B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8418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The main provisions.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Three vectors of work optimization in the 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Elektronnoe DELO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» 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system at </w:t>
      </w:r>
      <w:r w:rsidRPr="008418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OJSC «METP NAMED AFTER V.I.KOZLOV»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, associated with the creation of a local base for the regulation of work with electronic documents, documents in electronic form and electronic digital signature; expansion of the EDMS structure for remote branches through the implementation of the subsystem 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DELO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-WEB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»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and the transition to external workflow using the </w:t>
      </w:r>
      <w:r w:rsidRPr="000C270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electronic interaction server option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; the organization of training activities for training personnel to work in the system of 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Elektronnoe DELO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»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, with the subsystem 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DELO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-WEB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»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and the option of the </w:t>
      </w:r>
      <w:r w:rsidRPr="000C270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electronic interaction server option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.</w:t>
      </w:r>
    </w:p>
    <w:p w:rsidR="0016045E" w:rsidRPr="005928B5" w:rsidRDefault="005928B5" w:rsidP="005928B5">
      <w:pPr>
        <w:rPr>
          <w:lang w:val="en-US"/>
        </w:rPr>
      </w:pPr>
      <w:r w:rsidRPr="008418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The structure and scope of the thesis.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Thesis consists of introduction, four chapters, conclusion, list of sources and literature, applications. The total amount of work is </w:t>
      </w:r>
      <w:r w:rsidRPr="00A2603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62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pages. Among them: a list of sources and literature 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—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r w:rsidRPr="00A2603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9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(</w:t>
      </w:r>
      <w:r w:rsidRPr="00A2603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87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titles), abstract in Russian, Belarusian and English 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—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3, annexes </w:t>
      </w:r>
      <w:r w:rsidRPr="008418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>—</w:t>
      </w:r>
      <w:r w:rsidRPr="0024519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  <w:t xml:space="preserve"> 2 pages.</w:t>
      </w:r>
      <w:bookmarkStart w:id="29" w:name="_GoBack"/>
      <w:bookmarkEnd w:id="29"/>
    </w:p>
    <w:sectPr w:rsidR="0016045E" w:rsidRPr="0059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E4"/>
    <w:rsid w:val="0016045E"/>
    <w:rsid w:val="005928B5"/>
    <w:rsid w:val="00B925E4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26D1A-BCC7-4B10-9E74-B0F57D2B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B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928B5"/>
    <w:pPr>
      <w:spacing w:before="100" w:beforeAutospacing="1" w:after="100" w:afterAutospacing="1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8B5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Normal (Web)"/>
    <w:basedOn w:val="a"/>
    <w:uiPriority w:val="99"/>
    <w:unhideWhenUsed/>
    <w:rsid w:val="005928B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Коцюра Ксения Д.</dc:creator>
  <cp:keywords/>
  <dc:description/>
  <cp:lastModifiedBy>Коцюра Ксения Д.</cp:lastModifiedBy>
  <cp:revision>2</cp:revision>
  <dcterms:created xsi:type="dcterms:W3CDTF">2019-07-02T09:39:00Z</dcterms:created>
  <dcterms:modified xsi:type="dcterms:W3CDTF">2019-07-02T09:40:00Z</dcterms:modified>
</cp:coreProperties>
</file>