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7D" w:rsidRPr="00BA36A6" w:rsidRDefault="0010087D" w:rsidP="0010087D">
      <w:pPr>
        <w:pStyle w:val="Default"/>
        <w:jc w:val="center"/>
        <w:rPr>
          <w:b/>
          <w:sz w:val="28"/>
          <w:szCs w:val="28"/>
        </w:rPr>
      </w:pPr>
      <w:r w:rsidRPr="00BA36A6">
        <w:rPr>
          <w:b/>
          <w:sz w:val="28"/>
          <w:szCs w:val="28"/>
        </w:rPr>
        <w:t>УЧРЕЖДЕНИЕ ОБРАЗОВАНИЯ</w:t>
      </w:r>
    </w:p>
    <w:p w:rsidR="0010087D" w:rsidRPr="00BA36A6" w:rsidRDefault="0010087D" w:rsidP="0010087D">
      <w:pPr>
        <w:pStyle w:val="Default"/>
        <w:jc w:val="center"/>
        <w:rPr>
          <w:b/>
          <w:bCs/>
          <w:color w:val="auto"/>
          <w:sz w:val="28"/>
          <w:szCs w:val="28"/>
        </w:rPr>
      </w:pPr>
      <w:r w:rsidRPr="00BA36A6">
        <w:rPr>
          <w:b/>
          <w:bCs/>
          <w:color w:val="auto"/>
          <w:sz w:val="28"/>
          <w:szCs w:val="28"/>
        </w:rPr>
        <w:t>«МЕЖДУНАРОДНЫЙ ГОСУДАР</w:t>
      </w:r>
      <w:r>
        <w:rPr>
          <w:b/>
          <w:bCs/>
          <w:color w:val="auto"/>
          <w:sz w:val="28"/>
          <w:szCs w:val="28"/>
        </w:rPr>
        <w:t xml:space="preserve">СТВЕННЫЙ ЭКОЛОГИЧЕСКИЙ ИНСТИТУТ </w:t>
      </w:r>
      <w:r w:rsidRPr="00BA36A6">
        <w:rPr>
          <w:b/>
          <w:bCs/>
          <w:color w:val="auto"/>
          <w:sz w:val="28"/>
          <w:szCs w:val="28"/>
        </w:rPr>
        <w:t>ИМЕНИ А. Д. САХАРОВА»</w:t>
      </w:r>
    </w:p>
    <w:p w:rsidR="0010087D" w:rsidRPr="00BA36A6" w:rsidRDefault="0010087D" w:rsidP="0010087D">
      <w:pPr>
        <w:pStyle w:val="Default"/>
        <w:jc w:val="center"/>
        <w:rPr>
          <w:b/>
          <w:bCs/>
          <w:color w:val="auto"/>
          <w:sz w:val="28"/>
          <w:szCs w:val="28"/>
        </w:rPr>
      </w:pPr>
      <w:r w:rsidRPr="00BA36A6">
        <w:rPr>
          <w:b/>
          <w:bCs/>
          <w:color w:val="auto"/>
          <w:sz w:val="28"/>
          <w:szCs w:val="28"/>
        </w:rPr>
        <w:t>БЕЛОРУССКОГО ГОСУДАРСТВЕННОГО УНИВЕРСИТЕТА</w:t>
      </w:r>
    </w:p>
    <w:p w:rsidR="0010087D" w:rsidRPr="00BA36A6" w:rsidRDefault="0010087D" w:rsidP="0010087D">
      <w:pPr>
        <w:pStyle w:val="Default"/>
        <w:jc w:val="center"/>
        <w:rPr>
          <w:color w:val="0000FF"/>
          <w:sz w:val="28"/>
          <w:szCs w:val="28"/>
        </w:rPr>
      </w:pPr>
    </w:p>
    <w:p w:rsidR="0010087D" w:rsidRPr="00BA36A6" w:rsidRDefault="0010087D" w:rsidP="0010087D">
      <w:pPr>
        <w:pStyle w:val="Default"/>
        <w:jc w:val="center"/>
        <w:rPr>
          <w:b/>
          <w:bCs/>
          <w:color w:val="auto"/>
          <w:sz w:val="28"/>
          <w:szCs w:val="28"/>
        </w:rPr>
      </w:pPr>
      <w:r w:rsidRPr="00BA36A6">
        <w:rPr>
          <w:b/>
          <w:bCs/>
          <w:color w:val="auto"/>
          <w:sz w:val="28"/>
          <w:szCs w:val="28"/>
        </w:rPr>
        <w:t>ФАКУЛЬТЕТ МОНИТОРИНГА ОКРУЖАЮЩЕЙ СРЕДЫ</w:t>
      </w:r>
    </w:p>
    <w:p w:rsidR="0010087D" w:rsidRPr="00BA36A6" w:rsidRDefault="0010087D" w:rsidP="0010087D">
      <w:pPr>
        <w:pStyle w:val="Default"/>
        <w:jc w:val="center"/>
        <w:rPr>
          <w:color w:val="0000FF"/>
          <w:sz w:val="28"/>
          <w:szCs w:val="28"/>
        </w:rPr>
      </w:pPr>
    </w:p>
    <w:p w:rsidR="0010087D" w:rsidRPr="00BA36A6" w:rsidRDefault="0010087D" w:rsidP="0010087D">
      <w:pPr>
        <w:pStyle w:val="Default"/>
        <w:jc w:val="center"/>
        <w:rPr>
          <w:b/>
          <w:bCs/>
          <w:color w:val="auto"/>
          <w:sz w:val="28"/>
          <w:szCs w:val="28"/>
        </w:rPr>
      </w:pPr>
      <w:r w:rsidRPr="00BA36A6">
        <w:rPr>
          <w:b/>
          <w:bCs/>
          <w:color w:val="auto"/>
          <w:sz w:val="28"/>
          <w:szCs w:val="28"/>
        </w:rPr>
        <w:t>Кафедра экологического мониторинга и менеджмента</w:t>
      </w:r>
    </w:p>
    <w:p w:rsidR="0010087D" w:rsidRPr="002C153D" w:rsidRDefault="0010087D" w:rsidP="0010087D">
      <w:pPr>
        <w:pStyle w:val="Default"/>
        <w:jc w:val="center"/>
        <w:rPr>
          <w:b/>
          <w:bCs/>
          <w:color w:val="auto"/>
          <w:sz w:val="28"/>
          <w:szCs w:val="28"/>
        </w:rPr>
      </w:pPr>
    </w:p>
    <w:p w:rsidR="0010087D" w:rsidRPr="002C153D" w:rsidRDefault="0010087D" w:rsidP="0010087D">
      <w:pPr>
        <w:pStyle w:val="Default"/>
        <w:jc w:val="center"/>
        <w:rPr>
          <w:b/>
          <w:bCs/>
          <w:color w:val="0000FF"/>
          <w:sz w:val="28"/>
          <w:szCs w:val="28"/>
        </w:rPr>
      </w:pPr>
    </w:p>
    <w:p w:rsidR="0010087D" w:rsidRPr="002C153D" w:rsidRDefault="0010087D" w:rsidP="0010087D">
      <w:pPr>
        <w:pStyle w:val="Default"/>
        <w:jc w:val="center"/>
        <w:rPr>
          <w:color w:val="0000FF"/>
          <w:sz w:val="28"/>
          <w:szCs w:val="28"/>
        </w:rPr>
      </w:pPr>
    </w:p>
    <w:p w:rsidR="0010087D" w:rsidRPr="002C153D" w:rsidRDefault="0010087D" w:rsidP="0010087D">
      <w:pPr>
        <w:pStyle w:val="Default"/>
        <w:jc w:val="center"/>
        <w:rPr>
          <w:color w:val="auto"/>
          <w:sz w:val="28"/>
          <w:szCs w:val="28"/>
        </w:rPr>
      </w:pPr>
      <w:r>
        <w:rPr>
          <w:color w:val="auto"/>
          <w:sz w:val="28"/>
          <w:szCs w:val="28"/>
        </w:rPr>
        <w:t>СМАЛЬ</w:t>
      </w:r>
      <w:r w:rsidRPr="002C153D">
        <w:rPr>
          <w:color w:val="auto"/>
          <w:sz w:val="28"/>
          <w:szCs w:val="28"/>
        </w:rPr>
        <w:t xml:space="preserve"> </w:t>
      </w:r>
      <w:r>
        <w:rPr>
          <w:color w:val="auto"/>
          <w:sz w:val="28"/>
          <w:szCs w:val="28"/>
        </w:rPr>
        <w:t>Яна</w:t>
      </w:r>
      <w:r w:rsidRPr="002C153D">
        <w:rPr>
          <w:color w:val="auto"/>
          <w:sz w:val="28"/>
          <w:szCs w:val="28"/>
        </w:rPr>
        <w:t xml:space="preserve"> </w:t>
      </w:r>
      <w:r>
        <w:rPr>
          <w:color w:val="auto"/>
          <w:sz w:val="28"/>
          <w:szCs w:val="28"/>
        </w:rPr>
        <w:t>Геннадьевна</w:t>
      </w:r>
    </w:p>
    <w:p w:rsidR="0010087D" w:rsidRPr="002C153D" w:rsidRDefault="0010087D" w:rsidP="0010087D">
      <w:pPr>
        <w:pStyle w:val="Default"/>
        <w:jc w:val="center"/>
        <w:rPr>
          <w:color w:val="auto"/>
          <w:sz w:val="28"/>
          <w:szCs w:val="28"/>
        </w:rPr>
      </w:pPr>
    </w:p>
    <w:p w:rsidR="0010087D" w:rsidRPr="006A4B28" w:rsidRDefault="0010087D" w:rsidP="0010087D">
      <w:pPr>
        <w:pStyle w:val="Default"/>
        <w:jc w:val="center"/>
        <w:rPr>
          <w:b/>
          <w:bCs/>
          <w:color w:val="auto"/>
          <w:sz w:val="28"/>
          <w:szCs w:val="28"/>
        </w:rPr>
      </w:pPr>
      <w:r w:rsidRPr="006A4B28">
        <w:rPr>
          <w:b/>
          <w:bCs/>
          <w:color w:val="auto"/>
          <w:sz w:val="28"/>
          <w:szCs w:val="28"/>
        </w:rPr>
        <w:t>ЭКОЛОГО-ЭКОНОМИЧЕСКАЯ ОЦЕНКА ЭКОСИСТЕМНЫХ УСЛУГ</w:t>
      </w:r>
    </w:p>
    <w:p w:rsidR="0010087D" w:rsidRDefault="0010087D" w:rsidP="0010087D">
      <w:pPr>
        <w:pStyle w:val="Default"/>
        <w:jc w:val="center"/>
        <w:rPr>
          <w:b/>
          <w:bCs/>
          <w:color w:val="auto"/>
          <w:sz w:val="28"/>
          <w:szCs w:val="28"/>
        </w:rPr>
      </w:pPr>
      <w:r w:rsidRPr="006A4B28">
        <w:rPr>
          <w:b/>
          <w:bCs/>
          <w:color w:val="auto"/>
          <w:sz w:val="28"/>
          <w:szCs w:val="28"/>
        </w:rPr>
        <w:t>ЛЕСНЫХ ФИТОЦЕНОЗОВ</w:t>
      </w:r>
    </w:p>
    <w:p w:rsidR="0010087D" w:rsidRPr="002C153D" w:rsidRDefault="0010087D" w:rsidP="0010087D">
      <w:pPr>
        <w:pStyle w:val="Default"/>
        <w:jc w:val="center"/>
        <w:rPr>
          <w:b/>
          <w:bCs/>
          <w:color w:val="auto"/>
          <w:sz w:val="28"/>
          <w:szCs w:val="28"/>
        </w:rPr>
      </w:pPr>
      <w:r w:rsidRPr="006A4B28">
        <w:rPr>
          <w:b/>
          <w:bCs/>
          <w:color w:val="auto"/>
          <w:sz w:val="28"/>
          <w:szCs w:val="28"/>
        </w:rPr>
        <w:t xml:space="preserve">(НА ПРИМЕРЕ </w:t>
      </w:r>
      <w:r>
        <w:rPr>
          <w:b/>
          <w:bCs/>
          <w:color w:val="auto"/>
          <w:sz w:val="28"/>
          <w:szCs w:val="28"/>
        </w:rPr>
        <w:t xml:space="preserve">ЛЕСОВ </w:t>
      </w:r>
      <w:r w:rsidRPr="006A4B28">
        <w:rPr>
          <w:b/>
          <w:bCs/>
          <w:color w:val="auto"/>
          <w:sz w:val="28"/>
          <w:szCs w:val="28"/>
        </w:rPr>
        <w:t>БРЕСТСКОЙ ОБЛАСТИ)</w:t>
      </w:r>
    </w:p>
    <w:p w:rsidR="0010087D" w:rsidRPr="002C153D" w:rsidRDefault="0010087D" w:rsidP="0010087D">
      <w:pPr>
        <w:pStyle w:val="Default"/>
        <w:jc w:val="center"/>
        <w:rPr>
          <w:color w:val="0000FF"/>
          <w:sz w:val="28"/>
          <w:szCs w:val="28"/>
        </w:rPr>
      </w:pPr>
    </w:p>
    <w:p w:rsidR="0010087D" w:rsidRPr="002C153D" w:rsidRDefault="00E5526E" w:rsidP="0010087D">
      <w:pPr>
        <w:pStyle w:val="Default"/>
        <w:jc w:val="center"/>
        <w:rPr>
          <w:color w:val="auto"/>
          <w:sz w:val="28"/>
          <w:szCs w:val="28"/>
        </w:rPr>
      </w:pPr>
      <w:r>
        <w:rPr>
          <w:color w:val="auto"/>
          <w:sz w:val="28"/>
          <w:szCs w:val="28"/>
        </w:rPr>
        <w:t>Аннотация</w:t>
      </w:r>
    </w:p>
    <w:p w:rsidR="0010087D" w:rsidRPr="002C153D" w:rsidRDefault="0010087D" w:rsidP="0010087D">
      <w:pPr>
        <w:pStyle w:val="Default"/>
        <w:jc w:val="center"/>
        <w:rPr>
          <w:color w:val="auto"/>
          <w:sz w:val="28"/>
          <w:szCs w:val="28"/>
        </w:rPr>
      </w:pPr>
    </w:p>
    <w:p w:rsidR="0010087D" w:rsidRPr="002C153D" w:rsidRDefault="0010087D" w:rsidP="0010087D">
      <w:pPr>
        <w:pStyle w:val="Default"/>
        <w:jc w:val="center"/>
        <w:rPr>
          <w:color w:val="auto"/>
          <w:sz w:val="28"/>
          <w:szCs w:val="28"/>
        </w:rPr>
      </w:pPr>
      <w:r w:rsidRPr="002C153D">
        <w:rPr>
          <w:color w:val="auto"/>
          <w:sz w:val="28"/>
          <w:szCs w:val="28"/>
        </w:rPr>
        <w:t>специальность 1-33 81 04 Экологический менеджмент</w:t>
      </w:r>
    </w:p>
    <w:p w:rsidR="0010087D" w:rsidRPr="002C153D" w:rsidRDefault="0010087D" w:rsidP="0010087D">
      <w:pPr>
        <w:pStyle w:val="Default"/>
        <w:jc w:val="center"/>
        <w:rPr>
          <w:color w:val="auto"/>
          <w:sz w:val="28"/>
          <w:szCs w:val="28"/>
        </w:rPr>
      </w:pPr>
    </w:p>
    <w:p w:rsidR="0010087D" w:rsidRPr="002C153D" w:rsidRDefault="0010087D" w:rsidP="0010087D">
      <w:pPr>
        <w:pStyle w:val="Default"/>
        <w:jc w:val="center"/>
        <w:rPr>
          <w:color w:val="auto"/>
          <w:sz w:val="28"/>
          <w:szCs w:val="28"/>
        </w:rPr>
      </w:pPr>
    </w:p>
    <w:p w:rsidR="0010087D" w:rsidRPr="002C153D" w:rsidRDefault="0010087D" w:rsidP="0010087D">
      <w:pPr>
        <w:pStyle w:val="Default"/>
        <w:jc w:val="center"/>
        <w:rPr>
          <w:color w:val="auto"/>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3030855</wp:posOffset>
                </wp:positionH>
                <wp:positionV relativeFrom="paragraph">
                  <wp:posOffset>175895</wp:posOffset>
                </wp:positionV>
                <wp:extent cx="3070860" cy="714375"/>
                <wp:effectExtent l="7620" t="6985" r="7620" b="1206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714375"/>
                        </a:xfrm>
                        <a:prstGeom prst="rect">
                          <a:avLst/>
                        </a:prstGeom>
                        <a:solidFill>
                          <a:srgbClr val="FFFFFF"/>
                        </a:solidFill>
                        <a:ln w="9525">
                          <a:solidFill>
                            <a:srgbClr val="FFFFFF"/>
                          </a:solidFill>
                          <a:miter lim="800000"/>
                          <a:headEnd/>
                          <a:tailEnd/>
                        </a:ln>
                      </wps:spPr>
                      <wps:txbx>
                        <w:txbxContent>
                          <w:p w:rsidR="0010087D" w:rsidRDefault="0010087D" w:rsidP="0010087D">
                            <w:pPr>
                              <w:pStyle w:val="Default"/>
                              <w:rPr>
                                <w:color w:val="auto"/>
                                <w:sz w:val="28"/>
                                <w:szCs w:val="28"/>
                              </w:rPr>
                            </w:pPr>
                            <w:r>
                              <w:rPr>
                                <w:color w:val="auto"/>
                                <w:sz w:val="28"/>
                                <w:szCs w:val="28"/>
                              </w:rPr>
                              <w:t>Научный руководитель</w:t>
                            </w:r>
                          </w:p>
                          <w:p w:rsidR="0010087D" w:rsidRPr="00660E7D" w:rsidRDefault="0010087D" w:rsidP="0010087D">
                            <w:pPr>
                              <w:pStyle w:val="Default"/>
                              <w:rPr>
                                <w:color w:val="auto"/>
                                <w:sz w:val="28"/>
                                <w:szCs w:val="28"/>
                              </w:rPr>
                            </w:pPr>
                            <w:proofErr w:type="spellStart"/>
                            <w:r>
                              <w:rPr>
                                <w:color w:val="auto"/>
                                <w:sz w:val="28"/>
                                <w:szCs w:val="28"/>
                              </w:rPr>
                              <w:t>Мисюченко</w:t>
                            </w:r>
                            <w:proofErr w:type="spellEnd"/>
                            <w:r>
                              <w:rPr>
                                <w:color w:val="auto"/>
                                <w:sz w:val="28"/>
                                <w:szCs w:val="28"/>
                              </w:rPr>
                              <w:t xml:space="preserve"> Виктория </w:t>
                            </w:r>
                            <w:proofErr w:type="spellStart"/>
                            <w:r w:rsidRPr="00660E7D">
                              <w:rPr>
                                <w:color w:val="auto"/>
                                <w:sz w:val="28"/>
                                <w:szCs w:val="28"/>
                              </w:rPr>
                              <w:t>Мечеславовна</w:t>
                            </w:r>
                            <w:proofErr w:type="spellEnd"/>
                          </w:p>
                          <w:p w:rsidR="0010087D" w:rsidRPr="00BA36A6" w:rsidRDefault="0010087D" w:rsidP="0010087D">
                            <w:pPr>
                              <w:pStyle w:val="Default"/>
                              <w:rPr>
                                <w:color w:val="auto"/>
                                <w:sz w:val="28"/>
                                <w:szCs w:val="28"/>
                              </w:rPr>
                            </w:pPr>
                            <w:r>
                              <w:rPr>
                                <w:color w:val="auto"/>
                                <w:sz w:val="28"/>
                                <w:szCs w:val="28"/>
                              </w:rPr>
                              <w:t>к. с.-х. н., доцент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8.65pt;margin-top:13.85pt;width:241.8pt;height:56.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" strokecolor="white">
                <v:textbox style="mso-fit-shape-to-text:t">
                  <w:txbxContent>
                    <w:p w:rsidR="0010087D" w:rsidRDefault="0010087D" w:rsidP="0010087D">
                      <w:pPr>
                        <w:pStyle w:val="Default"/>
                        <w:rPr>
                          <w:color w:val="auto"/>
                          <w:sz w:val="28"/>
                          <w:szCs w:val="28"/>
                        </w:rPr>
                      </w:pPr>
                      <w:r>
                        <w:rPr>
                          <w:color w:val="auto"/>
                          <w:sz w:val="28"/>
                          <w:szCs w:val="28"/>
                        </w:rPr>
                        <w:t>Научный руководитель</w:t>
                      </w:r>
                    </w:p>
                    <w:p w:rsidR="0010087D" w:rsidRPr="00660E7D" w:rsidRDefault="0010087D" w:rsidP="0010087D">
                      <w:pPr>
                        <w:pStyle w:val="Default"/>
                        <w:rPr>
                          <w:color w:val="auto"/>
                          <w:sz w:val="28"/>
                          <w:szCs w:val="28"/>
                        </w:rPr>
                      </w:pPr>
                      <w:proofErr w:type="spellStart"/>
                      <w:r>
                        <w:rPr>
                          <w:color w:val="auto"/>
                          <w:sz w:val="28"/>
                          <w:szCs w:val="28"/>
                        </w:rPr>
                        <w:t>Мисюченко</w:t>
                      </w:r>
                      <w:proofErr w:type="spellEnd"/>
                      <w:r>
                        <w:rPr>
                          <w:color w:val="auto"/>
                          <w:sz w:val="28"/>
                          <w:szCs w:val="28"/>
                        </w:rPr>
                        <w:t xml:space="preserve"> Виктория </w:t>
                      </w:r>
                      <w:proofErr w:type="spellStart"/>
                      <w:r w:rsidRPr="00660E7D">
                        <w:rPr>
                          <w:color w:val="auto"/>
                          <w:sz w:val="28"/>
                          <w:szCs w:val="28"/>
                        </w:rPr>
                        <w:t>Мечеславовна</w:t>
                      </w:r>
                      <w:proofErr w:type="spellEnd"/>
                    </w:p>
                    <w:p w:rsidR="0010087D" w:rsidRPr="00BA36A6" w:rsidRDefault="0010087D" w:rsidP="0010087D">
                      <w:pPr>
                        <w:pStyle w:val="Default"/>
                        <w:rPr>
                          <w:color w:val="auto"/>
                          <w:sz w:val="28"/>
                          <w:szCs w:val="28"/>
                        </w:rPr>
                      </w:pPr>
                      <w:r>
                        <w:rPr>
                          <w:color w:val="auto"/>
                          <w:sz w:val="28"/>
                          <w:szCs w:val="28"/>
                        </w:rPr>
                        <w:t>к. с.-х. н., доцент</w:t>
                      </w:r>
                    </w:p>
                  </w:txbxContent>
                </v:textbox>
                <w10:wrap type="square"/>
              </v:shape>
            </w:pict>
          </mc:Fallback>
        </mc:AlternateContent>
      </w:r>
    </w:p>
    <w:p w:rsidR="0010087D" w:rsidRDefault="0010087D" w:rsidP="0010087D">
      <w:pPr>
        <w:pStyle w:val="Default"/>
        <w:rPr>
          <w:color w:val="auto"/>
          <w:sz w:val="28"/>
          <w:szCs w:val="28"/>
        </w:rPr>
      </w:pPr>
      <w:r w:rsidRPr="00660E7D">
        <w:rPr>
          <w:color w:val="auto"/>
          <w:sz w:val="28"/>
          <w:szCs w:val="28"/>
        </w:rPr>
        <w:t xml:space="preserve"> </w:t>
      </w:r>
    </w:p>
    <w:p w:rsidR="0010087D" w:rsidRDefault="0010087D" w:rsidP="0010087D">
      <w:pPr>
        <w:pStyle w:val="Default"/>
        <w:rPr>
          <w:color w:val="auto"/>
          <w:sz w:val="28"/>
          <w:szCs w:val="28"/>
        </w:rPr>
      </w:pPr>
    </w:p>
    <w:p w:rsidR="0010087D" w:rsidRDefault="0010087D" w:rsidP="0010087D">
      <w:pPr>
        <w:pStyle w:val="Default"/>
        <w:rPr>
          <w:color w:val="auto"/>
          <w:sz w:val="28"/>
          <w:szCs w:val="28"/>
        </w:rPr>
      </w:pPr>
    </w:p>
    <w:p w:rsidR="0010087D" w:rsidRPr="00660E7D" w:rsidRDefault="0010087D" w:rsidP="0010087D">
      <w:pPr>
        <w:pStyle w:val="Default"/>
        <w:rPr>
          <w:color w:val="auto"/>
          <w:sz w:val="28"/>
          <w:szCs w:val="28"/>
        </w:rPr>
      </w:pPr>
    </w:p>
    <w:p w:rsidR="0010087D" w:rsidRPr="00660E7D" w:rsidRDefault="0010087D" w:rsidP="0010087D">
      <w:pPr>
        <w:pStyle w:val="Default"/>
        <w:rPr>
          <w:color w:val="auto"/>
          <w:sz w:val="28"/>
          <w:szCs w:val="28"/>
        </w:rPr>
      </w:pPr>
    </w:p>
    <w:p w:rsidR="0010087D" w:rsidRPr="00660E7D" w:rsidRDefault="0010087D" w:rsidP="0010087D">
      <w:pPr>
        <w:pStyle w:val="Default"/>
        <w:rPr>
          <w:color w:val="auto"/>
          <w:sz w:val="28"/>
          <w:szCs w:val="28"/>
        </w:rPr>
      </w:pPr>
    </w:p>
    <w:p w:rsidR="0010087D" w:rsidRPr="00660E7D" w:rsidRDefault="0010087D" w:rsidP="0010087D">
      <w:pPr>
        <w:pStyle w:val="Default"/>
        <w:rPr>
          <w:color w:val="auto"/>
          <w:sz w:val="28"/>
          <w:szCs w:val="28"/>
        </w:rPr>
      </w:pPr>
    </w:p>
    <w:p w:rsidR="0010087D" w:rsidRDefault="0010087D" w:rsidP="0010087D">
      <w:pPr>
        <w:jc w:val="center"/>
        <w:rPr>
          <w:color w:val="0000FF"/>
          <w:sz w:val="28"/>
          <w:szCs w:val="28"/>
          <w:lang w:val="ru-RU"/>
        </w:rPr>
      </w:pPr>
    </w:p>
    <w:p w:rsidR="00E5526E" w:rsidRDefault="00E5526E" w:rsidP="0010087D">
      <w:pPr>
        <w:jc w:val="center"/>
        <w:rPr>
          <w:color w:val="0000FF"/>
          <w:sz w:val="28"/>
          <w:szCs w:val="28"/>
          <w:lang w:val="ru-RU"/>
        </w:rPr>
      </w:pPr>
    </w:p>
    <w:p w:rsidR="00E5526E" w:rsidRDefault="00E5526E" w:rsidP="0010087D">
      <w:pPr>
        <w:jc w:val="center"/>
        <w:rPr>
          <w:color w:val="0000FF"/>
          <w:sz w:val="28"/>
          <w:szCs w:val="28"/>
          <w:lang w:val="ru-RU"/>
        </w:rPr>
      </w:pPr>
    </w:p>
    <w:p w:rsidR="00E5526E" w:rsidRDefault="00E5526E" w:rsidP="0010087D">
      <w:pPr>
        <w:jc w:val="center"/>
        <w:rPr>
          <w:color w:val="0000FF"/>
          <w:sz w:val="28"/>
          <w:szCs w:val="28"/>
          <w:lang w:val="ru-RU"/>
        </w:rPr>
      </w:pPr>
    </w:p>
    <w:p w:rsidR="00E5526E" w:rsidRDefault="00E5526E" w:rsidP="0010087D">
      <w:pPr>
        <w:jc w:val="center"/>
        <w:rPr>
          <w:color w:val="0000FF"/>
          <w:sz w:val="28"/>
          <w:szCs w:val="28"/>
          <w:lang w:val="ru-RU"/>
        </w:rPr>
      </w:pPr>
    </w:p>
    <w:p w:rsidR="00E5526E" w:rsidRPr="002C153D" w:rsidRDefault="00E5526E" w:rsidP="0010087D">
      <w:pPr>
        <w:jc w:val="center"/>
        <w:rPr>
          <w:color w:val="0000FF"/>
          <w:sz w:val="28"/>
          <w:szCs w:val="28"/>
          <w:lang w:val="ru-RU"/>
        </w:rPr>
      </w:pPr>
      <w:bookmarkStart w:id="0" w:name="_GoBack"/>
      <w:bookmarkEnd w:id="0"/>
    </w:p>
    <w:p w:rsidR="0010087D" w:rsidRPr="002C153D" w:rsidRDefault="0010087D" w:rsidP="0010087D">
      <w:pPr>
        <w:jc w:val="center"/>
        <w:rPr>
          <w:color w:val="0000FF"/>
          <w:sz w:val="28"/>
          <w:szCs w:val="28"/>
          <w:lang w:val="ru-RU"/>
        </w:rPr>
      </w:pPr>
    </w:p>
    <w:p w:rsidR="0010087D" w:rsidRPr="002C153D" w:rsidRDefault="0010087D" w:rsidP="0010087D">
      <w:pPr>
        <w:jc w:val="center"/>
        <w:rPr>
          <w:color w:val="0000FF"/>
          <w:sz w:val="28"/>
          <w:szCs w:val="28"/>
          <w:lang w:val="ru-RU"/>
        </w:rPr>
      </w:pPr>
    </w:p>
    <w:p w:rsidR="0010087D" w:rsidRPr="002C153D" w:rsidRDefault="0010087D" w:rsidP="0010087D">
      <w:pPr>
        <w:jc w:val="center"/>
        <w:rPr>
          <w:color w:val="0000FF"/>
          <w:sz w:val="28"/>
          <w:szCs w:val="28"/>
          <w:lang w:val="ru-RU"/>
        </w:rPr>
      </w:pPr>
    </w:p>
    <w:p w:rsidR="0010087D" w:rsidRPr="002C153D" w:rsidRDefault="0010087D" w:rsidP="0010087D">
      <w:pPr>
        <w:jc w:val="center"/>
        <w:rPr>
          <w:color w:val="0000FF"/>
          <w:sz w:val="28"/>
          <w:szCs w:val="28"/>
          <w:lang w:val="ru-RU"/>
        </w:rPr>
      </w:pPr>
    </w:p>
    <w:p w:rsidR="0010087D" w:rsidRPr="002C153D" w:rsidRDefault="0010087D" w:rsidP="0010087D">
      <w:pPr>
        <w:jc w:val="center"/>
        <w:rPr>
          <w:color w:val="0000FF"/>
          <w:sz w:val="28"/>
          <w:szCs w:val="28"/>
          <w:lang w:val="ru-RU"/>
        </w:rPr>
      </w:pPr>
    </w:p>
    <w:p w:rsidR="0010087D" w:rsidRDefault="0010087D" w:rsidP="0010087D">
      <w:pPr>
        <w:jc w:val="center"/>
        <w:rPr>
          <w:sz w:val="28"/>
          <w:szCs w:val="28"/>
          <w:lang w:val="ru-RU"/>
        </w:rPr>
      </w:pPr>
    </w:p>
    <w:p w:rsidR="0010087D" w:rsidRDefault="0010087D" w:rsidP="0010087D">
      <w:pPr>
        <w:jc w:val="center"/>
        <w:rPr>
          <w:sz w:val="28"/>
          <w:szCs w:val="28"/>
          <w:lang w:val="ru-RU"/>
        </w:rPr>
      </w:pPr>
      <w:proofErr w:type="spellStart"/>
      <w:r w:rsidRPr="00660E7D">
        <w:rPr>
          <w:sz w:val="28"/>
          <w:szCs w:val="28"/>
        </w:rPr>
        <w:t>Минск</w:t>
      </w:r>
      <w:proofErr w:type="spellEnd"/>
      <w:r w:rsidRPr="00660E7D">
        <w:rPr>
          <w:sz w:val="28"/>
          <w:szCs w:val="28"/>
        </w:rPr>
        <w:t>, 201</w:t>
      </w:r>
      <w:r>
        <w:rPr>
          <w:sz w:val="28"/>
          <w:szCs w:val="28"/>
          <w:lang w:val="ru-RU"/>
        </w:rPr>
        <w:t>9</w:t>
      </w:r>
    </w:p>
    <w:p w:rsidR="0010087D" w:rsidRDefault="0010087D" w:rsidP="0010087D">
      <w:pPr>
        <w:rPr>
          <w:sz w:val="28"/>
          <w:szCs w:val="28"/>
          <w:lang w:val="ru-RU"/>
        </w:rPr>
      </w:pPr>
    </w:p>
    <w:p w:rsidR="0010087D" w:rsidRDefault="0010087D" w:rsidP="0010087D">
      <w:pPr>
        <w:pStyle w:val="Default"/>
        <w:spacing w:line="276" w:lineRule="auto"/>
        <w:rPr>
          <w:b/>
          <w:bCs/>
          <w:color w:val="auto"/>
          <w:sz w:val="28"/>
          <w:szCs w:val="28"/>
        </w:rPr>
        <w:sectPr w:rsidR="0010087D" w:rsidSect="009E680F">
          <w:footerReference w:type="default" r:id="rId4"/>
          <w:pgSz w:w="11906" w:h="16838"/>
          <w:pgMar w:top="1134" w:right="567" w:bottom="1134" w:left="1701" w:header="709" w:footer="709" w:gutter="0"/>
          <w:pgNumType w:start="3"/>
          <w:cols w:space="708"/>
          <w:docGrid w:linePitch="360"/>
        </w:sectPr>
      </w:pPr>
    </w:p>
    <w:p w:rsidR="0010087D" w:rsidRDefault="0010087D" w:rsidP="0010087D">
      <w:pPr>
        <w:pStyle w:val="Default"/>
        <w:spacing w:line="276" w:lineRule="auto"/>
        <w:jc w:val="center"/>
        <w:rPr>
          <w:b/>
          <w:bCs/>
          <w:color w:val="auto"/>
          <w:sz w:val="28"/>
          <w:szCs w:val="28"/>
        </w:rPr>
      </w:pPr>
      <w:r>
        <w:rPr>
          <w:b/>
          <w:bCs/>
          <w:color w:val="auto"/>
          <w:sz w:val="28"/>
          <w:szCs w:val="28"/>
        </w:rPr>
        <w:lastRenderedPageBreak/>
        <w:t>ОБЩАЯ ХАРАКТЕРИСТИКА РАБОТЫ</w:t>
      </w:r>
    </w:p>
    <w:p w:rsidR="0010087D" w:rsidRPr="00351836" w:rsidRDefault="0010087D" w:rsidP="0010087D">
      <w:pPr>
        <w:pStyle w:val="Default"/>
        <w:spacing w:line="276" w:lineRule="auto"/>
        <w:jc w:val="center"/>
        <w:rPr>
          <w:bCs/>
          <w:color w:val="auto"/>
          <w:sz w:val="28"/>
          <w:szCs w:val="28"/>
        </w:rPr>
      </w:pPr>
    </w:p>
    <w:p w:rsidR="0010087D" w:rsidRPr="008D14EC" w:rsidRDefault="0010087D" w:rsidP="0010087D">
      <w:pPr>
        <w:widowControl w:val="0"/>
        <w:spacing w:line="276" w:lineRule="auto"/>
        <w:ind w:left="11" w:firstLine="698"/>
        <w:jc w:val="both"/>
        <w:rPr>
          <w:sz w:val="28"/>
          <w:szCs w:val="28"/>
          <w:lang w:val="ru-RU"/>
        </w:rPr>
      </w:pPr>
      <w:r w:rsidRPr="006A3969">
        <w:rPr>
          <w:sz w:val="28"/>
          <w:szCs w:val="28"/>
          <w:lang w:val="ru-RU"/>
        </w:rPr>
        <w:t>Магистерская диссертация 69</w:t>
      </w:r>
      <w:r w:rsidRPr="006A3969">
        <w:rPr>
          <w:b/>
          <w:sz w:val="28"/>
          <w:szCs w:val="28"/>
          <w:lang w:val="ru-RU"/>
        </w:rPr>
        <w:t xml:space="preserve"> </w:t>
      </w:r>
      <w:r w:rsidRPr="006A3969">
        <w:rPr>
          <w:sz w:val="28"/>
          <w:szCs w:val="28"/>
          <w:lang w:val="ru-RU"/>
        </w:rPr>
        <w:t>страниц, 16 таблиц, 21 рисунок, 62 источника.</w:t>
      </w:r>
    </w:p>
    <w:p w:rsidR="0010087D" w:rsidRPr="00351836" w:rsidRDefault="0010087D" w:rsidP="0010087D">
      <w:pPr>
        <w:widowControl w:val="0"/>
        <w:spacing w:line="276" w:lineRule="auto"/>
        <w:ind w:left="11" w:firstLine="567"/>
        <w:jc w:val="both"/>
        <w:rPr>
          <w:sz w:val="28"/>
          <w:szCs w:val="28"/>
          <w:lang w:val="ru-RU"/>
        </w:rPr>
      </w:pPr>
    </w:p>
    <w:p w:rsidR="0010087D" w:rsidRPr="00226764" w:rsidRDefault="0010087D" w:rsidP="0010087D">
      <w:pPr>
        <w:widowControl w:val="0"/>
        <w:spacing w:line="276" w:lineRule="auto"/>
        <w:ind w:firstLine="709"/>
        <w:jc w:val="both"/>
        <w:rPr>
          <w:bCs/>
          <w:caps/>
          <w:sz w:val="28"/>
          <w:szCs w:val="28"/>
          <w:lang w:val="ru-RU"/>
        </w:rPr>
      </w:pPr>
      <w:r w:rsidRPr="00D16023">
        <w:rPr>
          <w:bCs/>
          <w:caps/>
          <w:sz w:val="28"/>
          <w:szCs w:val="28"/>
          <w:lang w:val="ru-RU"/>
        </w:rPr>
        <w:t xml:space="preserve">экосистемные услуги, </w:t>
      </w:r>
      <w:r>
        <w:rPr>
          <w:bCs/>
          <w:caps/>
          <w:sz w:val="28"/>
          <w:szCs w:val="28"/>
          <w:lang w:val="ru-RU"/>
        </w:rPr>
        <w:t xml:space="preserve">ФУНКЦИИ ЛЕСНЫХ ЭКОСИСТЕМ, </w:t>
      </w:r>
      <w:r w:rsidRPr="00D16023">
        <w:rPr>
          <w:bCs/>
          <w:caps/>
          <w:sz w:val="28"/>
          <w:szCs w:val="28"/>
          <w:lang w:val="ru-RU"/>
        </w:rPr>
        <w:t>стоимостная оценка, лесные фитоценозы</w:t>
      </w:r>
      <w:r w:rsidRPr="00383C3F">
        <w:rPr>
          <w:bCs/>
          <w:caps/>
          <w:sz w:val="28"/>
          <w:szCs w:val="28"/>
          <w:lang w:val="ru-RU"/>
        </w:rPr>
        <w:t xml:space="preserve"> </w:t>
      </w:r>
      <w:r>
        <w:rPr>
          <w:bCs/>
          <w:caps/>
          <w:sz w:val="28"/>
          <w:szCs w:val="28"/>
          <w:lang w:val="ru-RU"/>
        </w:rPr>
        <w:t>БРЕСТСКОЙ ОБЛАСТИ</w:t>
      </w:r>
      <w:r w:rsidRPr="00D16023">
        <w:rPr>
          <w:bCs/>
          <w:caps/>
          <w:sz w:val="28"/>
          <w:szCs w:val="28"/>
          <w:lang w:val="ru-RU"/>
        </w:rPr>
        <w:t>,</w:t>
      </w:r>
      <w:r>
        <w:rPr>
          <w:bCs/>
          <w:caps/>
          <w:sz w:val="28"/>
          <w:szCs w:val="28"/>
          <w:lang w:val="ru-RU"/>
        </w:rPr>
        <w:t xml:space="preserve"> </w:t>
      </w:r>
      <w:r w:rsidRPr="00D16023">
        <w:rPr>
          <w:bCs/>
          <w:caps/>
          <w:sz w:val="28"/>
          <w:szCs w:val="28"/>
          <w:lang w:val="ru-RU"/>
        </w:rPr>
        <w:t>углерододепонирующа</w:t>
      </w:r>
      <w:r>
        <w:rPr>
          <w:bCs/>
          <w:caps/>
          <w:sz w:val="28"/>
          <w:szCs w:val="28"/>
          <w:lang w:val="ru-RU"/>
        </w:rPr>
        <w:t>я спо</w:t>
      </w:r>
      <w:r w:rsidRPr="00D16023">
        <w:rPr>
          <w:bCs/>
          <w:caps/>
          <w:sz w:val="28"/>
          <w:szCs w:val="28"/>
          <w:lang w:val="ru-RU"/>
        </w:rPr>
        <w:t>собность, ассимиляционный потенциал</w:t>
      </w:r>
      <w:r>
        <w:rPr>
          <w:bCs/>
          <w:caps/>
          <w:sz w:val="28"/>
          <w:szCs w:val="28"/>
          <w:lang w:val="ru-RU"/>
        </w:rPr>
        <w:t>, ВОЗРАСТНОЙ СОСТАВ лесов, пОРОДНЫЙ СОСТАВ лесов, ЭКОЛОГИЧЕСКОЕ УПРАВЛЕНИЕ</w:t>
      </w:r>
    </w:p>
    <w:p w:rsidR="0010087D" w:rsidRPr="008B1A5F" w:rsidRDefault="0010087D" w:rsidP="0010087D">
      <w:pPr>
        <w:widowControl w:val="0"/>
        <w:spacing w:line="276" w:lineRule="auto"/>
        <w:ind w:firstLine="709"/>
        <w:jc w:val="both"/>
        <w:rPr>
          <w:bCs/>
          <w:caps/>
          <w:strike/>
          <w:sz w:val="28"/>
          <w:szCs w:val="28"/>
          <w:highlight w:val="cyan"/>
          <w:lang w:val="ru-RU"/>
        </w:rPr>
      </w:pPr>
    </w:p>
    <w:p w:rsidR="0010087D" w:rsidRDefault="0010087D" w:rsidP="0010087D">
      <w:pPr>
        <w:widowControl w:val="0"/>
        <w:spacing w:line="276" w:lineRule="auto"/>
        <w:ind w:firstLine="709"/>
        <w:jc w:val="both"/>
        <w:rPr>
          <w:sz w:val="28"/>
          <w:szCs w:val="28"/>
          <w:lang w:val="ru-RU"/>
        </w:rPr>
      </w:pPr>
      <w:r>
        <w:rPr>
          <w:sz w:val="28"/>
          <w:szCs w:val="28"/>
          <w:lang w:val="ru-RU"/>
        </w:rPr>
        <w:t>Актуальность темы исследования</w:t>
      </w:r>
      <w:r w:rsidRPr="00056811">
        <w:rPr>
          <w:sz w:val="28"/>
          <w:szCs w:val="28"/>
          <w:lang w:val="ru-RU"/>
        </w:rPr>
        <w:t xml:space="preserve"> связана с </w:t>
      </w:r>
      <w:r>
        <w:rPr>
          <w:sz w:val="28"/>
          <w:szCs w:val="28"/>
          <w:lang w:val="ru-RU"/>
        </w:rPr>
        <w:t>необходимостью определения реальной стоимости</w:t>
      </w:r>
      <w:r w:rsidRPr="00056811">
        <w:rPr>
          <w:sz w:val="28"/>
          <w:szCs w:val="28"/>
          <w:lang w:val="ru-RU"/>
        </w:rPr>
        <w:t xml:space="preserve"> лесных экосистем Брест</w:t>
      </w:r>
      <w:r>
        <w:rPr>
          <w:sz w:val="28"/>
          <w:szCs w:val="28"/>
          <w:lang w:val="ru-RU"/>
        </w:rPr>
        <w:t>с</w:t>
      </w:r>
      <w:r w:rsidRPr="00056811">
        <w:rPr>
          <w:sz w:val="28"/>
          <w:szCs w:val="28"/>
          <w:lang w:val="ru-RU"/>
        </w:rPr>
        <w:t xml:space="preserve">кой области с учетом ценности функций, выполняемых фитоценозами. </w:t>
      </w:r>
    </w:p>
    <w:p w:rsidR="0010087D" w:rsidRPr="002F37A4" w:rsidRDefault="0010087D" w:rsidP="0010087D">
      <w:pPr>
        <w:widowControl w:val="0"/>
        <w:spacing w:line="276" w:lineRule="auto"/>
        <w:ind w:firstLine="709"/>
        <w:jc w:val="both"/>
        <w:rPr>
          <w:bCs/>
          <w:sz w:val="28"/>
          <w:szCs w:val="28"/>
          <w:lang w:val="ru-RU"/>
        </w:rPr>
      </w:pPr>
      <w:r w:rsidRPr="002F37A4">
        <w:rPr>
          <w:sz w:val="28"/>
          <w:szCs w:val="28"/>
          <w:lang w:val="ru-RU"/>
        </w:rPr>
        <w:t>Объектом исследования являются лесные фитоценозы Брестской области.</w:t>
      </w:r>
      <w:r w:rsidRPr="002F37A4">
        <w:rPr>
          <w:bCs/>
          <w:sz w:val="28"/>
          <w:szCs w:val="28"/>
          <w:lang w:val="ru-RU"/>
        </w:rPr>
        <w:t xml:space="preserve"> </w:t>
      </w:r>
    </w:p>
    <w:p w:rsidR="0010087D" w:rsidRPr="002F37A4" w:rsidRDefault="0010087D" w:rsidP="0010087D">
      <w:pPr>
        <w:widowControl w:val="0"/>
        <w:spacing w:line="276" w:lineRule="auto"/>
        <w:ind w:firstLine="709"/>
        <w:jc w:val="both"/>
        <w:rPr>
          <w:sz w:val="28"/>
          <w:szCs w:val="28"/>
          <w:highlight w:val="cyan"/>
          <w:lang w:val="ru-RU"/>
        </w:rPr>
      </w:pPr>
      <w:r w:rsidRPr="002F37A4">
        <w:rPr>
          <w:sz w:val="28"/>
          <w:szCs w:val="28"/>
          <w:lang w:val="ru-RU"/>
        </w:rPr>
        <w:t xml:space="preserve">Цель работы заключается в проведении эколого-экономической оценки экосистемных услуг лесных фитоценозов области, включая апробацию существующей утвержденной </w:t>
      </w:r>
      <w:r>
        <w:rPr>
          <w:sz w:val="28"/>
          <w:szCs w:val="28"/>
          <w:lang w:val="ru-RU"/>
        </w:rPr>
        <w:t>в Республике Беларусь методики.</w:t>
      </w:r>
    </w:p>
    <w:p w:rsidR="0010087D" w:rsidRPr="005514D4" w:rsidRDefault="0010087D" w:rsidP="0010087D">
      <w:pPr>
        <w:spacing w:line="276" w:lineRule="auto"/>
        <w:ind w:firstLine="709"/>
        <w:jc w:val="both"/>
        <w:rPr>
          <w:sz w:val="28"/>
          <w:szCs w:val="28"/>
          <w:lang w:val="ru-RU"/>
        </w:rPr>
      </w:pPr>
      <w:r w:rsidRPr="00BF32FD">
        <w:rPr>
          <w:sz w:val="28"/>
          <w:szCs w:val="28"/>
          <w:lang w:val="ru-RU"/>
        </w:rPr>
        <w:t xml:space="preserve">В магистерской диссертации </w:t>
      </w:r>
      <w:r>
        <w:rPr>
          <w:sz w:val="28"/>
          <w:szCs w:val="28"/>
          <w:lang w:val="ru-RU"/>
        </w:rPr>
        <w:t>п</w:t>
      </w:r>
      <w:r w:rsidRPr="00BF32FD">
        <w:rPr>
          <w:sz w:val="28"/>
          <w:szCs w:val="28"/>
          <w:lang w:val="ru-RU"/>
        </w:rPr>
        <w:t xml:space="preserve">роизведен анализ международного опыта </w:t>
      </w:r>
      <w:r>
        <w:rPr>
          <w:sz w:val="28"/>
          <w:szCs w:val="28"/>
          <w:lang w:val="ru-RU"/>
        </w:rPr>
        <w:t>по проведению</w:t>
      </w:r>
      <w:r w:rsidRPr="00BF32FD">
        <w:rPr>
          <w:sz w:val="28"/>
          <w:szCs w:val="28"/>
          <w:lang w:val="ru-RU"/>
        </w:rPr>
        <w:t xml:space="preserve"> стоимостных оценок экосистемных услуг</w:t>
      </w:r>
      <w:r>
        <w:rPr>
          <w:sz w:val="28"/>
          <w:szCs w:val="28"/>
          <w:lang w:val="ru-RU"/>
        </w:rPr>
        <w:t>, рассмотрена история их становления, д</w:t>
      </w:r>
      <w:r w:rsidRPr="00BF32FD">
        <w:rPr>
          <w:bCs/>
          <w:sz w:val="28"/>
          <w:szCs w:val="28"/>
          <w:lang w:val="ru-RU"/>
        </w:rPr>
        <w:t>ан анализ современного состояния лесных территорий</w:t>
      </w:r>
      <w:r>
        <w:rPr>
          <w:bCs/>
          <w:sz w:val="28"/>
          <w:szCs w:val="28"/>
          <w:lang w:val="ru-RU"/>
        </w:rPr>
        <w:t xml:space="preserve"> Брестской области</w:t>
      </w:r>
      <w:r w:rsidRPr="00BF32FD">
        <w:rPr>
          <w:bCs/>
          <w:sz w:val="28"/>
          <w:szCs w:val="28"/>
          <w:lang w:val="ru-RU"/>
        </w:rPr>
        <w:t>,</w:t>
      </w:r>
      <w:r w:rsidRPr="00BF32FD">
        <w:rPr>
          <w:sz w:val="28"/>
          <w:szCs w:val="28"/>
          <w:lang w:val="ru-RU"/>
        </w:rPr>
        <w:t xml:space="preserve"> изучен и </w:t>
      </w:r>
      <w:r w:rsidRPr="00BF32FD">
        <w:rPr>
          <w:bCs/>
          <w:sz w:val="28"/>
          <w:szCs w:val="28"/>
          <w:lang w:val="ru-RU"/>
        </w:rPr>
        <w:t>проанализирован их состав</w:t>
      </w:r>
      <w:r>
        <w:rPr>
          <w:bCs/>
          <w:sz w:val="28"/>
          <w:szCs w:val="28"/>
          <w:lang w:val="ru-RU"/>
        </w:rPr>
        <w:t>, а также определены</w:t>
      </w:r>
      <w:r w:rsidRPr="00BF32FD">
        <w:rPr>
          <w:bCs/>
          <w:sz w:val="28"/>
          <w:szCs w:val="28"/>
          <w:lang w:val="ru-RU"/>
        </w:rPr>
        <w:t xml:space="preserve"> качественные и количественные характеристики древостоев.</w:t>
      </w:r>
    </w:p>
    <w:p w:rsidR="0010087D" w:rsidRPr="00ED7433" w:rsidRDefault="0010087D" w:rsidP="0010087D">
      <w:pPr>
        <w:spacing w:line="276" w:lineRule="auto"/>
        <w:ind w:firstLine="709"/>
        <w:jc w:val="both"/>
        <w:rPr>
          <w:sz w:val="28"/>
          <w:szCs w:val="28"/>
          <w:lang w:val="ru-RU"/>
        </w:rPr>
      </w:pPr>
      <w:r w:rsidRPr="00ED7433">
        <w:rPr>
          <w:sz w:val="28"/>
          <w:szCs w:val="28"/>
          <w:lang w:val="ru-RU"/>
        </w:rPr>
        <w:t>На основании нормативных документов Республики Беларусь определены интегральная и поэлементные стоимостные оценки. Разработаны предложения по дополнению и усовершенствованию действующей методики расчета оценок.</w:t>
      </w:r>
    </w:p>
    <w:p w:rsidR="0010087D" w:rsidRDefault="0010087D" w:rsidP="0010087D">
      <w:pPr>
        <w:spacing w:line="276" w:lineRule="auto"/>
        <w:ind w:firstLine="709"/>
        <w:jc w:val="both"/>
        <w:rPr>
          <w:sz w:val="28"/>
          <w:szCs w:val="28"/>
          <w:lang w:val="ru-RU"/>
        </w:rPr>
      </w:pPr>
      <w:r w:rsidRPr="00ED7433">
        <w:rPr>
          <w:sz w:val="28"/>
          <w:szCs w:val="28"/>
          <w:lang w:val="ru-RU"/>
        </w:rPr>
        <w:t>Сделан вывод о применении эколого-экономической оценки экосистемных услуг для экологического управления</w:t>
      </w:r>
      <w:r w:rsidRPr="00E006DC">
        <w:rPr>
          <w:sz w:val="28"/>
          <w:szCs w:val="28"/>
          <w:lang w:val="ru-RU"/>
        </w:rPr>
        <w:t>. В частности,</w:t>
      </w:r>
      <w:r>
        <w:rPr>
          <w:sz w:val="28"/>
          <w:szCs w:val="28"/>
          <w:lang w:val="ru-RU"/>
        </w:rPr>
        <w:t xml:space="preserve"> для</w:t>
      </w:r>
      <w:r w:rsidRPr="00E006DC">
        <w:rPr>
          <w:sz w:val="28"/>
          <w:szCs w:val="28"/>
          <w:lang w:val="ru-RU"/>
        </w:rPr>
        <w:t xml:space="preserve"> </w:t>
      </w:r>
      <w:r>
        <w:rPr>
          <w:sz w:val="28"/>
          <w:szCs w:val="28"/>
          <w:lang w:val="ru-RU"/>
        </w:rPr>
        <w:t>выявления участков</w:t>
      </w:r>
      <w:r w:rsidRPr="00E006DC">
        <w:rPr>
          <w:sz w:val="28"/>
          <w:szCs w:val="28"/>
          <w:lang w:val="ru-RU"/>
        </w:rPr>
        <w:t xml:space="preserve"> лесных земель, на которых необходимо проведение дополнительных посадок с целью поддержания природного </w:t>
      </w:r>
      <w:proofErr w:type="spellStart"/>
      <w:r w:rsidRPr="00E006DC">
        <w:rPr>
          <w:sz w:val="28"/>
          <w:szCs w:val="28"/>
          <w:lang w:val="ru-RU"/>
        </w:rPr>
        <w:t>газовоздушного</w:t>
      </w:r>
      <w:proofErr w:type="spellEnd"/>
      <w:r w:rsidRPr="00E006DC">
        <w:rPr>
          <w:sz w:val="28"/>
          <w:szCs w:val="28"/>
          <w:lang w:val="ru-RU"/>
        </w:rPr>
        <w:t xml:space="preserve"> баланса</w:t>
      </w:r>
      <w:r>
        <w:rPr>
          <w:sz w:val="28"/>
          <w:szCs w:val="28"/>
          <w:lang w:val="ru-RU"/>
        </w:rPr>
        <w:t>.</w:t>
      </w:r>
    </w:p>
    <w:p w:rsidR="0010087D" w:rsidRDefault="0010087D" w:rsidP="0010087D">
      <w:pPr>
        <w:spacing w:line="276" w:lineRule="auto"/>
        <w:ind w:firstLine="709"/>
        <w:jc w:val="both"/>
        <w:rPr>
          <w:sz w:val="28"/>
          <w:szCs w:val="28"/>
          <w:lang w:val="ru-RU"/>
        </w:rPr>
      </w:pPr>
      <w:r w:rsidRPr="00CF6900">
        <w:rPr>
          <w:sz w:val="28"/>
          <w:szCs w:val="28"/>
          <w:lang w:val="ru-RU"/>
        </w:rPr>
        <w:t xml:space="preserve">Общее количество публикаций по теме исследования – </w:t>
      </w:r>
      <w:r>
        <w:rPr>
          <w:sz w:val="28"/>
          <w:szCs w:val="28"/>
          <w:lang w:val="ru-RU"/>
        </w:rPr>
        <w:t>4</w:t>
      </w:r>
      <w:r w:rsidRPr="00CF6900">
        <w:rPr>
          <w:sz w:val="28"/>
          <w:szCs w:val="28"/>
          <w:lang w:val="ru-RU"/>
        </w:rPr>
        <w:t>, в том числе 3 публикации в сборниках тезисов международных научных конференций 2017-2019 в г. Минске и Бресте, 1 в научном журнале перечня ВАК.</w:t>
      </w:r>
    </w:p>
    <w:p w:rsidR="0010087D" w:rsidRDefault="0010087D" w:rsidP="0010087D">
      <w:pPr>
        <w:spacing w:line="276" w:lineRule="auto"/>
        <w:ind w:firstLine="709"/>
        <w:jc w:val="both"/>
        <w:rPr>
          <w:sz w:val="28"/>
          <w:szCs w:val="28"/>
          <w:lang w:val="ru-RU"/>
        </w:rPr>
      </w:pPr>
      <w:r>
        <w:rPr>
          <w:sz w:val="28"/>
          <w:szCs w:val="28"/>
          <w:lang w:val="ru-RU"/>
        </w:rPr>
        <w:t xml:space="preserve">Разработанная модель управления </w:t>
      </w:r>
      <w:proofErr w:type="spellStart"/>
      <w:r>
        <w:rPr>
          <w:sz w:val="28"/>
          <w:szCs w:val="28"/>
          <w:lang w:val="ru-RU"/>
        </w:rPr>
        <w:t>экосистемными</w:t>
      </w:r>
      <w:proofErr w:type="spellEnd"/>
      <w:r>
        <w:rPr>
          <w:sz w:val="28"/>
          <w:szCs w:val="28"/>
          <w:lang w:val="ru-RU"/>
        </w:rPr>
        <w:t xml:space="preserve"> услугами, реализованная с учетом отечественного и международного опыта в данном направлении, внедрена в работу Государственного лесохозяйственного учреждения «Брестский лесхоз» (16 мая 2019 г.).</w:t>
      </w:r>
    </w:p>
    <w:p w:rsidR="0010087D" w:rsidRDefault="0010087D" w:rsidP="0010087D">
      <w:pPr>
        <w:spacing w:line="276" w:lineRule="auto"/>
        <w:ind w:firstLine="709"/>
        <w:jc w:val="both"/>
        <w:rPr>
          <w:color w:val="00B050"/>
          <w:sz w:val="28"/>
          <w:szCs w:val="28"/>
          <w:highlight w:val="cyan"/>
          <w:lang w:val="ru-RU"/>
        </w:rPr>
        <w:sectPr w:rsidR="0010087D" w:rsidSect="009E680F">
          <w:pgSz w:w="11906" w:h="16838"/>
          <w:pgMar w:top="1134" w:right="567" w:bottom="1134" w:left="1701" w:header="709" w:footer="709" w:gutter="0"/>
          <w:cols w:space="708"/>
          <w:docGrid w:linePitch="360"/>
        </w:sectPr>
      </w:pPr>
    </w:p>
    <w:p w:rsidR="0010087D" w:rsidRPr="001A77B8" w:rsidRDefault="0010087D" w:rsidP="0010087D">
      <w:pPr>
        <w:spacing w:line="276" w:lineRule="auto"/>
        <w:jc w:val="center"/>
        <w:rPr>
          <w:b/>
          <w:sz w:val="28"/>
          <w:szCs w:val="28"/>
          <w:lang w:val="be-BY"/>
        </w:rPr>
      </w:pPr>
      <w:r w:rsidRPr="001A77B8">
        <w:rPr>
          <w:b/>
          <w:sz w:val="28"/>
          <w:szCs w:val="28"/>
          <w:lang w:val="be-BY"/>
        </w:rPr>
        <w:lastRenderedPageBreak/>
        <w:t>АГУЛЬНАЯ ХАРАКТАРЫСТЫКА ПРАЦЫ</w:t>
      </w:r>
    </w:p>
    <w:p w:rsidR="0010087D" w:rsidRPr="008B1A5F" w:rsidRDefault="0010087D" w:rsidP="0010087D">
      <w:pPr>
        <w:spacing w:line="276" w:lineRule="auto"/>
        <w:ind w:firstLine="567"/>
        <w:jc w:val="center"/>
        <w:rPr>
          <w:sz w:val="28"/>
          <w:szCs w:val="28"/>
          <w:highlight w:val="yellow"/>
          <w:lang w:val="be-BY"/>
        </w:rPr>
      </w:pPr>
    </w:p>
    <w:p w:rsidR="0010087D" w:rsidRPr="00CA7A54" w:rsidRDefault="0010087D" w:rsidP="0010087D">
      <w:pPr>
        <w:spacing w:line="276" w:lineRule="auto"/>
        <w:jc w:val="center"/>
        <w:rPr>
          <w:sz w:val="28"/>
          <w:szCs w:val="28"/>
          <w:lang w:val="be-BY"/>
        </w:rPr>
      </w:pPr>
      <w:r w:rsidRPr="006A3969">
        <w:rPr>
          <w:sz w:val="28"/>
          <w:szCs w:val="28"/>
          <w:lang w:val="be-BY"/>
        </w:rPr>
        <w:t>Магістарская дысертацыя 69 старонак, 16 табліц, 21 малюнак, 62 крыніцы.</w:t>
      </w:r>
    </w:p>
    <w:p w:rsidR="0010087D" w:rsidRPr="008B1A5F" w:rsidRDefault="0010087D" w:rsidP="0010087D">
      <w:pPr>
        <w:spacing w:line="276" w:lineRule="auto"/>
        <w:ind w:firstLine="567"/>
        <w:jc w:val="center"/>
        <w:rPr>
          <w:sz w:val="28"/>
          <w:szCs w:val="28"/>
          <w:highlight w:val="yellow"/>
          <w:lang w:val="be-BY"/>
        </w:rPr>
      </w:pPr>
    </w:p>
    <w:p w:rsidR="0010087D" w:rsidRDefault="0010087D" w:rsidP="0010087D">
      <w:pPr>
        <w:spacing w:line="276" w:lineRule="auto"/>
        <w:ind w:firstLine="709"/>
        <w:jc w:val="both"/>
        <w:rPr>
          <w:sz w:val="28"/>
          <w:szCs w:val="28"/>
          <w:lang w:val="be-BY"/>
        </w:rPr>
      </w:pPr>
      <w:r w:rsidRPr="001A77B8">
        <w:rPr>
          <w:sz w:val="28"/>
          <w:szCs w:val="28"/>
          <w:lang w:val="be-BY"/>
        </w:rPr>
        <w:t>ЭК</w:t>
      </w:r>
      <w:r>
        <w:rPr>
          <w:sz w:val="28"/>
          <w:szCs w:val="28"/>
          <w:lang w:val="be-BY"/>
        </w:rPr>
        <w:t>А</w:t>
      </w:r>
      <w:r w:rsidRPr="001A77B8">
        <w:rPr>
          <w:sz w:val="28"/>
          <w:szCs w:val="28"/>
          <w:lang w:val="be-BY"/>
        </w:rPr>
        <w:t>СІСТ</w:t>
      </w:r>
      <w:r>
        <w:rPr>
          <w:sz w:val="28"/>
          <w:szCs w:val="28"/>
          <w:lang w:val="be-BY"/>
        </w:rPr>
        <w:t>Э</w:t>
      </w:r>
      <w:r w:rsidRPr="001A77B8">
        <w:rPr>
          <w:sz w:val="28"/>
          <w:szCs w:val="28"/>
          <w:lang w:val="be-BY"/>
        </w:rPr>
        <w:t>МНЫЕ</w:t>
      </w:r>
      <w:r>
        <w:rPr>
          <w:sz w:val="28"/>
          <w:szCs w:val="28"/>
          <w:lang w:val="be-BY"/>
        </w:rPr>
        <w:t>Я</w:t>
      </w:r>
      <w:r w:rsidRPr="001A77B8">
        <w:rPr>
          <w:sz w:val="28"/>
          <w:szCs w:val="28"/>
          <w:lang w:val="be-BY"/>
        </w:rPr>
        <w:t xml:space="preserve"> ПАСЛУГІ, ФУНКЦЫІ ЛЯСНЫХ ЭКАСІСТЭМ, ВАРТАСНАЯ АЦЭНКА, ЛЯСНЫЯ ФІТАЦЭНОЗЫ БРЭСЦКАЙ ВОБЛАСЦІ, </w:t>
      </w:r>
      <w:r>
        <w:rPr>
          <w:sz w:val="28"/>
          <w:szCs w:val="28"/>
          <w:lang w:val="be-BY"/>
        </w:rPr>
        <w:t>В</w:t>
      </w:r>
      <w:r w:rsidRPr="001A77B8">
        <w:rPr>
          <w:sz w:val="28"/>
          <w:szCs w:val="28"/>
          <w:lang w:val="be-BY"/>
        </w:rPr>
        <w:t>УГЛ</w:t>
      </w:r>
      <w:r>
        <w:rPr>
          <w:sz w:val="28"/>
          <w:szCs w:val="28"/>
          <w:lang w:val="be-BY"/>
        </w:rPr>
        <w:t>Я</w:t>
      </w:r>
      <w:r w:rsidRPr="001A77B8">
        <w:rPr>
          <w:sz w:val="28"/>
          <w:szCs w:val="28"/>
          <w:lang w:val="be-BY"/>
        </w:rPr>
        <w:t>РОД</w:t>
      </w:r>
      <w:r>
        <w:rPr>
          <w:sz w:val="28"/>
          <w:szCs w:val="28"/>
          <w:lang w:val="be-BY"/>
        </w:rPr>
        <w:t>А</w:t>
      </w:r>
      <w:r w:rsidRPr="001A77B8">
        <w:rPr>
          <w:sz w:val="28"/>
          <w:szCs w:val="28"/>
          <w:lang w:val="be-BY"/>
        </w:rPr>
        <w:t>Д</w:t>
      </w:r>
      <w:r>
        <w:rPr>
          <w:sz w:val="28"/>
          <w:szCs w:val="28"/>
          <w:lang w:val="be-BY"/>
        </w:rPr>
        <w:t>Э</w:t>
      </w:r>
      <w:r w:rsidRPr="001A77B8">
        <w:rPr>
          <w:sz w:val="28"/>
          <w:szCs w:val="28"/>
          <w:lang w:val="be-BY"/>
        </w:rPr>
        <w:t>П</w:t>
      </w:r>
      <w:r>
        <w:rPr>
          <w:sz w:val="28"/>
          <w:szCs w:val="28"/>
          <w:lang w:val="be-BY"/>
        </w:rPr>
        <w:t>А</w:t>
      </w:r>
      <w:r w:rsidRPr="001A77B8">
        <w:rPr>
          <w:sz w:val="28"/>
          <w:szCs w:val="28"/>
          <w:lang w:val="be-BY"/>
        </w:rPr>
        <w:t>НІРУЮ</w:t>
      </w:r>
      <w:r>
        <w:rPr>
          <w:sz w:val="28"/>
          <w:szCs w:val="28"/>
          <w:lang w:val="be-BY"/>
        </w:rPr>
        <w:t>Ч</w:t>
      </w:r>
      <w:r w:rsidRPr="001A77B8">
        <w:rPr>
          <w:sz w:val="28"/>
          <w:szCs w:val="28"/>
          <w:lang w:val="be-BY"/>
        </w:rPr>
        <w:t>АЯ ЗДОЛЬНАСЦЬ, АСІМІЛЯЦЫЙНЫ ПАТЭНЦЫЯЛ, УЗРОСТАВ</w:t>
      </w:r>
      <w:r>
        <w:rPr>
          <w:sz w:val="28"/>
          <w:szCs w:val="28"/>
          <w:lang w:val="be-BY"/>
        </w:rPr>
        <w:t>Ы СКЛАД ЛЯСОЎ, ПАРОДНЫ</w:t>
      </w:r>
      <w:r w:rsidRPr="001A77B8">
        <w:rPr>
          <w:sz w:val="28"/>
          <w:szCs w:val="28"/>
          <w:lang w:val="be-BY"/>
        </w:rPr>
        <w:t xml:space="preserve"> СКЛАД ЛЯСОЎ, ЭКАЛАГІЧНАЕ КІРАВАННЕ.</w:t>
      </w:r>
    </w:p>
    <w:p w:rsidR="0010087D" w:rsidRDefault="0010087D" w:rsidP="0010087D">
      <w:pPr>
        <w:spacing w:line="276" w:lineRule="auto"/>
        <w:ind w:firstLine="709"/>
        <w:jc w:val="both"/>
        <w:rPr>
          <w:color w:val="FF0000"/>
          <w:sz w:val="28"/>
          <w:szCs w:val="28"/>
          <w:highlight w:val="yellow"/>
          <w:lang w:val="be-BY"/>
        </w:rPr>
      </w:pPr>
    </w:p>
    <w:p w:rsidR="0010087D" w:rsidRPr="001B6A14" w:rsidRDefault="0010087D" w:rsidP="0010087D">
      <w:pPr>
        <w:spacing w:line="276" w:lineRule="auto"/>
        <w:ind w:firstLine="709"/>
        <w:jc w:val="both"/>
        <w:rPr>
          <w:sz w:val="28"/>
          <w:szCs w:val="28"/>
          <w:lang w:val="be-BY"/>
        </w:rPr>
      </w:pPr>
      <w:r w:rsidRPr="001B6A14">
        <w:rPr>
          <w:sz w:val="28"/>
          <w:szCs w:val="28"/>
          <w:lang w:val="be-BY"/>
        </w:rPr>
        <w:t xml:space="preserve">Актуальнасць тэмы даследавання звязаная з неабходнасцю вызначэння рэальнага кошту лясных экасістэм Брэсцкай вобласці з улікам каштоўнасці функцый, што выконваюцца фітацэнозамі. </w:t>
      </w:r>
    </w:p>
    <w:p w:rsidR="0010087D" w:rsidRPr="001B6A14" w:rsidRDefault="0010087D" w:rsidP="0010087D">
      <w:pPr>
        <w:spacing w:line="276" w:lineRule="auto"/>
        <w:ind w:firstLine="709"/>
        <w:jc w:val="both"/>
        <w:rPr>
          <w:sz w:val="28"/>
          <w:szCs w:val="28"/>
          <w:lang w:val="be-BY"/>
        </w:rPr>
      </w:pPr>
      <w:r w:rsidRPr="001B6A14">
        <w:rPr>
          <w:sz w:val="28"/>
          <w:szCs w:val="28"/>
          <w:lang w:val="be-BY"/>
        </w:rPr>
        <w:t xml:space="preserve">Аб'ектам даследавання з'яўляюцца лясныя фітацэнозы Брэсцкай вобласці. </w:t>
      </w:r>
    </w:p>
    <w:p w:rsidR="0010087D" w:rsidRPr="001B6A14" w:rsidRDefault="0010087D" w:rsidP="0010087D">
      <w:pPr>
        <w:spacing w:line="276" w:lineRule="auto"/>
        <w:ind w:firstLine="709"/>
        <w:jc w:val="both"/>
        <w:rPr>
          <w:sz w:val="28"/>
          <w:szCs w:val="28"/>
          <w:lang w:val="be-BY"/>
        </w:rPr>
      </w:pPr>
      <w:r w:rsidRPr="001B6A14">
        <w:rPr>
          <w:sz w:val="28"/>
          <w:szCs w:val="28"/>
          <w:lang w:val="be-BY"/>
        </w:rPr>
        <w:t>Мэта працы заключаецца ў правядзенні эколага-эканамічнай ацэнкі эк</w:t>
      </w:r>
      <w:r>
        <w:rPr>
          <w:sz w:val="28"/>
          <w:szCs w:val="28"/>
          <w:lang w:val="be-BY"/>
        </w:rPr>
        <w:t>а</w:t>
      </w:r>
      <w:r w:rsidRPr="001B6A14">
        <w:rPr>
          <w:sz w:val="28"/>
          <w:szCs w:val="28"/>
          <w:lang w:val="be-BY"/>
        </w:rPr>
        <w:t>сіст</w:t>
      </w:r>
      <w:r>
        <w:rPr>
          <w:sz w:val="28"/>
          <w:szCs w:val="28"/>
          <w:lang w:val="be-BY"/>
        </w:rPr>
        <w:t>э</w:t>
      </w:r>
      <w:r w:rsidRPr="001B6A14">
        <w:rPr>
          <w:sz w:val="28"/>
          <w:szCs w:val="28"/>
          <w:lang w:val="be-BY"/>
        </w:rPr>
        <w:t xml:space="preserve">мных паслуг лясных фітацэнозаў вобласці, уключаючы апрабацыю існуючай зацверджанай у Рэспубліцы Беларусь методыкі. </w:t>
      </w:r>
    </w:p>
    <w:p w:rsidR="0010087D" w:rsidRPr="001B6A14" w:rsidRDefault="0010087D" w:rsidP="0010087D">
      <w:pPr>
        <w:spacing w:line="276" w:lineRule="auto"/>
        <w:ind w:firstLine="709"/>
        <w:jc w:val="both"/>
        <w:rPr>
          <w:sz w:val="28"/>
          <w:szCs w:val="28"/>
          <w:lang w:val="be-BY"/>
        </w:rPr>
      </w:pPr>
      <w:r w:rsidRPr="001B6A14">
        <w:rPr>
          <w:sz w:val="28"/>
          <w:szCs w:val="28"/>
          <w:lang w:val="be-BY"/>
        </w:rPr>
        <w:t>У магістарскай дысертацыі зроблены аналіз міжнароднага вопыту па правядзенні вартасных ацэнак эк</w:t>
      </w:r>
      <w:r>
        <w:rPr>
          <w:sz w:val="28"/>
          <w:szCs w:val="28"/>
          <w:lang w:val="be-BY"/>
        </w:rPr>
        <w:t>а</w:t>
      </w:r>
      <w:r w:rsidRPr="001B6A14">
        <w:rPr>
          <w:sz w:val="28"/>
          <w:szCs w:val="28"/>
          <w:lang w:val="be-BY"/>
        </w:rPr>
        <w:t>сіст</w:t>
      </w:r>
      <w:r>
        <w:rPr>
          <w:sz w:val="28"/>
          <w:szCs w:val="28"/>
          <w:lang w:val="be-BY"/>
        </w:rPr>
        <w:t>э</w:t>
      </w:r>
      <w:r w:rsidRPr="001B6A14">
        <w:rPr>
          <w:sz w:val="28"/>
          <w:szCs w:val="28"/>
          <w:lang w:val="be-BY"/>
        </w:rPr>
        <w:t>мных паслуг, разгледжана гісторыя іх станаўлення, дадзены аналіз сучаснага стану лясных тэрыторый Брэсцкай вобласці, вывучаны і прааналізаваны іх склад, а таксама вызначаны якасныя і колькасныя характарыстыкі дрэвастояў.</w:t>
      </w:r>
    </w:p>
    <w:p w:rsidR="0010087D" w:rsidRPr="001B6A14" w:rsidRDefault="0010087D" w:rsidP="0010087D">
      <w:pPr>
        <w:spacing w:line="276" w:lineRule="auto"/>
        <w:ind w:firstLine="709"/>
        <w:jc w:val="both"/>
        <w:rPr>
          <w:sz w:val="28"/>
          <w:szCs w:val="28"/>
          <w:lang w:val="be-BY"/>
        </w:rPr>
      </w:pPr>
      <w:r w:rsidRPr="001B6A14">
        <w:rPr>
          <w:sz w:val="28"/>
          <w:szCs w:val="28"/>
          <w:lang w:val="be-BY"/>
        </w:rPr>
        <w:t>На падставе нарматыўных дакументаў Рэспублікі Беларусь вызначаны інтэгральная і п</w:t>
      </w:r>
      <w:r>
        <w:rPr>
          <w:sz w:val="28"/>
          <w:szCs w:val="28"/>
          <w:lang w:val="be-BY"/>
        </w:rPr>
        <w:t>а</w:t>
      </w:r>
      <w:r w:rsidRPr="001B6A14">
        <w:rPr>
          <w:sz w:val="28"/>
          <w:szCs w:val="28"/>
          <w:lang w:val="be-BY"/>
        </w:rPr>
        <w:t>элементны</w:t>
      </w:r>
      <w:r>
        <w:rPr>
          <w:sz w:val="28"/>
          <w:szCs w:val="28"/>
          <w:lang w:val="be-BY"/>
        </w:rPr>
        <w:t>я</w:t>
      </w:r>
      <w:r w:rsidRPr="001B6A14">
        <w:rPr>
          <w:sz w:val="28"/>
          <w:szCs w:val="28"/>
          <w:lang w:val="be-BY"/>
        </w:rPr>
        <w:t xml:space="preserve"> вартасныя ацэнкі. Распрацаваны прапановы па дапаўненню і ўдасканаленні дзеючай методыкі разліку ацэнак.</w:t>
      </w:r>
    </w:p>
    <w:p w:rsidR="0010087D" w:rsidRPr="001B6A14" w:rsidRDefault="0010087D" w:rsidP="0010087D">
      <w:pPr>
        <w:spacing w:line="276" w:lineRule="auto"/>
        <w:ind w:firstLine="709"/>
        <w:jc w:val="both"/>
        <w:rPr>
          <w:sz w:val="28"/>
          <w:szCs w:val="28"/>
          <w:lang w:val="be-BY"/>
        </w:rPr>
      </w:pPr>
      <w:r w:rsidRPr="001B6A14">
        <w:rPr>
          <w:sz w:val="28"/>
          <w:szCs w:val="28"/>
          <w:lang w:val="be-BY"/>
        </w:rPr>
        <w:t>Зроблены вывад аб прымяненні эколага-эканамічнай ацэнкі эк</w:t>
      </w:r>
      <w:r>
        <w:rPr>
          <w:sz w:val="28"/>
          <w:szCs w:val="28"/>
          <w:lang w:val="be-BY"/>
        </w:rPr>
        <w:t>а</w:t>
      </w:r>
      <w:r w:rsidRPr="001B6A14">
        <w:rPr>
          <w:sz w:val="28"/>
          <w:szCs w:val="28"/>
          <w:lang w:val="be-BY"/>
        </w:rPr>
        <w:t>сіст</w:t>
      </w:r>
      <w:r>
        <w:rPr>
          <w:sz w:val="28"/>
          <w:szCs w:val="28"/>
          <w:lang w:val="be-BY"/>
        </w:rPr>
        <w:t>э</w:t>
      </w:r>
      <w:r w:rsidRPr="001B6A14">
        <w:rPr>
          <w:sz w:val="28"/>
          <w:szCs w:val="28"/>
          <w:lang w:val="be-BY"/>
        </w:rPr>
        <w:t>мных паслуг для экалагічнага кіравання. У прыватнасці, для выяўлення участкаў лясных зямель, на якіх неабходна правядзенне дадатковых пасадак з мэтай падтрымання прыроднага газапаветранага балансу.</w:t>
      </w:r>
    </w:p>
    <w:p w:rsidR="0010087D" w:rsidRPr="001B6A14" w:rsidRDefault="0010087D" w:rsidP="0010087D">
      <w:pPr>
        <w:spacing w:line="276" w:lineRule="auto"/>
        <w:ind w:firstLine="709"/>
        <w:jc w:val="both"/>
        <w:rPr>
          <w:sz w:val="28"/>
          <w:szCs w:val="28"/>
          <w:lang w:val="be-BY"/>
        </w:rPr>
      </w:pPr>
      <w:r w:rsidRPr="001B6A14">
        <w:rPr>
          <w:sz w:val="28"/>
          <w:szCs w:val="28"/>
          <w:lang w:val="be-BY"/>
        </w:rPr>
        <w:t>Агульная колькасць публікацый па тэме даследавання</w:t>
      </w:r>
      <w:r>
        <w:rPr>
          <w:sz w:val="28"/>
          <w:szCs w:val="28"/>
          <w:lang w:val="be-BY"/>
        </w:rPr>
        <w:t xml:space="preserve"> – </w:t>
      </w:r>
      <w:r w:rsidRPr="001B6A14">
        <w:rPr>
          <w:sz w:val="28"/>
          <w:szCs w:val="28"/>
          <w:lang w:val="be-BY"/>
        </w:rPr>
        <w:t>4, у тым ліку 3 публікацыі ў зборніках тэзісаў міжнародных навуковых канферэнцый 2017-2019 у г. Мінску і Брэсце, 1 у навуковым часопісе пераліку ВАК.</w:t>
      </w:r>
    </w:p>
    <w:p w:rsidR="0010087D" w:rsidRPr="001F2E07" w:rsidRDefault="0010087D" w:rsidP="0010087D">
      <w:pPr>
        <w:spacing w:line="276" w:lineRule="auto"/>
        <w:ind w:firstLine="709"/>
        <w:jc w:val="both"/>
        <w:rPr>
          <w:sz w:val="28"/>
          <w:szCs w:val="28"/>
          <w:lang w:val="be-BY"/>
        </w:rPr>
        <w:sectPr w:rsidR="0010087D" w:rsidRPr="001F2E07" w:rsidSect="009E680F">
          <w:pgSz w:w="11906" w:h="16838"/>
          <w:pgMar w:top="1134" w:right="567" w:bottom="1134" w:left="1701" w:header="709" w:footer="709" w:gutter="0"/>
          <w:cols w:space="708"/>
          <w:docGrid w:linePitch="360"/>
        </w:sectPr>
      </w:pPr>
      <w:r w:rsidRPr="001B6A14">
        <w:rPr>
          <w:sz w:val="28"/>
          <w:szCs w:val="28"/>
          <w:lang w:val="be-BY"/>
        </w:rPr>
        <w:t>Распрацаваная мадэль кіравання эк</w:t>
      </w:r>
      <w:r>
        <w:rPr>
          <w:sz w:val="28"/>
          <w:szCs w:val="28"/>
          <w:lang w:val="be-BY"/>
        </w:rPr>
        <w:t>а</w:t>
      </w:r>
      <w:r w:rsidRPr="001B6A14">
        <w:rPr>
          <w:sz w:val="28"/>
          <w:szCs w:val="28"/>
          <w:lang w:val="be-BY"/>
        </w:rPr>
        <w:t>сіст</w:t>
      </w:r>
      <w:r>
        <w:rPr>
          <w:sz w:val="28"/>
          <w:szCs w:val="28"/>
          <w:lang w:val="be-BY"/>
        </w:rPr>
        <w:t>эмным</w:t>
      </w:r>
      <w:r w:rsidRPr="001B6A14">
        <w:rPr>
          <w:sz w:val="28"/>
          <w:szCs w:val="28"/>
          <w:lang w:val="be-BY"/>
        </w:rPr>
        <w:t xml:space="preserve">і паслугамі, рэалізаваная з улікам айчыннага і міжнароднага вопыту ў дадзеным </w:t>
      </w:r>
      <w:r>
        <w:rPr>
          <w:sz w:val="28"/>
          <w:szCs w:val="28"/>
          <w:lang w:val="be-BY"/>
        </w:rPr>
        <w:t>на</w:t>
      </w:r>
      <w:r w:rsidRPr="001B6A14">
        <w:rPr>
          <w:sz w:val="28"/>
          <w:szCs w:val="28"/>
          <w:lang w:val="be-BY"/>
        </w:rPr>
        <w:t>кірунку, ўкаранёна ў працу дзяржаўнай лесагаспадарчай установы «Брэсцкі лясгас» (16 мая 2019 г.).</w:t>
      </w:r>
      <w:r w:rsidRPr="008B1A5F">
        <w:rPr>
          <w:color w:val="FF0000"/>
          <w:sz w:val="28"/>
          <w:szCs w:val="28"/>
          <w:highlight w:val="yellow"/>
          <w:lang w:val="be-BY"/>
        </w:rPr>
        <w:br/>
      </w:r>
    </w:p>
    <w:p w:rsidR="0010087D" w:rsidRPr="0035215E" w:rsidRDefault="0010087D" w:rsidP="0010087D">
      <w:pPr>
        <w:spacing w:line="276" w:lineRule="auto"/>
        <w:jc w:val="center"/>
        <w:rPr>
          <w:b/>
          <w:sz w:val="28"/>
          <w:szCs w:val="28"/>
          <w:lang w:val="en-US"/>
        </w:rPr>
      </w:pPr>
      <w:r w:rsidRPr="0035215E">
        <w:rPr>
          <w:b/>
          <w:sz w:val="28"/>
          <w:szCs w:val="28"/>
          <w:lang w:val="en-US"/>
        </w:rPr>
        <w:lastRenderedPageBreak/>
        <w:t>GENERAL</w:t>
      </w:r>
      <w:r w:rsidRPr="0035215E">
        <w:rPr>
          <w:b/>
          <w:sz w:val="28"/>
          <w:szCs w:val="28"/>
          <w:lang w:val="be-BY"/>
        </w:rPr>
        <w:t xml:space="preserve"> </w:t>
      </w:r>
      <w:r w:rsidRPr="0035215E">
        <w:rPr>
          <w:b/>
          <w:sz w:val="28"/>
          <w:szCs w:val="28"/>
          <w:lang w:val="en-US"/>
        </w:rPr>
        <w:t>CHARACTERISTIC</w:t>
      </w:r>
      <w:r w:rsidRPr="0035215E">
        <w:rPr>
          <w:b/>
          <w:sz w:val="28"/>
          <w:szCs w:val="28"/>
          <w:lang w:val="be-BY"/>
        </w:rPr>
        <w:t xml:space="preserve"> </w:t>
      </w:r>
      <w:r w:rsidRPr="0035215E">
        <w:rPr>
          <w:b/>
          <w:sz w:val="28"/>
          <w:szCs w:val="28"/>
          <w:lang w:val="en-US"/>
        </w:rPr>
        <w:t>OF</w:t>
      </w:r>
      <w:r w:rsidRPr="0035215E">
        <w:rPr>
          <w:b/>
          <w:sz w:val="28"/>
          <w:szCs w:val="28"/>
          <w:lang w:val="be-BY"/>
        </w:rPr>
        <w:t xml:space="preserve"> </w:t>
      </w:r>
      <w:r w:rsidRPr="0035215E">
        <w:rPr>
          <w:b/>
          <w:sz w:val="28"/>
          <w:szCs w:val="28"/>
          <w:lang w:val="en-US"/>
        </w:rPr>
        <w:t>WORK</w:t>
      </w:r>
    </w:p>
    <w:p w:rsidR="0010087D" w:rsidRPr="00CA7A54" w:rsidRDefault="0010087D" w:rsidP="0010087D">
      <w:pPr>
        <w:spacing w:line="276" w:lineRule="auto"/>
        <w:jc w:val="center"/>
        <w:rPr>
          <w:b/>
          <w:sz w:val="28"/>
          <w:szCs w:val="28"/>
          <w:lang w:val="en-US"/>
        </w:rPr>
      </w:pPr>
    </w:p>
    <w:p w:rsidR="0010087D" w:rsidRPr="00CA7A54" w:rsidRDefault="0010087D" w:rsidP="0010087D">
      <w:pPr>
        <w:spacing w:line="276" w:lineRule="auto"/>
        <w:ind w:firstLine="567"/>
        <w:jc w:val="both"/>
        <w:rPr>
          <w:sz w:val="28"/>
          <w:szCs w:val="28"/>
          <w:lang w:val="en-US"/>
        </w:rPr>
      </w:pPr>
      <w:r w:rsidRPr="006A3969">
        <w:rPr>
          <w:sz w:val="28"/>
          <w:szCs w:val="28"/>
          <w:lang w:val="en-US"/>
        </w:rPr>
        <w:t xml:space="preserve">The master thesis 69 pages, </w:t>
      </w:r>
      <w:r w:rsidRPr="006A3969">
        <w:rPr>
          <w:sz w:val="28"/>
          <w:szCs w:val="28"/>
          <w:lang w:val="be-BY"/>
        </w:rPr>
        <w:t xml:space="preserve">16 </w:t>
      </w:r>
      <w:r w:rsidRPr="006A3969">
        <w:rPr>
          <w:sz w:val="28"/>
          <w:szCs w:val="28"/>
          <w:lang w:val="en-US"/>
        </w:rPr>
        <w:t xml:space="preserve">tables, </w:t>
      </w:r>
      <w:r>
        <w:rPr>
          <w:sz w:val="28"/>
          <w:szCs w:val="28"/>
          <w:lang w:val="be-BY"/>
        </w:rPr>
        <w:t>21</w:t>
      </w:r>
      <w:r w:rsidRPr="006A3969">
        <w:rPr>
          <w:sz w:val="28"/>
          <w:szCs w:val="28"/>
          <w:lang w:val="en-US"/>
        </w:rPr>
        <w:t xml:space="preserve"> picture, 62 sources.</w:t>
      </w:r>
    </w:p>
    <w:p w:rsidR="0010087D" w:rsidRDefault="0010087D" w:rsidP="0010087D">
      <w:pPr>
        <w:spacing w:line="276" w:lineRule="auto"/>
        <w:ind w:firstLine="567"/>
        <w:jc w:val="both"/>
        <w:rPr>
          <w:rFonts w:ascii="Calibri" w:hAnsi="Calibri"/>
          <w:color w:val="FF0000"/>
          <w:sz w:val="28"/>
          <w:szCs w:val="28"/>
          <w:highlight w:val="yellow"/>
          <w:lang w:val="be-BY"/>
        </w:rPr>
      </w:pPr>
    </w:p>
    <w:p w:rsidR="0010087D" w:rsidRPr="0035215E" w:rsidRDefault="0010087D" w:rsidP="0010087D">
      <w:pPr>
        <w:spacing w:line="360" w:lineRule="atLeast"/>
        <w:ind w:firstLine="567"/>
        <w:jc w:val="both"/>
        <w:rPr>
          <w:sz w:val="28"/>
          <w:szCs w:val="28"/>
          <w:lang w:val="be-BY"/>
        </w:rPr>
      </w:pPr>
      <w:r w:rsidRPr="0035215E">
        <w:rPr>
          <w:sz w:val="28"/>
          <w:szCs w:val="28"/>
          <w:lang w:val="be-BY"/>
        </w:rPr>
        <w:t>ECOSYSTEM SERVICES, FUNCTIONS OF FOREST ECOSYSTEMS, COST ASSESSMENT, FOREST FITOTSENOZ OF THE BREST REGION, UGLERODODEPONIRUYUSHCHY ABILITY, ASSIMILATORY POTENTIAL, AGE STRUCTURE OF THE WOODS, PEDIGREE STRUCTURE OF THE WOODS, ECOLOGICAL MANAGEMENT.</w:t>
      </w:r>
    </w:p>
    <w:p w:rsidR="0010087D" w:rsidRPr="0035215E" w:rsidRDefault="0010087D" w:rsidP="0010087D">
      <w:pPr>
        <w:spacing w:line="360" w:lineRule="atLeast"/>
        <w:ind w:firstLine="567"/>
        <w:jc w:val="both"/>
        <w:rPr>
          <w:sz w:val="28"/>
          <w:szCs w:val="28"/>
          <w:lang w:val="be-BY"/>
        </w:rPr>
      </w:pPr>
    </w:p>
    <w:p w:rsidR="0010087D" w:rsidRPr="00A21355" w:rsidRDefault="0010087D" w:rsidP="0010087D">
      <w:pPr>
        <w:spacing w:line="276" w:lineRule="auto"/>
        <w:ind w:firstLine="567"/>
        <w:jc w:val="both"/>
        <w:rPr>
          <w:sz w:val="28"/>
          <w:szCs w:val="28"/>
          <w:lang w:val="en-US"/>
        </w:rPr>
      </w:pPr>
      <w:r w:rsidRPr="00A21355">
        <w:rPr>
          <w:sz w:val="28"/>
          <w:szCs w:val="28"/>
          <w:lang w:val="en-US"/>
        </w:rPr>
        <w:t xml:space="preserve">The relevance of the research topic is related to the need to determine the real value of forest ecosystems of the Brest region, taking into account the value of the functions performed by </w:t>
      </w:r>
      <w:proofErr w:type="spellStart"/>
      <w:r w:rsidRPr="00A21355">
        <w:rPr>
          <w:sz w:val="28"/>
          <w:szCs w:val="28"/>
          <w:lang w:val="en-US"/>
        </w:rPr>
        <w:t>phytocenoses</w:t>
      </w:r>
      <w:proofErr w:type="spellEnd"/>
      <w:r w:rsidRPr="00A21355">
        <w:rPr>
          <w:sz w:val="28"/>
          <w:szCs w:val="28"/>
          <w:lang w:val="en-US"/>
        </w:rPr>
        <w:t xml:space="preserve">. </w:t>
      </w:r>
    </w:p>
    <w:p w:rsidR="0010087D" w:rsidRPr="00A21355" w:rsidRDefault="0010087D" w:rsidP="0010087D">
      <w:pPr>
        <w:spacing w:line="276" w:lineRule="auto"/>
        <w:ind w:firstLine="567"/>
        <w:jc w:val="both"/>
        <w:rPr>
          <w:sz w:val="28"/>
          <w:szCs w:val="28"/>
          <w:lang w:val="en-US"/>
        </w:rPr>
      </w:pPr>
      <w:r w:rsidRPr="00A21355">
        <w:rPr>
          <w:sz w:val="28"/>
          <w:szCs w:val="28"/>
          <w:lang w:val="en-US"/>
        </w:rPr>
        <w:t xml:space="preserve">The object of the study is the forest </w:t>
      </w:r>
      <w:proofErr w:type="spellStart"/>
      <w:r w:rsidRPr="00A21355">
        <w:rPr>
          <w:sz w:val="28"/>
          <w:szCs w:val="28"/>
          <w:lang w:val="en-US"/>
        </w:rPr>
        <w:t>phytocenosis</w:t>
      </w:r>
      <w:proofErr w:type="spellEnd"/>
      <w:r w:rsidRPr="00A21355">
        <w:rPr>
          <w:sz w:val="28"/>
          <w:szCs w:val="28"/>
          <w:lang w:val="en-US"/>
        </w:rPr>
        <w:t xml:space="preserve"> of the Brest region. </w:t>
      </w:r>
    </w:p>
    <w:p w:rsidR="0010087D" w:rsidRPr="00A21355" w:rsidRDefault="0010087D" w:rsidP="0010087D">
      <w:pPr>
        <w:spacing w:line="276" w:lineRule="auto"/>
        <w:ind w:firstLine="567"/>
        <w:jc w:val="both"/>
        <w:rPr>
          <w:sz w:val="28"/>
          <w:szCs w:val="28"/>
          <w:lang w:val="en-US"/>
        </w:rPr>
      </w:pPr>
      <w:r w:rsidRPr="00A21355">
        <w:rPr>
          <w:sz w:val="28"/>
          <w:szCs w:val="28"/>
          <w:lang w:val="en-US"/>
        </w:rPr>
        <w:t>The subject of the study is the ecological and economic assessment of ecosystem services of forests in the region under study.</w:t>
      </w:r>
    </w:p>
    <w:p w:rsidR="0010087D" w:rsidRPr="00A21355" w:rsidRDefault="0010087D" w:rsidP="0010087D">
      <w:pPr>
        <w:spacing w:line="276" w:lineRule="auto"/>
        <w:ind w:firstLine="567"/>
        <w:jc w:val="both"/>
        <w:rPr>
          <w:sz w:val="28"/>
          <w:szCs w:val="28"/>
          <w:lang w:val="en-US"/>
        </w:rPr>
      </w:pPr>
      <w:r w:rsidRPr="00A21355">
        <w:rPr>
          <w:sz w:val="28"/>
          <w:szCs w:val="28"/>
          <w:lang w:val="en-US"/>
        </w:rPr>
        <w:t xml:space="preserve">The purpose of the work is to conduct an ecological and economic assessment of ecosystem services of forest </w:t>
      </w:r>
      <w:proofErr w:type="spellStart"/>
      <w:r w:rsidRPr="00A21355">
        <w:rPr>
          <w:sz w:val="28"/>
          <w:szCs w:val="28"/>
          <w:lang w:val="en-US"/>
        </w:rPr>
        <w:t>phytocenoses</w:t>
      </w:r>
      <w:proofErr w:type="spellEnd"/>
      <w:r w:rsidRPr="00A21355">
        <w:rPr>
          <w:sz w:val="28"/>
          <w:szCs w:val="28"/>
          <w:lang w:val="en-US"/>
        </w:rPr>
        <w:t xml:space="preserve"> of the region, including the testing of the existing methodology approved in the Republic of Belarus. </w:t>
      </w:r>
    </w:p>
    <w:p w:rsidR="0010087D" w:rsidRPr="00A21355" w:rsidRDefault="0010087D" w:rsidP="0010087D">
      <w:pPr>
        <w:spacing w:line="276" w:lineRule="auto"/>
        <w:ind w:firstLine="567"/>
        <w:jc w:val="both"/>
        <w:rPr>
          <w:sz w:val="28"/>
          <w:szCs w:val="28"/>
          <w:lang w:val="en-US"/>
        </w:rPr>
      </w:pPr>
      <w:r w:rsidRPr="00A21355">
        <w:rPr>
          <w:sz w:val="28"/>
          <w:szCs w:val="28"/>
          <w:lang w:val="en-US"/>
        </w:rPr>
        <w:t>The master's thesis analyzes the international experience in the valuation of ecosystem services, examines the history of their formation, analyzes the current state of forest areas of the Brest region, studied and analyzed their composition, as well as the qualitative and quantitative characteristics of stands.</w:t>
      </w:r>
    </w:p>
    <w:p w:rsidR="0010087D" w:rsidRPr="00A21355" w:rsidRDefault="0010087D" w:rsidP="0010087D">
      <w:pPr>
        <w:spacing w:line="276" w:lineRule="auto"/>
        <w:ind w:firstLine="567"/>
        <w:jc w:val="both"/>
        <w:rPr>
          <w:sz w:val="28"/>
          <w:szCs w:val="28"/>
          <w:lang w:val="en-US"/>
        </w:rPr>
      </w:pPr>
      <w:r w:rsidRPr="00A21355">
        <w:rPr>
          <w:sz w:val="28"/>
          <w:szCs w:val="28"/>
          <w:lang w:val="en-US"/>
        </w:rPr>
        <w:t>On the basis of normative documents of the Republic of Belarus the integral and element-by-element cost estimates are determined. Proposals have been developed to Supplement and improve the current methodology for calculating estimates.</w:t>
      </w:r>
    </w:p>
    <w:p w:rsidR="0010087D" w:rsidRPr="00A21355" w:rsidRDefault="0010087D" w:rsidP="0010087D">
      <w:pPr>
        <w:spacing w:line="276" w:lineRule="auto"/>
        <w:ind w:firstLine="567"/>
        <w:jc w:val="both"/>
        <w:rPr>
          <w:sz w:val="28"/>
          <w:szCs w:val="28"/>
          <w:lang w:val="en-US"/>
        </w:rPr>
      </w:pPr>
      <w:r w:rsidRPr="00A21355">
        <w:rPr>
          <w:sz w:val="28"/>
          <w:szCs w:val="28"/>
          <w:lang w:val="en-US"/>
        </w:rPr>
        <w:t>It is concluded that the application of ecological and economic assessment of ecosystem services for environmental management. In particular, to identify areas of forest land on which it is necessary to carry out additional landings in order to maintain the natural gas-air balance.</w:t>
      </w:r>
    </w:p>
    <w:p w:rsidR="0010087D" w:rsidRPr="00A21355" w:rsidRDefault="0010087D" w:rsidP="0010087D">
      <w:pPr>
        <w:spacing w:line="276" w:lineRule="auto"/>
        <w:ind w:firstLine="567"/>
        <w:jc w:val="both"/>
        <w:rPr>
          <w:sz w:val="28"/>
          <w:szCs w:val="28"/>
          <w:lang w:val="en-US"/>
        </w:rPr>
      </w:pPr>
      <w:r w:rsidRPr="00A21355">
        <w:rPr>
          <w:sz w:val="28"/>
          <w:szCs w:val="28"/>
          <w:lang w:val="en-US"/>
        </w:rPr>
        <w:t>The total number of publications on the research topic – 4, including 3 publications in the collections of abstracts of international scientific conferences 2017-2019 in Minsk and Brest, 1 in the scientific journal of the WAC list.</w:t>
      </w:r>
    </w:p>
    <w:p w:rsidR="0010087D" w:rsidRDefault="0010087D" w:rsidP="0010087D">
      <w:pPr>
        <w:spacing w:line="276" w:lineRule="auto"/>
        <w:ind w:firstLine="567"/>
        <w:jc w:val="both"/>
        <w:rPr>
          <w:sz w:val="28"/>
          <w:szCs w:val="28"/>
          <w:lang w:val="en-US"/>
        </w:rPr>
      </w:pPr>
      <w:r w:rsidRPr="00A21355">
        <w:rPr>
          <w:sz w:val="28"/>
          <w:szCs w:val="28"/>
          <w:lang w:val="en-US"/>
        </w:rPr>
        <w:t xml:space="preserve">The developed model of ecosystem services management, implemented taking into account domestic and international experience in this area, is introduced into the work of the State forestry institution </w:t>
      </w:r>
      <w:r w:rsidRPr="00B67641">
        <w:rPr>
          <w:sz w:val="28"/>
          <w:szCs w:val="28"/>
          <w:lang w:val="en-US"/>
        </w:rPr>
        <w:t>«</w:t>
      </w:r>
      <w:r w:rsidRPr="00A21355">
        <w:rPr>
          <w:sz w:val="28"/>
          <w:szCs w:val="28"/>
          <w:lang w:val="en-US"/>
        </w:rPr>
        <w:t>Brest forestry</w:t>
      </w:r>
      <w:r w:rsidRPr="00B67641">
        <w:rPr>
          <w:sz w:val="28"/>
          <w:szCs w:val="28"/>
          <w:lang w:val="en-US"/>
        </w:rPr>
        <w:t>»</w:t>
      </w:r>
      <w:r w:rsidRPr="00A21355">
        <w:rPr>
          <w:sz w:val="28"/>
          <w:szCs w:val="28"/>
          <w:lang w:val="en-US"/>
        </w:rPr>
        <w:t xml:space="preserve"> (may 16, 2019).</w:t>
      </w:r>
    </w:p>
    <w:p w:rsidR="00011A9E" w:rsidRPr="0010087D" w:rsidRDefault="00011A9E">
      <w:pPr>
        <w:rPr>
          <w:lang w:val="en-US"/>
        </w:rPr>
      </w:pPr>
    </w:p>
    <w:sectPr w:rsidR="00011A9E" w:rsidRPr="0010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9E" w:rsidRDefault="00E5526E" w:rsidP="009E680F">
    <w:pPr>
      <w:pStyle w:val="a3"/>
      <w:jc w:val="center"/>
    </w:pPr>
    <w:r>
      <w:fldChar w:fldCharType="begin"/>
    </w:r>
    <w:r>
      <w:instrText>PAGE   \* MERGEFORMAT</w:instrText>
    </w:r>
    <w:r>
      <w:fldChar w:fldCharType="separate"/>
    </w:r>
    <w:r>
      <w:rPr>
        <w:noProof/>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7D"/>
    <w:rsid w:val="00011A9E"/>
    <w:rsid w:val="0010087D"/>
    <w:rsid w:val="00E5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34DB3"/>
  <w15:chartTrackingRefBased/>
  <w15:docId w15:val="{12149E0A-158A-4F8B-8398-D60A0A9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87D"/>
    <w:pPr>
      <w:spacing w:after="0" w:line="240" w:lineRule="auto"/>
    </w:pPr>
    <w:rPr>
      <w:rFonts w:ascii="Times New Roman" w:eastAsia="Times New Roman" w:hAnsi="Times New Roman" w:cs="Times New Roman"/>
      <w:sz w:val="24"/>
      <w:szCs w:val="24"/>
      <w:lang w:val="de-DE" w:eastAsia="ru-RU"/>
    </w:rPr>
  </w:style>
  <w:style w:type="paragraph" w:styleId="2">
    <w:name w:val="heading 2"/>
    <w:basedOn w:val="a"/>
    <w:next w:val="a"/>
    <w:link w:val="20"/>
    <w:uiPriority w:val="9"/>
    <w:qFormat/>
    <w:rsid w:val="0010087D"/>
    <w:pPr>
      <w:keepNext/>
      <w:spacing w:line="360" w:lineRule="exact"/>
      <w:outlineLvl w:val="1"/>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87D"/>
    <w:rPr>
      <w:rFonts w:ascii="Times New Roman" w:eastAsia="Times New Roman" w:hAnsi="Times New Roman" w:cs="Times New Roman"/>
      <w:b/>
      <w:sz w:val="28"/>
      <w:szCs w:val="20"/>
      <w:lang w:eastAsia="ru-RU"/>
    </w:rPr>
  </w:style>
  <w:style w:type="paragraph" w:customStyle="1" w:styleId="Default">
    <w:name w:val="Default"/>
    <w:rsid w:val="001008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10087D"/>
    <w:pPr>
      <w:tabs>
        <w:tab w:val="center" w:pos="4677"/>
        <w:tab w:val="right" w:pos="9355"/>
      </w:tabs>
    </w:pPr>
    <w:rPr>
      <w:lang w:val="ru-RU"/>
    </w:rPr>
  </w:style>
  <w:style w:type="character" w:customStyle="1" w:styleId="a4">
    <w:name w:val="Нижний колонтитул Знак"/>
    <w:basedOn w:val="a0"/>
    <w:link w:val="a3"/>
    <w:uiPriority w:val="99"/>
    <w:rsid w:val="0010087D"/>
    <w:rPr>
      <w:rFonts w:ascii="Times New Roman" w:eastAsia="Times New Roman" w:hAnsi="Times New Roman" w:cs="Times New Roman"/>
      <w:sz w:val="24"/>
      <w:szCs w:val="24"/>
      <w:lang w:eastAsia="ru-RU"/>
    </w:rPr>
  </w:style>
  <w:style w:type="character" w:styleId="a5">
    <w:name w:val="page number"/>
    <w:basedOn w:val="a0"/>
    <w:rsid w:val="0010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dc:creator>
  <cp:keywords/>
  <dc:description/>
  <cp:lastModifiedBy>Smal</cp:lastModifiedBy>
  <cp:revision>2</cp:revision>
  <dcterms:created xsi:type="dcterms:W3CDTF">2019-06-27T03:36:00Z</dcterms:created>
  <dcterms:modified xsi:type="dcterms:W3CDTF">2019-06-27T03:37:00Z</dcterms:modified>
</cp:coreProperties>
</file>