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2A" w:rsidRPr="00102A82" w:rsidRDefault="00AF362A" w:rsidP="00AF362A">
      <w:pPr>
        <w:ind w:hanging="284"/>
        <w:jc w:val="center"/>
        <w:rPr>
          <w:rFonts w:cs="Times New Roman"/>
          <w:b/>
          <w:szCs w:val="28"/>
          <w:lang w:val="ru-RU"/>
        </w:rPr>
      </w:pPr>
      <w:r w:rsidRPr="00102A82">
        <w:rPr>
          <w:rFonts w:cs="Times New Roman"/>
          <w:b/>
          <w:szCs w:val="28"/>
          <w:lang w:val="ru-RU"/>
        </w:rPr>
        <w:t xml:space="preserve">УЧРЕЖДЕНИЕ ОБРАЗОВАНИЯ </w:t>
      </w:r>
    </w:p>
    <w:p w:rsidR="00AF362A" w:rsidRPr="00102A82" w:rsidRDefault="007A4997" w:rsidP="00AF362A">
      <w:pPr>
        <w:ind w:firstLine="0"/>
        <w:jc w:val="center"/>
        <w:rPr>
          <w:rFonts w:eastAsia="Calibri" w:cs="Times New Roman"/>
          <w:b/>
          <w:szCs w:val="24"/>
          <w:lang w:val="ru-RU" w:eastAsia="ru-RU"/>
        </w:rPr>
      </w:pPr>
      <w:bookmarkStart w:id="0" w:name="_Toc356330610"/>
      <w:bookmarkStart w:id="1" w:name="_Toc293592281"/>
      <w:bookmarkStart w:id="2" w:name="_Toc293533559"/>
      <w:bookmarkStart w:id="3" w:name="_Toc388772565"/>
      <w:bookmarkStart w:id="4" w:name="_Toc388772687"/>
      <w:bookmarkStart w:id="5" w:name="_Toc388794034"/>
      <w:bookmarkStart w:id="6" w:name="_Toc388794342"/>
      <w:r>
        <w:rPr>
          <w:rFonts w:eastAsia="Calibri" w:cs="Times New Roman"/>
          <w:b/>
          <w:szCs w:val="24"/>
          <w:lang w:val="ru-RU" w:eastAsia="ru-RU"/>
        </w:rPr>
        <w:t>«</w:t>
      </w:r>
      <w:r w:rsidR="00AF362A" w:rsidRPr="00102A82">
        <w:rPr>
          <w:rFonts w:eastAsia="Calibri" w:cs="Times New Roman"/>
          <w:b/>
          <w:szCs w:val="24"/>
          <w:lang w:val="ru-RU" w:eastAsia="ru-RU"/>
        </w:rPr>
        <w:t xml:space="preserve">МЕЖДУНАРОДНЫЙ ГОСУДАРСТВЕННЫЙ ЭКОЛОГИЧЕСКИЙ </w:t>
      </w:r>
      <w:bookmarkStart w:id="7" w:name="_Toc356330611"/>
      <w:bookmarkStart w:id="8" w:name="_Toc293592282"/>
      <w:bookmarkStart w:id="9" w:name="_Toc293533560"/>
      <w:bookmarkStart w:id="10" w:name="_Toc388772566"/>
      <w:bookmarkStart w:id="11" w:name="_Toc388772688"/>
      <w:bookmarkStart w:id="12" w:name="_Toc388794035"/>
      <w:bookmarkStart w:id="13" w:name="_Toc388794343"/>
      <w:bookmarkEnd w:id="0"/>
      <w:bookmarkEnd w:id="1"/>
      <w:bookmarkEnd w:id="2"/>
      <w:bookmarkEnd w:id="3"/>
      <w:bookmarkEnd w:id="4"/>
      <w:bookmarkEnd w:id="5"/>
      <w:bookmarkEnd w:id="6"/>
      <w:r w:rsidR="00AF362A" w:rsidRPr="00102A82">
        <w:rPr>
          <w:rFonts w:eastAsia="Calibri" w:cs="Times New Roman"/>
          <w:b/>
          <w:szCs w:val="24"/>
          <w:lang w:val="ru-RU" w:eastAsia="ru-RU"/>
        </w:rPr>
        <w:t>ИНСТИТУТ ИМЕНИ А.Д. САХАРОВА</w:t>
      </w:r>
      <w:bookmarkEnd w:id="7"/>
      <w:bookmarkEnd w:id="8"/>
      <w:bookmarkEnd w:id="9"/>
      <w:bookmarkEnd w:id="10"/>
      <w:bookmarkEnd w:id="11"/>
      <w:bookmarkEnd w:id="12"/>
      <w:bookmarkEnd w:id="13"/>
      <w:r w:rsidR="00AF362A" w:rsidRPr="00102A82">
        <w:rPr>
          <w:rFonts w:eastAsia="Calibri" w:cs="Times New Roman"/>
          <w:b/>
          <w:szCs w:val="24"/>
          <w:lang w:val="ru-RU" w:eastAsia="ru-RU"/>
        </w:rPr>
        <w:t>»</w:t>
      </w:r>
    </w:p>
    <w:p w:rsidR="00AF362A" w:rsidRDefault="00AF362A" w:rsidP="00AF362A">
      <w:pPr>
        <w:ind w:firstLine="0"/>
        <w:jc w:val="center"/>
        <w:rPr>
          <w:rFonts w:eastAsia="Calibri" w:cs="Times New Roman"/>
          <w:b/>
          <w:szCs w:val="24"/>
          <w:lang w:val="ru-RU" w:eastAsia="ru-RU"/>
        </w:rPr>
      </w:pPr>
      <w:r w:rsidRPr="00102A82">
        <w:rPr>
          <w:rFonts w:eastAsia="Calibri" w:cs="Times New Roman"/>
          <w:b/>
          <w:szCs w:val="24"/>
          <w:lang w:val="ru-RU" w:eastAsia="ru-RU"/>
        </w:rPr>
        <w:t>БЕЛОРУССКОГО ГОСУДАРСТВЕННОГО УНИВЕРСИТЕТА</w:t>
      </w:r>
    </w:p>
    <w:p w:rsidR="00AF362A" w:rsidRDefault="00AF362A" w:rsidP="00AF362A">
      <w:pPr>
        <w:ind w:firstLine="0"/>
        <w:jc w:val="center"/>
        <w:rPr>
          <w:rFonts w:eastAsia="Calibri" w:cs="Times New Roman"/>
          <w:b/>
          <w:szCs w:val="24"/>
          <w:lang w:val="ru-RU" w:eastAsia="ru-RU"/>
        </w:rPr>
      </w:pPr>
    </w:p>
    <w:p w:rsidR="00AF362A" w:rsidRPr="00102A82" w:rsidRDefault="00AF362A" w:rsidP="00AF362A">
      <w:pPr>
        <w:ind w:firstLine="0"/>
        <w:jc w:val="center"/>
        <w:rPr>
          <w:rFonts w:eastAsia="Calibri" w:cs="Times New Roman"/>
          <w:b/>
          <w:szCs w:val="24"/>
          <w:lang w:val="ru-RU" w:eastAsia="ru-RU"/>
        </w:rPr>
      </w:pPr>
    </w:p>
    <w:p w:rsidR="00AF362A" w:rsidRPr="00102A82" w:rsidRDefault="00AF362A" w:rsidP="00AF362A">
      <w:pPr>
        <w:ind w:firstLine="0"/>
        <w:jc w:val="center"/>
        <w:rPr>
          <w:rFonts w:eastAsia="Calibri" w:cs="Times New Roman"/>
          <w:b/>
          <w:szCs w:val="24"/>
          <w:lang w:val="ru-RU" w:eastAsia="ru-RU"/>
        </w:rPr>
      </w:pPr>
    </w:p>
    <w:p w:rsidR="00AF362A" w:rsidRPr="00102A82" w:rsidRDefault="00AF362A" w:rsidP="00AF362A">
      <w:pPr>
        <w:spacing w:after="200"/>
        <w:ind w:firstLine="0"/>
        <w:jc w:val="center"/>
        <w:rPr>
          <w:rFonts w:eastAsia="Calibri" w:cs="Times New Roman"/>
          <w:b/>
          <w:szCs w:val="24"/>
          <w:lang w:val="ru-RU" w:eastAsia="ru-RU"/>
        </w:rPr>
      </w:pPr>
      <w:bookmarkStart w:id="14" w:name="_Toc356330612"/>
      <w:bookmarkStart w:id="15" w:name="_Toc293592283"/>
      <w:bookmarkStart w:id="16" w:name="_Toc293533561"/>
      <w:bookmarkStart w:id="17" w:name="_Toc293533399"/>
      <w:bookmarkStart w:id="18" w:name="_Toc293533239"/>
      <w:bookmarkStart w:id="19" w:name="_Toc388772567"/>
      <w:bookmarkStart w:id="20" w:name="_Toc388772689"/>
      <w:bookmarkStart w:id="21" w:name="_Toc388794036"/>
      <w:bookmarkStart w:id="22" w:name="_Toc388794344"/>
      <w:r w:rsidRPr="00102A82">
        <w:rPr>
          <w:rFonts w:eastAsia="Calibri" w:cs="Times New Roman"/>
          <w:b/>
          <w:szCs w:val="24"/>
          <w:lang w:val="ru-RU" w:eastAsia="ru-RU"/>
        </w:rPr>
        <w:t>ФАКУЛЬТЕТ МОНИТОРИНГА ОКРУЖАЮЩЕЙ СРЕДЫ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AF362A" w:rsidRPr="00102A82" w:rsidRDefault="00AF362A" w:rsidP="00AF362A">
      <w:pPr>
        <w:spacing w:after="200"/>
        <w:ind w:firstLine="0"/>
        <w:jc w:val="center"/>
        <w:rPr>
          <w:rFonts w:eastAsia="Calibri" w:cs="Times New Roman"/>
          <w:b/>
          <w:szCs w:val="24"/>
          <w:lang w:val="ru-RU" w:eastAsia="ru-RU"/>
        </w:rPr>
      </w:pPr>
      <w:bookmarkStart w:id="23" w:name="_Toc293592284"/>
      <w:bookmarkStart w:id="24" w:name="_Toc293533562"/>
      <w:bookmarkStart w:id="25" w:name="_Toc356330613"/>
      <w:bookmarkStart w:id="26" w:name="_Toc388772568"/>
      <w:bookmarkStart w:id="27" w:name="_Toc388772690"/>
      <w:bookmarkStart w:id="28" w:name="_Toc388794037"/>
      <w:bookmarkStart w:id="29" w:name="_Toc388794345"/>
      <w:r w:rsidRPr="00102A82">
        <w:rPr>
          <w:rFonts w:eastAsia="Calibri" w:cs="Times New Roman"/>
          <w:b/>
          <w:szCs w:val="24"/>
          <w:lang w:val="ru-RU" w:eastAsia="ru-RU"/>
        </w:rPr>
        <w:t>Кафедра экологического мониторинг</w:t>
      </w:r>
      <w:bookmarkEnd w:id="23"/>
      <w:bookmarkEnd w:id="24"/>
      <w:r w:rsidRPr="00102A82">
        <w:rPr>
          <w:rFonts w:eastAsia="Calibri" w:cs="Times New Roman"/>
          <w:b/>
          <w:szCs w:val="24"/>
          <w:lang w:val="ru-RU" w:eastAsia="ru-RU"/>
        </w:rPr>
        <w:t>а и менеджмента</w:t>
      </w:r>
      <w:bookmarkEnd w:id="25"/>
      <w:bookmarkEnd w:id="26"/>
      <w:bookmarkEnd w:id="27"/>
      <w:bookmarkEnd w:id="28"/>
      <w:bookmarkEnd w:id="29"/>
    </w:p>
    <w:p w:rsidR="00AF362A" w:rsidRDefault="00AF362A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AF362A" w:rsidRDefault="00AF362A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AF362A" w:rsidRDefault="00AF362A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  <w:r>
        <w:rPr>
          <w:rFonts w:eastAsia="Calibri" w:cs="Times New Roman"/>
          <w:szCs w:val="24"/>
          <w:lang w:val="ru-RU" w:eastAsia="ru-RU"/>
        </w:rPr>
        <w:t xml:space="preserve">ГОЛУБ </w:t>
      </w:r>
    </w:p>
    <w:p w:rsidR="00AF362A" w:rsidRPr="00102A82" w:rsidRDefault="00AF362A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  <w:r>
        <w:rPr>
          <w:rFonts w:eastAsia="Calibri" w:cs="Times New Roman"/>
          <w:szCs w:val="24"/>
          <w:lang w:val="ru-RU" w:eastAsia="ru-RU"/>
        </w:rPr>
        <w:t>Светлана Дмитриевна</w:t>
      </w:r>
    </w:p>
    <w:p w:rsidR="00AF362A" w:rsidRPr="00102A82" w:rsidRDefault="00AF362A" w:rsidP="00AF362A">
      <w:pPr>
        <w:spacing w:after="200"/>
        <w:ind w:firstLine="0"/>
        <w:rPr>
          <w:rFonts w:eastAsia="Calibri" w:cs="Times New Roman"/>
          <w:b/>
          <w:szCs w:val="24"/>
          <w:lang w:val="ru-RU" w:eastAsia="ru-RU"/>
        </w:rPr>
      </w:pPr>
    </w:p>
    <w:p w:rsidR="007A4997" w:rsidRDefault="00AF362A" w:rsidP="00AF362A">
      <w:pPr>
        <w:ind w:firstLine="0"/>
        <w:jc w:val="center"/>
        <w:rPr>
          <w:rFonts w:eastAsia="Calibri" w:cs="Times New Roman"/>
          <w:b/>
          <w:caps/>
          <w:szCs w:val="28"/>
          <w:shd w:val="clear" w:color="auto" w:fill="FFFFFF"/>
          <w:lang w:val="ru-RU" w:eastAsia="ru-RU"/>
        </w:rPr>
      </w:pPr>
      <w:r w:rsidRPr="00102A82">
        <w:rPr>
          <w:rFonts w:eastAsia="Calibri" w:cs="Times New Roman"/>
          <w:b/>
          <w:caps/>
          <w:szCs w:val="28"/>
          <w:shd w:val="clear" w:color="auto" w:fill="FFFFFF"/>
          <w:lang w:val="ru-RU" w:eastAsia="ru-RU"/>
        </w:rPr>
        <w:t>РАзработка Инструкции по обращению с отходами производства для</w:t>
      </w:r>
      <w:r>
        <w:rPr>
          <w:rFonts w:eastAsia="Calibri" w:cs="Times New Roman"/>
          <w:b/>
          <w:caps/>
          <w:szCs w:val="28"/>
          <w:shd w:val="clear" w:color="auto" w:fill="FFFFFF"/>
          <w:lang w:val="ru-RU" w:eastAsia="ru-RU"/>
        </w:rPr>
        <w:t xml:space="preserve"> Филиала компании</w:t>
      </w:r>
    </w:p>
    <w:p w:rsidR="00AF362A" w:rsidRPr="00102A82" w:rsidRDefault="00AF362A" w:rsidP="00AF362A">
      <w:pPr>
        <w:spacing w:after="200"/>
        <w:ind w:firstLine="0"/>
        <w:jc w:val="center"/>
        <w:rPr>
          <w:rFonts w:eastAsia="Calibri" w:cs="Times New Roman"/>
          <w:b/>
          <w:caps/>
          <w:szCs w:val="28"/>
          <w:shd w:val="clear" w:color="auto" w:fill="FFFFFF"/>
          <w:lang w:val="ru-RU" w:eastAsia="ru-RU"/>
        </w:rPr>
      </w:pPr>
      <w:r w:rsidRPr="00102A82">
        <w:rPr>
          <w:rFonts w:eastAsia="Calibri" w:cs="Times New Roman"/>
          <w:b/>
          <w:caps/>
          <w:szCs w:val="28"/>
          <w:shd w:val="clear" w:color="auto" w:fill="FFFFFF"/>
          <w:lang w:val="ru-RU" w:eastAsia="ru-RU"/>
        </w:rPr>
        <w:t xml:space="preserve"> </w:t>
      </w:r>
      <w:r>
        <w:rPr>
          <w:rFonts w:eastAsia="Calibri" w:cs="Times New Roman"/>
          <w:b/>
          <w:caps/>
          <w:szCs w:val="28"/>
          <w:shd w:val="clear" w:color="auto" w:fill="FFFFFF"/>
          <w:lang w:val="ru-RU" w:eastAsia="ru-RU"/>
        </w:rPr>
        <w:t>ООО «белвторотходы» г.барановичи</w:t>
      </w:r>
    </w:p>
    <w:p w:rsidR="00AF362A" w:rsidRDefault="00AF362A" w:rsidP="00AF362A">
      <w:pPr>
        <w:spacing w:after="200"/>
        <w:ind w:firstLine="0"/>
        <w:jc w:val="center"/>
        <w:rPr>
          <w:rFonts w:eastAsia="Calibri" w:cs="Times New Roman"/>
          <w:szCs w:val="24"/>
          <w:lang w:val="ru-RU" w:eastAsia="ru-RU"/>
        </w:rPr>
      </w:pPr>
      <w:bookmarkStart w:id="30" w:name="_Toc356330615"/>
      <w:bookmarkStart w:id="31" w:name="_Toc293592286"/>
      <w:bookmarkStart w:id="32" w:name="_Toc293533564"/>
      <w:bookmarkStart w:id="33" w:name="_Toc293533401"/>
      <w:bookmarkStart w:id="34" w:name="_Toc293533241"/>
      <w:bookmarkStart w:id="35" w:name="_Toc388772569"/>
      <w:bookmarkStart w:id="36" w:name="_Toc388772691"/>
      <w:bookmarkStart w:id="37" w:name="_Toc388794038"/>
      <w:bookmarkStart w:id="38" w:name="_Toc388794286"/>
      <w:bookmarkStart w:id="39" w:name="_Toc388794346"/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p w:rsidR="00B10B9F" w:rsidRDefault="00B10B9F" w:rsidP="00B10B9F">
      <w:pPr>
        <w:suppressAutoHyphens/>
        <w:jc w:val="center"/>
      </w:pPr>
      <w:r>
        <w:t xml:space="preserve">Аннотация </w:t>
      </w:r>
    </w:p>
    <w:p w:rsidR="00B10B9F" w:rsidRDefault="00B10B9F" w:rsidP="00B10B9F">
      <w:pPr>
        <w:suppressAutoHyphens/>
        <w:jc w:val="center"/>
      </w:pPr>
      <w:r>
        <w:t xml:space="preserve">к дипломной работе </w:t>
      </w:r>
    </w:p>
    <w:p w:rsidR="00AF362A" w:rsidRPr="00B10B9F" w:rsidRDefault="00AF362A" w:rsidP="00AF362A">
      <w:pPr>
        <w:spacing w:after="200"/>
        <w:ind w:firstLine="0"/>
        <w:jc w:val="center"/>
        <w:rPr>
          <w:rFonts w:eastAsiaTheme="minorEastAsia" w:cs="Times New Roman"/>
          <w:szCs w:val="28"/>
          <w:lang w:bidi="en-US"/>
        </w:rPr>
      </w:pPr>
    </w:p>
    <w:p w:rsidR="00AF362A" w:rsidRPr="00102A82" w:rsidRDefault="00AF362A" w:rsidP="00AF362A">
      <w:pPr>
        <w:spacing w:after="200"/>
        <w:ind w:firstLine="0"/>
        <w:rPr>
          <w:rFonts w:eastAsia="Calibri" w:cs="Times New Roman"/>
          <w:szCs w:val="24"/>
          <w:lang w:val="ru-RU" w:eastAsia="ru-RU"/>
        </w:rPr>
      </w:pPr>
    </w:p>
    <w:p w:rsidR="00AF362A" w:rsidRPr="00102A82" w:rsidRDefault="00AF362A" w:rsidP="00AF362A">
      <w:pPr>
        <w:ind w:firstLine="6379"/>
        <w:jc w:val="both"/>
        <w:rPr>
          <w:rFonts w:cs="Times New Roman"/>
          <w:szCs w:val="28"/>
          <w:lang w:val="ru-RU"/>
        </w:rPr>
      </w:pPr>
      <w:r w:rsidRPr="00102A82">
        <w:rPr>
          <w:rFonts w:cs="Times New Roman"/>
          <w:szCs w:val="28"/>
        </w:rPr>
        <w:t>Научный руководитель:</w:t>
      </w:r>
    </w:p>
    <w:p w:rsidR="00AF362A" w:rsidRPr="00102A82" w:rsidRDefault="00AF362A" w:rsidP="00AF362A">
      <w:pPr>
        <w:ind w:firstLine="637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к.</w:t>
      </w:r>
      <w:r w:rsidRPr="00102A82">
        <w:rPr>
          <w:rFonts w:cs="Times New Roman"/>
          <w:szCs w:val="28"/>
          <w:lang w:val="ru-RU"/>
        </w:rPr>
        <w:t xml:space="preserve"> г</w:t>
      </w:r>
      <w:r>
        <w:rPr>
          <w:rFonts w:cs="Times New Roman"/>
          <w:szCs w:val="28"/>
          <w:lang w:val="ru-RU"/>
        </w:rPr>
        <w:t>.н.,</w:t>
      </w:r>
      <w:r w:rsidRPr="00102A82">
        <w:rPr>
          <w:rFonts w:cs="Times New Roman"/>
          <w:szCs w:val="28"/>
          <w:lang w:val="ru-RU"/>
        </w:rPr>
        <w:t xml:space="preserve"> ст. преподаватель,</w:t>
      </w:r>
    </w:p>
    <w:p w:rsidR="00AF362A" w:rsidRPr="00102A82" w:rsidRDefault="00AF362A" w:rsidP="00AF362A">
      <w:pPr>
        <w:ind w:firstLine="6379"/>
        <w:jc w:val="both"/>
        <w:rPr>
          <w:rFonts w:cs="Times New Roman"/>
          <w:szCs w:val="28"/>
          <w:lang w:val="ru-RU"/>
        </w:rPr>
      </w:pPr>
      <w:r w:rsidRPr="00102A82">
        <w:rPr>
          <w:rFonts w:cs="Times New Roman"/>
          <w:szCs w:val="28"/>
          <w:lang w:val="ru-RU"/>
        </w:rPr>
        <w:t>К</w:t>
      </w:r>
      <w:r w:rsidRPr="00102A82">
        <w:rPr>
          <w:rFonts w:cs="Times New Roman"/>
          <w:szCs w:val="28"/>
        </w:rPr>
        <w:t>.</w:t>
      </w:r>
      <w:r w:rsidRPr="00102A82">
        <w:rPr>
          <w:rFonts w:cs="Times New Roman"/>
          <w:szCs w:val="28"/>
          <w:lang w:val="ru-RU"/>
        </w:rPr>
        <w:t>М</w:t>
      </w:r>
      <w:r w:rsidRPr="00102A82">
        <w:rPr>
          <w:rFonts w:cs="Times New Roman"/>
          <w:szCs w:val="28"/>
        </w:rPr>
        <w:t>. </w:t>
      </w:r>
      <w:proofErr w:type="spellStart"/>
      <w:r w:rsidRPr="00102A82">
        <w:rPr>
          <w:rFonts w:cs="Times New Roman"/>
          <w:szCs w:val="28"/>
          <w:lang w:val="ru-RU"/>
        </w:rPr>
        <w:t>Мукина</w:t>
      </w:r>
      <w:proofErr w:type="spellEnd"/>
    </w:p>
    <w:p w:rsidR="00AF362A" w:rsidRDefault="00AF362A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2A7023" w:rsidRDefault="002A7023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2A7023" w:rsidRDefault="002A7023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2A7023" w:rsidRDefault="002A7023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2A7023" w:rsidRDefault="002A7023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2A7023" w:rsidRDefault="002A7023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2A7023" w:rsidRDefault="002A7023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2A7023" w:rsidRDefault="002A7023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AF362A" w:rsidRDefault="00AF362A" w:rsidP="00AF362A">
      <w:pPr>
        <w:ind w:firstLine="0"/>
        <w:jc w:val="center"/>
        <w:rPr>
          <w:rFonts w:eastAsia="Calibri" w:cs="Times New Roman"/>
          <w:szCs w:val="24"/>
          <w:lang w:val="ru-RU" w:eastAsia="ru-RU"/>
        </w:rPr>
      </w:pPr>
    </w:p>
    <w:p w:rsidR="00AF362A" w:rsidRPr="00F62ADE" w:rsidRDefault="00AF362A" w:rsidP="00AF362A">
      <w:pPr>
        <w:ind w:firstLine="0"/>
        <w:jc w:val="center"/>
        <w:rPr>
          <w:rFonts w:cs="Times New Roman"/>
          <w:szCs w:val="24"/>
          <w:lang w:val="ru-RU"/>
        </w:rPr>
      </w:pPr>
      <w:r w:rsidRPr="00E922A1">
        <w:rPr>
          <w:rFonts w:eastAsia="Calibri" w:cs="Times New Roman"/>
          <w:szCs w:val="24"/>
          <w:lang w:val="ru-RU" w:eastAsia="ru-RU"/>
        </w:rPr>
        <w:t>Минск, 2019</w:t>
      </w:r>
    </w:p>
    <w:p w:rsidR="00AF362A" w:rsidRDefault="00AF362A" w:rsidP="00AF362A">
      <w:pPr>
        <w:ind w:firstLine="0"/>
      </w:pPr>
    </w:p>
    <w:p w:rsidR="00AF362A" w:rsidRDefault="00AF362A" w:rsidP="00AF362A">
      <w:pPr>
        <w:spacing w:before="240"/>
        <w:ind w:left="357"/>
        <w:jc w:val="center"/>
        <w:rPr>
          <w:rFonts w:eastAsia="Calibri" w:cs="Times New Roman"/>
          <w:sz w:val="32"/>
          <w:szCs w:val="32"/>
          <w:lang w:val="ru-RU" w:eastAsia="ru-RU"/>
        </w:rPr>
        <w:sectPr w:rsidR="00AF362A" w:rsidSect="00004E57">
          <w:footerReference w:type="default" r:id="rId6"/>
          <w:footerReference w:type="firs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AF362A" w:rsidRPr="00390AB5" w:rsidRDefault="00AF362A" w:rsidP="00AF362A">
      <w:pPr>
        <w:spacing w:before="240"/>
        <w:ind w:left="357"/>
        <w:jc w:val="center"/>
        <w:rPr>
          <w:rFonts w:eastAsia="Calibri" w:cs="Times New Roman"/>
          <w:sz w:val="32"/>
          <w:szCs w:val="32"/>
          <w:lang w:val="ru-RU" w:eastAsia="ru-RU"/>
        </w:rPr>
      </w:pPr>
      <w:r w:rsidRPr="00390AB5">
        <w:rPr>
          <w:rFonts w:eastAsia="Calibri" w:cs="Times New Roman"/>
          <w:sz w:val="32"/>
          <w:szCs w:val="32"/>
          <w:lang w:val="ru-RU" w:eastAsia="ru-RU"/>
        </w:rPr>
        <w:lastRenderedPageBreak/>
        <w:t>РЕФЕРАТ</w:t>
      </w:r>
    </w:p>
    <w:p w:rsidR="00AF362A" w:rsidRPr="00D835FF" w:rsidRDefault="00AF362A" w:rsidP="00AF362A">
      <w:pPr>
        <w:spacing w:before="240"/>
        <w:ind w:left="357"/>
        <w:jc w:val="center"/>
        <w:rPr>
          <w:rFonts w:eastAsia="Calibri" w:cs="Times New Roman"/>
          <w:spacing w:val="-14"/>
          <w:szCs w:val="28"/>
          <w:lang w:val="ru-RU" w:eastAsia="ru-RU"/>
        </w:rPr>
      </w:pPr>
      <w:r w:rsidRPr="00D835FF">
        <w:rPr>
          <w:rFonts w:eastAsia="Calibri" w:cs="Times New Roman"/>
          <w:spacing w:val="-14"/>
          <w:szCs w:val="28"/>
          <w:lang w:val="ru-RU" w:eastAsia="ru-RU"/>
        </w:rPr>
        <w:t>Дипломная работа</w:t>
      </w:r>
      <w:r>
        <w:rPr>
          <w:rFonts w:eastAsia="Calibri" w:cs="Times New Roman"/>
          <w:spacing w:val="-14"/>
          <w:szCs w:val="28"/>
          <w:lang w:val="ru-RU" w:eastAsia="ru-RU"/>
        </w:rPr>
        <w:t xml:space="preserve">: </w:t>
      </w:r>
      <w:r>
        <w:rPr>
          <w:szCs w:val="28"/>
          <w:lang w:val="ru-RU"/>
        </w:rPr>
        <w:t>7</w:t>
      </w:r>
      <w:r>
        <w:rPr>
          <w:szCs w:val="28"/>
        </w:rPr>
        <w:t xml:space="preserve">2 с., </w:t>
      </w:r>
      <w:r>
        <w:rPr>
          <w:szCs w:val="28"/>
          <w:lang w:val="ru-RU"/>
        </w:rPr>
        <w:t>6</w:t>
      </w:r>
      <w:r>
        <w:rPr>
          <w:szCs w:val="28"/>
        </w:rPr>
        <w:t xml:space="preserve"> таблиц, </w:t>
      </w:r>
      <w:r>
        <w:rPr>
          <w:szCs w:val="28"/>
          <w:lang w:val="ru-RU"/>
        </w:rPr>
        <w:t>4</w:t>
      </w:r>
      <w:r>
        <w:rPr>
          <w:szCs w:val="28"/>
        </w:rPr>
        <w:t xml:space="preserve">0 источников, </w:t>
      </w:r>
      <w:r>
        <w:rPr>
          <w:szCs w:val="28"/>
          <w:lang w:val="ru-RU"/>
        </w:rPr>
        <w:t>6</w:t>
      </w:r>
      <w:r>
        <w:rPr>
          <w:szCs w:val="28"/>
        </w:rPr>
        <w:t xml:space="preserve"> приложений.</w:t>
      </w:r>
    </w:p>
    <w:p w:rsidR="00AF362A" w:rsidRPr="00D835FF" w:rsidRDefault="00AF362A" w:rsidP="00AF362A">
      <w:pPr>
        <w:spacing w:before="240"/>
        <w:jc w:val="both"/>
        <w:rPr>
          <w:rFonts w:eastAsia="Calibri" w:cs="Times New Roman"/>
          <w:szCs w:val="28"/>
          <w:lang w:val="ru-RU" w:eastAsia="ru-RU"/>
        </w:rPr>
      </w:pPr>
      <w:r w:rsidRPr="00D835FF">
        <w:rPr>
          <w:rFonts w:eastAsia="Calibri" w:cs="Times New Roman"/>
          <w:szCs w:val="28"/>
          <w:lang w:val="ru-RU" w:eastAsia="ru-RU"/>
        </w:rPr>
        <w:t xml:space="preserve">ОТХОДЫ, ОБРАЩЕНИЕ С ОТХОДАМИ, ИНВЕНТАРИЗАЦИЯ ОТХОДОВ, ИСТОЧНИК ОБРАЗОВАНИЯ ОТХОДОВ, ИСПОЛЬЗОВАНИЕ ОТХОДОВ, ОБЕЗВРЕЖИВАНИЕ ОТХОДОВ, ЗАХОРОНЕНИЕ ОТХОДОВ, </w:t>
      </w:r>
      <w:r w:rsidRPr="00D835FF">
        <w:rPr>
          <w:rFonts w:eastAsia="Calibri" w:cs="Times New Roman"/>
          <w:spacing w:val="20"/>
          <w:szCs w:val="28"/>
          <w:lang w:val="ru-RU" w:eastAsia="ru-RU"/>
        </w:rPr>
        <w:t>НОРМАТИВЫ ОБРАЗОВАНИЯ ОТХОДОВ, ИНСТРУКЦИЯ</w:t>
      </w:r>
      <w:r w:rsidRPr="00D835FF">
        <w:rPr>
          <w:rFonts w:eastAsia="Calibri" w:cs="Times New Roman"/>
          <w:szCs w:val="28"/>
          <w:lang w:val="ru-RU" w:eastAsia="ru-RU"/>
        </w:rPr>
        <w:t xml:space="preserve"> ПО ОБРАЩЕНИЮ С ОТХОДАМИ ПРОИЗВОДСТВА.</w:t>
      </w:r>
    </w:p>
    <w:p w:rsidR="00AF362A" w:rsidRPr="00D835FF" w:rsidRDefault="00AF362A" w:rsidP="00AF362A">
      <w:pPr>
        <w:spacing w:before="240"/>
        <w:jc w:val="both"/>
        <w:rPr>
          <w:rFonts w:eastAsia="Calibri" w:cs="Times New Roman"/>
          <w:spacing w:val="-10"/>
          <w:szCs w:val="28"/>
          <w:lang w:val="ru-RU" w:eastAsia="ru-RU"/>
        </w:rPr>
      </w:pPr>
      <w:r w:rsidRPr="00D835FF">
        <w:rPr>
          <w:rFonts w:eastAsia="Calibri" w:cs="Times New Roman"/>
          <w:spacing w:val="-10"/>
          <w:szCs w:val="28"/>
          <w:lang w:val="ru-RU" w:eastAsia="ru-RU"/>
        </w:rPr>
        <w:t>Цель работы – разработать инструкцию по обращению с отходами производств</w:t>
      </w:r>
      <w:proofErr w:type="gramStart"/>
      <w:r w:rsidRPr="00D835FF">
        <w:rPr>
          <w:rFonts w:eastAsia="Calibri" w:cs="Times New Roman"/>
          <w:spacing w:val="-10"/>
          <w:szCs w:val="28"/>
          <w:lang w:val="ru-RU" w:eastAsia="ru-RU"/>
        </w:rPr>
        <w:t>а ООО</w:t>
      </w:r>
      <w:proofErr w:type="gramEnd"/>
      <w:r w:rsidRPr="00D835FF">
        <w:rPr>
          <w:rFonts w:eastAsia="Calibri" w:cs="Times New Roman"/>
          <w:spacing w:val="-10"/>
          <w:szCs w:val="28"/>
          <w:lang w:val="ru-RU" w:eastAsia="ru-RU"/>
        </w:rPr>
        <w:t xml:space="preserve"> «</w:t>
      </w:r>
      <w:proofErr w:type="spellStart"/>
      <w:r w:rsidRPr="00D835FF">
        <w:rPr>
          <w:rFonts w:eastAsia="Calibri" w:cs="Times New Roman"/>
          <w:spacing w:val="-10"/>
          <w:szCs w:val="28"/>
          <w:lang w:val="ru-RU" w:eastAsia="ru-RU"/>
        </w:rPr>
        <w:t>БелВторОтходы</w:t>
      </w:r>
      <w:proofErr w:type="spellEnd"/>
      <w:r w:rsidRPr="00D835FF">
        <w:rPr>
          <w:rFonts w:eastAsia="Calibri" w:cs="Times New Roman"/>
          <w:spacing w:val="-10"/>
          <w:szCs w:val="28"/>
          <w:lang w:val="ru-RU" w:eastAsia="ru-RU"/>
        </w:rPr>
        <w:t>».</w:t>
      </w:r>
    </w:p>
    <w:p w:rsidR="00AF362A" w:rsidRPr="00D835FF" w:rsidRDefault="00AF362A" w:rsidP="00AF362A">
      <w:pPr>
        <w:contextualSpacing/>
        <w:jc w:val="both"/>
        <w:rPr>
          <w:rFonts w:eastAsia="Calibri" w:cs="Times New Roman"/>
          <w:szCs w:val="28"/>
          <w:lang w:val="ru-RU" w:eastAsia="ru-RU"/>
        </w:rPr>
      </w:pPr>
      <w:r w:rsidRPr="00D835FF">
        <w:rPr>
          <w:rFonts w:eastAsia="Calibri" w:cs="Times New Roman"/>
          <w:szCs w:val="28"/>
          <w:lang w:val="ru-RU" w:eastAsia="ru-RU"/>
        </w:rPr>
        <w:t>Проанализированы нормативные правовые акты  и технические нормативные правовые акты требования</w:t>
      </w:r>
      <w:r w:rsidRPr="00D835FF">
        <w:rPr>
          <w:rFonts w:eastAsia="Calibri" w:cs="Times New Roman"/>
          <w:szCs w:val="28"/>
          <w:shd w:val="clear" w:color="auto" w:fill="FFFFFF"/>
          <w:lang w:val="ru-RU" w:eastAsia="ru-RU"/>
        </w:rPr>
        <w:t xml:space="preserve"> в области </w:t>
      </w:r>
      <w:r w:rsidRPr="00D835FF">
        <w:rPr>
          <w:rFonts w:eastAsia="Calibri" w:cs="Times New Roman"/>
          <w:szCs w:val="28"/>
          <w:lang w:val="ru-RU" w:eastAsia="ru-RU"/>
        </w:rPr>
        <w:t>обращения с отходами производства в</w:t>
      </w:r>
      <w:r w:rsidRPr="00D835FF">
        <w:rPr>
          <w:rFonts w:eastAsia="Calibri" w:cs="Times New Roman"/>
          <w:szCs w:val="28"/>
          <w:shd w:val="clear" w:color="auto" w:fill="FFFFFF"/>
          <w:lang w:val="ru-RU" w:eastAsia="ru-RU"/>
        </w:rPr>
        <w:t xml:space="preserve"> Республике Беларусь.</w:t>
      </w:r>
    </w:p>
    <w:p w:rsidR="00AF362A" w:rsidRPr="00D835FF" w:rsidRDefault="00AF362A" w:rsidP="00AF362A">
      <w:pPr>
        <w:ind w:firstLine="680"/>
        <w:jc w:val="both"/>
        <w:rPr>
          <w:rFonts w:eastAsia="Calibri" w:cs="Times New Roman"/>
          <w:spacing w:val="-10"/>
          <w:szCs w:val="28"/>
          <w:lang w:val="ru-RU" w:eastAsia="ru-RU"/>
        </w:rPr>
      </w:pPr>
      <w:r w:rsidRPr="00D835FF">
        <w:rPr>
          <w:rFonts w:eastAsia="Calibri" w:cs="Times New Roman"/>
          <w:spacing w:val="-10"/>
          <w:szCs w:val="28"/>
          <w:lang w:val="ru-RU" w:eastAsia="ru-RU"/>
        </w:rPr>
        <w:t xml:space="preserve">В ходе работы был составлен акт инвентаризации отходов производства на основе сведений, полученных в результате инвентаризации отходов производства. </w:t>
      </w:r>
    </w:p>
    <w:p w:rsidR="00AF362A" w:rsidRPr="00D835FF" w:rsidRDefault="00AF362A" w:rsidP="00AF362A">
      <w:pPr>
        <w:ind w:firstLine="680"/>
        <w:jc w:val="both"/>
        <w:rPr>
          <w:rFonts w:eastAsia="Calibri" w:cs="Times New Roman"/>
          <w:szCs w:val="28"/>
          <w:lang w:val="ru-RU" w:eastAsia="ru-RU"/>
        </w:rPr>
      </w:pPr>
      <w:r w:rsidRPr="00390AB5">
        <w:t>Разработаны нормативы образования отходов производства для</w:t>
      </w:r>
      <w:r w:rsidRPr="00D835FF">
        <w:rPr>
          <w:rFonts w:eastAsia="Calibri" w:cs="Times New Roman"/>
          <w:szCs w:val="28"/>
          <w:lang w:val="ru-RU" w:eastAsia="ru-RU"/>
        </w:rPr>
        <w:t xml:space="preserve"> </w:t>
      </w:r>
      <w:r w:rsidRPr="00D835FF">
        <w:rPr>
          <w:rFonts w:eastAsia="Calibri" w:cs="Times New Roman"/>
          <w:spacing w:val="-10"/>
          <w:szCs w:val="28"/>
          <w:lang w:val="ru-RU" w:eastAsia="ru-RU"/>
        </w:rPr>
        <w:t>ООО «</w:t>
      </w:r>
      <w:proofErr w:type="spellStart"/>
      <w:r w:rsidRPr="00D835FF">
        <w:rPr>
          <w:rFonts w:eastAsia="Calibri" w:cs="Times New Roman"/>
          <w:spacing w:val="-10"/>
          <w:szCs w:val="28"/>
          <w:lang w:val="ru-RU" w:eastAsia="ru-RU"/>
        </w:rPr>
        <w:t>БелВторОтходы</w:t>
      </w:r>
      <w:proofErr w:type="spellEnd"/>
      <w:r w:rsidRPr="00D835FF">
        <w:rPr>
          <w:rFonts w:eastAsia="Calibri" w:cs="Times New Roman"/>
          <w:spacing w:val="-10"/>
          <w:szCs w:val="28"/>
          <w:lang w:val="ru-RU" w:eastAsia="ru-RU"/>
        </w:rPr>
        <w:t xml:space="preserve">» </w:t>
      </w:r>
      <w:r w:rsidRPr="00D835FF">
        <w:rPr>
          <w:rFonts w:eastAsia="Calibri" w:cs="Times New Roman"/>
          <w:szCs w:val="28"/>
          <w:lang w:val="ru-RU" w:eastAsia="ru-RU"/>
        </w:rPr>
        <w:t xml:space="preserve">и произведён их расчёт (Расчёт нормативов производился только для отходов, которые подлежат захоронению). </w:t>
      </w:r>
    </w:p>
    <w:p w:rsidR="00AF362A" w:rsidRDefault="00AF362A" w:rsidP="00AF362A">
      <w:pPr>
        <w:ind w:firstLine="680"/>
        <w:jc w:val="both"/>
        <w:rPr>
          <w:rFonts w:eastAsia="Calibri" w:cs="Times New Roman"/>
          <w:szCs w:val="28"/>
          <w:lang w:val="ru-RU" w:eastAsia="ru-RU"/>
        </w:rPr>
      </w:pPr>
      <w:r w:rsidRPr="00D835FF">
        <w:rPr>
          <w:rFonts w:eastAsia="Calibri" w:cs="Times New Roman"/>
          <w:szCs w:val="28"/>
          <w:lang w:val="ru-RU" w:eastAsia="ru-RU"/>
        </w:rPr>
        <w:t>Р</w:t>
      </w:r>
      <w:r w:rsidRPr="00D835FF">
        <w:rPr>
          <w:rFonts w:eastAsia="Calibri" w:cs="Times New Roman"/>
          <w:spacing w:val="-10"/>
          <w:szCs w:val="28"/>
          <w:lang w:val="ru-RU" w:eastAsia="ru-RU"/>
        </w:rPr>
        <w:t>азработана инструкция по об</w:t>
      </w:r>
      <w:r>
        <w:rPr>
          <w:rFonts w:eastAsia="Calibri" w:cs="Times New Roman"/>
          <w:spacing w:val="-10"/>
          <w:szCs w:val="28"/>
          <w:lang w:val="ru-RU" w:eastAsia="ru-RU"/>
        </w:rPr>
        <w:t>ращению с отходами производств</w:t>
      </w:r>
      <w:proofErr w:type="gramStart"/>
      <w:r>
        <w:rPr>
          <w:rFonts w:eastAsia="Calibri" w:cs="Times New Roman"/>
          <w:spacing w:val="-10"/>
          <w:szCs w:val="28"/>
          <w:lang w:val="ru-RU" w:eastAsia="ru-RU"/>
        </w:rPr>
        <w:t xml:space="preserve">а </w:t>
      </w:r>
      <w:r w:rsidRPr="00D835FF">
        <w:rPr>
          <w:rFonts w:eastAsia="Calibri" w:cs="Times New Roman"/>
          <w:spacing w:val="-10"/>
          <w:szCs w:val="28"/>
          <w:lang w:val="ru-RU" w:eastAsia="ru-RU"/>
        </w:rPr>
        <w:t>ООО</w:t>
      </w:r>
      <w:proofErr w:type="gramEnd"/>
      <w:r w:rsidRPr="00D835FF">
        <w:rPr>
          <w:rFonts w:eastAsia="Calibri" w:cs="Times New Roman"/>
          <w:spacing w:val="-10"/>
          <w:szCs w:val="28"/>
          <w:lang w:val="ru-RU" w:eastAsia="ru-RU"/>
        </w:rPr>
        <w:t xml:space="preserve"> «</w:t>
      </w:r>
      <w:proofErr w:type="spellStart"/>
      <w:r w:rsidRPr="00D835FF">
        <w:rPr>
          <w:rFonts w:eastAsia="Calibri" w:cs="Times New Roman"/>
          <w:spacing w:val="-10"/>
          <w:szCs w:val="28"/>
          <w:lang w:val="ru-RU" w:eastAsia="ru-RU"/>
        </w:rPr>
        <w:t>БелВторОтходы</w:t>
      </w:r>
      <w:proofErr w:type="spellEnd"/>
      <w:r w:rsidRPr="00D835FF">
        <w:rPr>
          <w:rFonts w:eastAsia="Calibri" w:cs="Times New Roman"/>
          <w:spacing w:val="-10"/>
          <w:szCs w:val="28"/>
          <w:lang w:val="ru-RU" w:eastAsia="ru-RU"/>
        </w:rPr>
        <w:t>».</w:t>
      </w:r>
    </w:p>
    <w:p w:rsidR="00AF362A" w:rsidRPr="00D0063B" w:rsidRDefault="00AF362A" w:rsidP="00AF362A">
      <w:pPr>
        <w:ind w:firstLine="0"/>
        <w:jc w:val="both"/>
        <w:rPr>
          <w:szCs w:val="28"/>
        </w:rPr>
      </w:pPr>
      <w:r w:rsidRPr="00D0063B">
        <w:rPr>
          <w:szCs w:val="28"/>
        </w:rPr>
        <w:t xml:space="preserve">В ходе инвентаризации отходы были распределены по классом опасности </w:t>
      </w:r>
    </w:p>
    <w:p w:rsidR="00AF362A" w:rsidRPr="00AF362A" w:rsidRDefault="00AF362A" w:rsidP="00AF362A">
      <w:pPr>
        <w:ind w:firstLine="0"/>
        <w:jc w:val="both"/>
        <w:rPr>
          <w:szCs w:val="28"/>
          <w:lang w:val="ru-RU"/>
        </w:rPr>
      </w:pPr>
      <w:r w:rsidRPr="00D0063B">
        <w:rPr>
          <w:szCs w:val="28"/>
        </w:rPr>
        <w:t xml:space="preserve">1-й класс опасности : 4 </w:t>
      </w:r>
      <w:r>
        <w:rPr>
          <w:szCs w:val="28"/>
          <w:lang w:val="ru-RU"/>
        </w:rPr>
        <w:t>вида</w:t>
      </w:r>
      <w:r>
        <w:rPr>
          <w:szCs w:val="28"/>
        </w:rPr>
        <w:t xml:space="preserve"> отходов </w:t>
      </w:r>
    </w:p>
    <w:p w:rsidR="00AF362A" w:rsidRDefault="00AF362A" w:rsidP="00AF362A">
      <w:pPr>
        <w:ind w:firstLine="0"/>
        <w:jc w:val="both"/>
        <w:rPr>
          <w:szCs w:val="28"/>
          <w:lang w:val="ru-RU"/>
        </w:rPr>
      </w:pPr>
      <w:r>
        <w:rPr>
          <w:szCs w:val="28"/>
        </w:rPr>
        <w:t>3-й класс опасности :</w:t>
      </w:r>
      <w:r>
        <w:rPr>
          <w:szCs w:val="28"/>
          <w:lang w:val="ru-RU"/>
        </w:rPr>
        <w:t>10</w:t>
      </w:r>
      <w:r w:rsidRPr="00D0063B">
        <w:rPr>
          <w:szCs w:val="28"/>
        </w:rPr>
        <w:t xml:space="preserve"> </w:t>
      </w:r>
      <w:r>
        <w:rPr>
          <w:szCs w:val="28"/>
          <w:lang w:val="ru-RU"/>
        </w:rPr>
        <w:t>видов</w:t>
      </w:r>
      <w:r w:rsidRPr="00D0063B">
        <w:rPr>
          <w:szCs w:val="28"/>
        </w:rPr>
        <w:t xml:space="preserve"> отходов </w:t>
      </w:r>
      <w:r>
        <w:rPr>
          <w:szCs w:val="28"/>
        </w:rPr>
        <w:t>(</w:t>
      </w:r>
      <w:r w:rsidRPr="00D0063B">
        <w:rPr>
          <w:szCs w:val="28"/>
        </w:rPr>
        <w:t xml:space="preserve">3 </w:t>
      </w:r>
      <w:r>
        <w:rPr>
          <w:szCs w:val="28"/>
        </w:rPr>
        <w:t>вида отхода идет на захоронение</w:t>
      </w:r>
      <w:r w:rsidRPr="00D0063B">
        <w:rPr>
          <w:szCs w:val="28"/>
        </w:rPr>
        <w:t xml:space="preserve">) </w:t>
      </w:r>
    </w:p>
    <w:p w:rsidR="00AF362A" w:rsidRDefault="00AF362A" w:rsidP="00AF362A">
      <w:pPr>
        <w:ind w:firstLine="0"/>
        <w:jc w:val="both"/>
        <w:rPr>
          <w:szCs w:val="28"/>
          <w:lang w:val="ru-RU"/>
        </w:rPr>
      </w:pPr>
      <w:r w:rsidRPr="00D0063B">
        <w:rPr>
          <w:szCs w:val="28"/>
        </w:rPr>
        <w:t>4-й класс опасн</w:t>
      </w:r>
      <w:r>
        <w:rPr>
          <w:szCs w:val="28"/>
        </w:rPr>
        <w:t xml:space="preserve">ости : 9 </w:t>
      </w:r>
      <w:r>
        <w:rPr>
          <w:szCs w:val="28"/>
          <w:lang w:val="ru-RU"/>
        </w:rPr>
        <w:t>видов</w:t>
      </w:r>
      <w:r>
        <w:rPr>
          <w:szCs w:val="28"/>
        </w:rPr>
        <w:t xml:space="preserve"> отходов (</w:t>
      </w:r>
      <w:r>
        <w:rPr>
          <w:szCs w:val="28"/>
          <w:lang w:val="ru-RU"/>
        </w:rPr>
        <w:t>1</w:t>
      </w:r>
      <w:r>
        <w:rPr>
          <w:szCs w:val="28"/>
        </w:rPr>
        <w:t xml:space="preserve"> вид</w:t>
      </w:r>
      <w:r w:rsidRPr="00D0063B">
        <w:rPr>
          <w:szCs w:val="28"/>
        </w:rPr>
        <w:t xml:space="preserve"> отхода идет на захоронение</w:t>
      </w:r>
      <w:r>
        <w:rPr>
          <w:szCs w:val="28"/>
        </w:rPr>
        <w:t>)</w:t>
      </w:r>
    </w:p>
    <w:p w:rsidR="00AF362A" w:rsidRPr="00AF362A" w:rsidRDefault="00AF362A" w:rsidP="00AF362A">
      <w:pPr>
        <w:ind w:firstLine="0"/>
        <w:jc w:val="both"/>
        <w:rPr>
          <w:lang w:val="ru-RU"/>
        </w:rPr>
      </w:pPr>
      <w:r w:rsidRPr="00D0063B">
        <w:rPr>
          <w:szCs w:val="28"/>
        </w:rPr>
        <w:t xml:space="preserve">Не опасные отходы:  </w:t>
      </w:r>
      <w:r>
        <w:rPr>
          <w:szCs w:val="28"/>
          <w:lang w:val="ru-RU"/>
        </w:rPr>
        <w:t xml:space="preserve">6 видов отходов </w:t>
      </w:r>
      <w:r>
        <w:rPr>
          <w:szCs w:val="28"/>
        </w:rPr>
        <w:t>(</w:t>
      </w:r>
      <w:r>
        <w:rPr>
          <w:szCs w:val="28"/>
          <w:lang w:val="ru-RU"/>
        </w:rPr>
        <w:t>1</w:t>
      </w:r>
      <w:r>
        <w:rPr>
          <w:szCs w:val="28"/>
        </w:rPr>
        <w:t xml:space="preserve"> вид</w:t>
      </w:r>
      <w:r w:rsidRPr="00D0063B">
        <w:rPr>
          <w:szCs w:val="28"/>
        </w:rPr>
        <w:t xml:space="preserve"> отхода идет на захоронение</w:t>
      </w:r>
      <w:r>
        <w:rPr>
          <w:szCs w:val="28"/>
        </w:rPr>
        <w:t>)</w:t>
      </w:r>
    </w:p>
    <w:p w:rsidR="00AF362A" w:rsidRPr="00AF362A" w:rsidRDefault="00AF362A" w:rsidP="00AF362A">
      <w:pPr>
        <w:ind w:firstLine="0"/>
        <w:rPr>
          <w:bCs/>
          <w:iCs/>
          <w:szCs w:val="28"/>
          <w:lang w:val="ru-RU"/>
        </w:rPr>
        <w:sectPr w:rsidR="00AF362A" w:rsidRPr="00AF362A" w:rsidSect="00004E5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szCs w:val="28"/>
        </w:rPr>
        <w:t>Не</w:t>
      </w:r>
      <w:r>
        <w:rPr>
          <w:szCs w:val="28"/>
          <w:lang w:val="ru-RU"/>
        </w:rPr>
        <w:t xml:space="preserve"> </w:t>
      </w:r>
      <w:r>
        <w:rPr>
          <w:szCs w:val="28"/>
        </w:rPr>
        <w:t>указан</w:t>
      </w:r>
      <w:r>
        <w:rPr>
          <w:szCs w:val="28"/>
          <w:lang w:val="ru-RU"/>
        </w:rPr>
        <w:t xml:space="preserve"> </w:t>
      </w:r>
      <w:r>
        <w:rPr>
          <w:szCs w:val="28"/>
        </w:rPr>
        <w:t>класс</w:t>
      </w:r>
      <w:r>
        <w:rPr>
          <w:szCs w:val="28"/>
          <w:lang w:val="ru-RU"/>
        </w:rPr>
        <w:t xml:space="preserve"> </w:t>
      </w:r>
      <w:r>
        <w:rPr>
          <w:szCs w:val="28"/>
        </w:rPr>
        <w:t>опасности</w:t>
      </w:r>
      <w:r>
        <w:rPr>
          <w:szCs w:val="28"/>
          <w:lang w:val="ru-RU"/>
        </w:rPr>
        <w:t xml:space="preserve"> </w:t>
      </w:r>
      <w:r>
        <w:rPr>
          <w:szCs w:val="28"/>
        </w:rPr>
        <w:t>:</w:t>
      </w:r>
      <w:r>
        <w:rPr>
          <w:szCs w:val="28"/>
          <w:lang w:val="ru-RU"/>
        </w:rPr>
        <w:t xml:space="preserve"> 2 вида отхода. </w:t>
      </w:r>
    </w:p>
    <w:p w:rsidR="00AF362A" w:rsidRPr="00390AB5" w:rsidRDefault="00AF362A" w:rsidP="00AF362A">
      <w:pPr>
        <w:spacing w:before="240" w:after="240"/>
        <w:contextualSpacing/>
        <w:jc w:val="center"/>
        <w:rPr>
          <w:rFonts w:eastAsia="Calibri" w:cs="Times New Roman"/>
          <w:sz w:val="32"/>
          <w:szCs w:val="32"/>
          <w:lang w:val="ru-RU" w:eastAsia="ru-RU"/>
        </w:rPr>
      </w:pPr>
      <w:r>
        <w:rPr>
          <w:rFonts w:eastAsia="Calibri" w:cs="Times New Roman"/>
          <w:sz w:val="32"/>
          <w:szCs w:val="32"/>
          <w:lang w:val="ru-RU" w:eastAsia="ru-RU"/>
        </w:rPr>
        <w:lastRenderedPageBreak/>
        <w:t>РЭ</w:t>
      </w:r>
      <w:r w:rsidRPr="00390AB5">
        <w:rPr>
          <w:rFonts w:eastAsia="Calibri" w:cs="Times New Roman"/>
          <w:sz w:val="32"/>
          <w:szCs w:val="32"/>
          <w:lang w:val="ru-RU" w:eastAsia="ru-RU"/>
        </w:rPr>
        <w:t>ФЕРАТ</w:t>
      </w:r>
    </w:p>
    <w:p w:rsidR="00AF362A" w:rsidRPr="00D835FF" w:rsidRDefault="00AF362A" w:rsidP="00AF362A">
      <w:pPr>
        <w:spacing w:before="120" w:after="120"/>
        <w:contextualSpacing/>
        <w:jc w:val="center"/>
        <w:rPr>
          <w:rFonts w:eastAsia="Calibri" w:cs="Times New Roman"/>
          <w:szCs w:val="28"/>
          <w:lang w:val="ru-RU" w:eastAsia="ru-RU"/>
        </w:rPr>
      </w:pPr>
      <w:proofErr w:type="spellStart"/>
      <w:r w:rsidRPr="00D835FF">
        <w:rPr>
          <w:rFonts w:eastAsia="Calibri" w:cs="Times New Roman"/>
          <w:spacing w:val="-16"/>
          <w:szCs w:val="28"/>
          <w:lang w:val="ru-RU" w:eastAsia="ru-RU"/>
        </w:rPr>
        <w:t>Дыпломная</w:t>
      </w:r>
      <w:proofErr w:type="spellEnd"/>
      <w:r w:rsidRPr="00D835FF">
        <w:rPr>
          <w:rFonts w:eastAsia="Calibri" w:cs="Times New Roman"/>
          <w:spacing w:val="-16"/>
          <w:szCs w:val="28"/>
          <w:lang w:val="ru-RU" w:eastAsia="ru-RU"/>
        </w:rPr>
        <w:t xml:space="preserve"> </w:t>
      </w:r>
      <w:proofErr w:type="spellStart"/>
      <w:r>
        <w:rPr>
          <w:rFonts w:eastAsia="Calibri" w:cs="Times New Roman"/>
          <w:spacing w:val="-16"/>
          <w:szCs w:val="28"/>
          <w:lang w:val="ru-RU" w:eastAsia="ru-RU"/>
        </w:rPr>
        <w:t>праца</w:t>
      </w:r>
      <w:proofErr w:type="spellEnd"/>
      <w:r>
        <w:rPr>
          <w:rFonts w:eastAsia="Calibri" w:cs="Times New Roman"/>
          <w:spacing w:val="-16"/>
          <w:szCs w:val="28"/>
          <w:lang w:val="ru-RU" w:eastAsia="ru-RU"/>
        </w:rPr>
        <w:t>:</w:t>
      </w:r>
      <w:r w:rsidRPr="004625AB">
        <w:t xml:space="preserve"> </w:t>
      </w:r>
      <w:r>
        <w:rPr>
          <w:lang w:val="ru-RU"/>
        </w:rPr>
        <w:t>7</w:t>
      </w:r>
      <w:r>
        <w:t xml:space="preserve">2 с., </w:t>
      </w:r>
      <w:r>
        <w:rPr>
          <w:lang w:val="ru-RU"/>
        </w:rPr>
        <w:t xml:space="preserve">6 </w:t>
      </w:r>
      <w:proofErr w:type="gramStart"/>
      <w:r>
        <w:t>табл</w:t>
      </w:r>
      <w:proofErr w:type="gramEnd"/>
      <w:r>
        <w:t xml:space="preserve">іц, </w:t>
      </w:r>
      <w:r>
        <w:rPr>
          <w:lang w:val="ru-RU"/>
        </w:rPr>
        <w:t>4</w:t>
      </w:r>
      <w:r>
        <w:t xml:space="preserve">0 крыніц, </w:t>
      </w:r>
      <w:r>
        <w:rPr>
          <w:lang w:val="ru-RU"/>
        </w:rPr>
        <w:t>6</w:t>
      </w:r>
      <w:r>
        <w:rPr>
          <w:szCs w:val="28"/>
        </w:rPr>
        <w:t xml:space="preserve"> прыкладанняў.</w:t>
      </w:r>
    </w:p>
    <w:p w:rsidR="00AF362A" w:rsidRPr="00D835FF" w:rsidRDefault="00AF362A" w:rsidP="00AF362A">
      <w:pPr>
        <w:contextualSpacing/>
        <w:jc w:val="both"/>
        <w:rPr>
          <w:rFonts w:eastAsia="Calibri" w:cs="Times New Roman"/>
          <w:szCs w:val="28"/>
          <w:lang w:val="ru-RU" w:eastAsia="ru-RU"/>
        </w:rPr>
      </w:pPr>
      <w:r w:rsidRPr="00D835FF">
        <w:rPr>
          <w:rFonts w:eastAsia="Calibri" w:cs="Times New Roman"/>
          <w:szCs w:val="28"/>
          <w:lang w:val="ru-RU" w:eastAsia="ru-RU"/>
        </w:rPr>
        <w:t xml:space="preserve">АДХОДЫ, АБЫХОДЖАННЕ </w:t>
      </w:r>
      <w:proofErr w:type="gramStart"/>
      <w:r w:rsidRPr="00D835FF">
        <w:rPr>
          <w:rFonts w:eastAsia="Calibri" w:cs="Times New Roman"/>
          <w:szCs w:val="28"/>
          <w:lang w:val="ru-RU" w:eastAsia="ru-RU"/>
        </w:rPr>
        <w:t>З</w:t>
      </w:r>
      <w:proofErr w:type="gramEnd"/>
      <w:r w:rsidRPr="00D835FF">
        <w:rPr>
          <w:rFonts w:eastAsia="Calibri" w:cs="Times New Roman"/>
          <w:szCs w:val="28"/>
          <w:lang w:val="ru-RU" w:eastAsia="ru-RU"/>
        </w:rPr>
        <w:t xml:space="preserve"> АДХОДАМІ, IНВЕНТАРЫЗАЦЫЯ АДХОДАЎ, КРЫНІЦА ЎТВАРЭННЯ АДХОДАЎ, ВЫКАРЫСТАННЕ АДХОДАЎ, АБЯСШКОДЖВАННЕ АДХОДАЎ, ЗАХАВАННЕ АДХОДАЎ, НАРМАТЫВЫ ЎТВАРЭННЯ АДХОДАЎ, ІНСТРУКЦЫЯ ПА АБЫХОДЖАННЮ З АДХОДАМI ВЫТВОРЧАСЦI.</w:t>
      </w:r>
    </w:p>
    <w:p w:rsidR="00AF362A" w:rsidRDefault="00AF362A" w:rsidP="00AF362A">
      <w:pPr>
        <w:spacing w:before="240" w:after="240"/>
        <w:contextualSpacing/>
        <w:jc w:val="both"/>
        <w:rPr>
          <w:rFonts w:eastAsia="Calibri" w:cs="Times New Roman"/>
          <w:szCs w:val="28"/>
          <w:lang w:val="ru-RU" w:eastAsia="ru-RU"/>
        </w:rPr>
      </w:pPr>
    </w:p>
    <w:p w:rsidR="00AF362A" w:rsidRPr="004B2691" w:rsidRDefault="00AF362A" w:rsidP="00AF362A">
      <w:pPr>
        <w:spacing w:before="240" w:after="240"/>
        <w:contextualSpacing/>
        <w:jc w:val="both"/>
        <w:rPr>
          <w:rFonts w:eastAsia="Calibri" w:cs="Times New Roman"/>
          <w:szCs w:val="28"/>
          <w:lang w:val="ru-RU" w:eastAsia="ru-RU"/>
        </w:rPr>
      </w:pPr>
      <w:proofErr w:type="spellStart"/>
      <w:r w:rsidRPr="004B2691">
        <w:rPr>
          <w:rFonts w:eastAsia="Calibri" w:cs="Times New Roman"/>
          <w:szCs w:val="28"/>
          <w:lang w:val="ru-RU" w:eastAsia="ru-RU"/>
        </w:rPr>
        <w:t>Мэта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працы-распрацаваць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інструкцыю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па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абыходжанні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з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адходамі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вытворчасці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ТАА "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Бел</w:t>
      </w:r>
      <w:r>
        <w:rPr>
          <w:rFonts w:eastAsia="Calibri" w:cs="Times New Roman"/>
          <w:szCs w:val="28"/>
          <w:lang w:val="ru-RU" w:eastAsia="ru-RU"/>
        </w:rPr>
        <w:t>ВторАдх</w:t>
      </w:r>
      <w:r w:rsidRPr="004B2691">
        <w:rPr>
          <w:rFonts w:eastAsia="Calibri" w:cs="Times New Roman"/>
          <w:szCs w:val="28"/>
          <w:lang w:val="ru-RU" w:eastAsia="ru-RU"/>
        </w:rPr>
        <w:t>оды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>".</w:t>
      </w:r>
    </w:p>
    <w:p w:rsidR="00AF362A" w:rsidRPr="004B2691" w:rsidRDefault="00AF362A" w:rsidP="00AF362A">
      <w:pPr>
        <w:spacing w:before="240" w:after="240"/>
        <w:contextualSpacing/>
        <w:jc w:val="both"/>
        <w:rPr>
          <w:rFonts w:eastAsia="Calibri" w:cs="Times New Roman"/>
          <w:szCs w:val="28"/>
          <w:lang w:val="ru-RU" w:eastAsia="ru-RU"/>
        </w:rPr>
      </w:pPr>
      <w:proofErr w:type="spellStart"/>
      <w:r w:rsidRPr="004B2691">
        <w:rPr>
          <w:rFonts w:eastAsia="Calibri" w:cs="Times New Roman"/>
          <w:szCs w:val="28"/>
          <w:lang w:val="ru-RU" w:eastAsia="ru-RU"/>
        </w:rPr>
        <w:t>Прааналізаваныя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нарматыўныя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прававыя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акты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тэхнічныя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нарматыўныя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прававыя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акты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патрабавання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галіне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абыходжання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з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адходамі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вытворчасці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Рэспубліцы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Беларусь.</w:t>
      </w:r>
    </w:p>
    <w:p w:rsidR="00AF362A" w:rsidRPr="004B2691" w:rsidRDefault="00AF362A" w:rsidP="00AF362A">
      <w:pPr>
        <w:spacing w:before="240" w:after="240"/>
        <w:contextualSpacing/>
        <w:jc w:val="both"/>
        <w:rPr>
          <w:rFonts w:eastAsia="Calibri" w:cs="Times New Roman"/>
          <w:szCs w:val="28"/>
          <w:lang w:val="ru-RU" w:eastAsia="ru-RU"/>
        </w:rPr>
      </w:pPr>
      <w:r w:rsidRPr="004B2691">
        <w:rPr>
          <w:rFonts w:eastAsia="Calibri" w:cs="Times New Roman"/>
          <w:szCs w:val="28"/>
          <w:lang w:val="ru-RU" w:eastAsia="ru-RU"/>
        </w:rPr>
        <w:t xml:space="preserve">У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ходзе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работы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быў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складзены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акт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інвентарызацыі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адходаў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вытворчасці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на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аснове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звестак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,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атрыманых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у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выніку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інвентарызацыі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адходаў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вытворчасці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. </w:t>
      </w:r>
    </w:p>
    <w:p w:rsidR="00AF362A" w:rsidRPr="004B2691" w:rsidRDefault="00AF362A" w:rsidP="00AF362A">
      <w:pPr>
        <w:spacing w:before="240" w:after="240"/>
        <w:contextualSpacing/>
        <w:jc w:val="both"/>
        <w:rPr>
          <w:rFonts w:eastAsia="Calibri" w:cs="Times New Roman"/>
          <w:szCs w:val="28"/>
          <w:lang w:val="ru-RU" w:eastAsia="ru-RU"/>
        </w:rPr>
      </w:pPr>
      <w:proofErr w:type="spellStart"/>
      <w:r w:rsidRPr="004B2691">
        <w:rPr>
          <w:rFonts w:eastAsia="Calibri" w:cs="Times New Roman"/>
          <w:szCs w:val="28"/>
          <w:lang w:val="ru-RU" w:eastAsia="ru-RU"/>
        </w:rPr>
        <w:t>Распрацаваны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нарматывы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адукацыі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адходаў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вытворчасці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для ТАА "</w:t>
      </w:r>
      <w:r w:rsidRPr="00792F29">
        <w:t xml:space="preserve"> </w:t>
      </w:r>
      <w:proofErr w:type="spellStart"/>
      <w:r w:rsidRPr="00792F29">
        <w:rPr>
          <w:rFonts w:eastAsia="Calibri" w:cs="Times New Roman"/>
          <w:szCs w:val="28"/>
          <w:lang w:val="ru-RU" w:eastAsia="ru-RU"/>
        </w:rPr>
        <w:t>БелВторАдходы</w:t>
      </w:r>
      <w:proofErr w:type="spellEnd"/>
      <w:r w:rsidRPr="00792F29">
        <w:rPr>
          <w:rFonts w:eastAsia="Calibri" w:cs="Times New Roman"/>
          <w:szCs w:val="28"/>
          <w:lang w:val="ru-RU" w:eastAsia="ru-RU"/>
        </w:rPr>
        <w:t xml:space="preserve"> </w:t>
      </w:r>
      <w:r w:rsidRPr="004B2691">
        <w:rPr>
          <w:rFonts w:eastAsia="Calibri" w:cs="Times New Roman"/>
          <w:szCs w:val="28"/>
          <w:lang w:val="ru-RU" w:eastAsia="ru-RU"/>
        </w:rPr>
        <w:t xml:space="preserve">"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выраблены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іх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разлік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(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Разлік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нарматываў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вырабляўся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толькі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для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адходаў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,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якія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падлягаюць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пахаванню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). </w:t>
      </w:r>
    </w:p>
    <w:p w:rsidR="00AF362A" w:rsidRDefault="00AF362A" w:rsidP="00AF362A">
      <w:pPr>
        <w:spacing w:before="240" w:after="240"/>
        <w:contextualSpacing/>
        <w:jc w:val="both"/>
        <w:rPr>
          <w:rFonts w:eastAsia="Calibri" w:cs="Times New Roman"/>
          <w:szCs w:val="28"/>
          <w:lang w:val="ru-RU" w:eastAsia="ru-RU"/>
        </w:rPr>
      </w:pPr>
      <w:proofErr w:type="spellStart"/>
      <w:r w:rsidRPr="004B2691">
        <w:rPr>
          <w:rFonts w:eastAsia="Calibri" w:cs="Times New Roman"/>
          <w:szCs w:val="28"/>
          <w:lang w:val="ru-RU" w:eastAsia="ru-RU"/>
        </w:rPr>
        <w:t>Распрацавана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інструкцыя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па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абыходжанні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з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адходамі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4B2691">
        <w:rPr>
          <w:rFonts w:eastAsia="Calibri" w:cs="Times New Roman"/>
          <w:szCs w:val="28"/>
          <w:lang w:val="ru-RU" w:eastAsia="ru-RU"/>
        </w:rPr>
        <w:t>вытворчасці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 xml:space="preserve"> ТАА "</w:t>
      </w:r>
      <w:proofErr w:type="spellStart"/>
      <w:r w:rsidRPr="00792F29">
        <w:rPr>
          <w:rFonts w:eastAsia="Calibri" w:cs="Times New Roman"/>
          <w:szCs w:val="28"/>
          <w:lang w:val="ru-RU" w:eastAsia="ru-RU"/>
        </w:rPr>
        <w:t>БелВторАдходы</w:t>
      </w:r>
      <w:proofErr w:type="spellEnd"/>
      <w:r w:rsidRPr="004B2691">
        <w:rPr>
          <w:rFonts w:eastAsia="Calibri" w:cs="Times New Roman"/>
          <w:szCs w:val="28"/>
          <w:lang w:val="ru-RU" w:eastAsia="ru-RU"/>
        </w:rPr>
        <w:t>".</w:t>
      </w:r>
    </w:p>
    <w:p w:rsidR="00F54F1E" w:rsidRPr="00F54F1E" w:rsidRDefault="00F54F1E" w:rsidP="00F54F1E">
      <w:pPr>
        <w:spacing w:before="240" w:after="240"/>
        <w:contextualSpacing/>
        <w:rPr>
          <w:rFonts w:eastAsia="Calibri" w:cs="Times New Roman"/>
          <w:szCs w:val="28"/>
          <w:lang w:val="ru-RU" w:eastAsia="ru-RU"/>
        </w:rPr>
      </w:pPr>
      <w:r w:rsidRPr="00F54F1E">
        <w:rPr>
          <w:rFonts w:eastAsia="Calibri" w:cs="Times New Roman"/>
          <w:szCs w:val="28"/>
          <w:lang w:val="ru-RU" w:eastAsia="ru-RU"/>
        </w:rPr>
        <w:t xml:space="preserve">У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ходзе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інвентарызацыі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адходы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былі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размеркаваны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па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класах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небяспекі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</w:p>
    <w:p w:rsidR="00F54F1E" w:rsidRPr="00F54F1E" w:rsidRDefault="00F54F1E" w:rsidP="00F54F1E">
      <w:pPr>
        <w:spacing w:before="240" w:after="240"/>
        <w:contextualSpacing/>
        <w:rPr>
          <w:rFonts w:eastAsia="Calibri" w:cs="Times New Roman"/>
          <w:szCs w:val="28"/>
          <w:lang w:val="ru-RU" w:eastAsia="ru-RU"/>
        </w:rPr>
      </w:pPr>
      <w:r w:rsidRPr="00F54F1E">
        <w:rPr>
          <w:rFonts w:eastAsia="Calibri" w:cs="Times New Roman"/>
          <w:szCs w:val="28"/>
          <w:lang w:val="ru-RU" w:eastAsia="ru-RU"/>
        </w:rPr>
        <w:t xml:space="preserve">1-ы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клас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небяспекі</w:t>
      </w:r>
      <w:proofErr w:type="spellEnd"/>
      <w:proofErr w:type="gramStart"/>
      <w:r w:rsidRPr="00F54F1E">
        <w:rPr>
          <w:rFonts w:eastAsia="Calibri" w:cs="Times New Roman"/>
          <w:szCs w:val="28"/>
          <w:lang w:val="ru-RU" w:eastAsia="ru-RU"/>
        </w:rPr>
        <w:t xml:space="preserve"> :</w:t>
      </w:r>
      <w:proofErr w:type="gramEnd"/>
      <w:r w:rsidRPr="00F54F1E">
        <w:rPr>
          <w:rFonts w:eastAsia="Calibri" w:cs="Times New Roman"/>
          <w:szCs w:val="28"/>
          <w:lang w:val="ru-RU" w:eastAsia="ru-RU"/>
        </w:rPr>
        <w:t xml:space="preserve"> 4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віды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адходаў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</w:p>
    <w:p w:rsidR="00F54F1E" w:rsidRPr="00F54F1E" w:rsidRDefault="00F54F1E" w:rsidP="00F54F1E">
      <w:pPr>
        <w:spacing w:before="240" w:after="240"/>
        <w:contextualSpacing/>
        <w:rPr>
          <w:rFonts w:eastAsia="Calibri" w:cs="Times New Roman"/>
          <w:szCs w:val="28"/>
          <w:lang w:val="ru-RU" w:eastAsia="ru-RU"/>
        </w:rPr>
      </w:pPr>
      <w:r w:rsidRPr="00F54F1E">
        <w:rPr>
          <w:rFonts w:eastAsia="Calibri" w:cs="Times New Roman"/>
          <w:szCs w:val="28"/>
          <w:lang w:val="ru-RU" w:eastAsia="ru-RU"/>
        </w:rPr>
        <w:t xml:space="preserve">3-ці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к</w:t>
      </w:r>
      <w:r>
        <w:rPr>
          <w:rFonts w:eastAsia="Calibri" w:cs="Times New Roman"/>
          <w:szCs w:val="28"/>
          <w:lang w:val="ru-RU" w:eastAsia="ru-RU"/>
        </w:rPr>
        <w:t>лас</w:t>
      </w:r>
      <w:proofErr w:type="spellEnd"/>
      <w:r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Calibri" w:cs="Times New Roman"/>
          <w:szCs w:val="28"/>
          <w:lang w:val="ru-RU" w:eastAsia="ru-RU"/>
        </w:rPr>
        <w:t>небяспекі</w:t>
      </w:r>
      <w:proofErr w:type="spellEnd"/>
      <w:r>
        <w:rPr>
          <w:rFonts w:eastAsia="Calibri" w:cs="Times New Roman"/>
          <w:szCs w:val="28"/>
          <w:lang w:val="ru-RU" w:eastAsia="ru-RU"/>
        </w:rPr>
        <w:t xml:space="preserve">: 10 </w:t>
      </w:r>
      <w:proofErr w:type="spellStart"/>
      <w:r>
        <w:rPr>
          <w:rFonts w:eastAsia="Calibri" w:cs="Times New Roman"/>
          <w:szCs w:val="28"/>
          <w:lang w:val="ru-RU" w:eastAsia="ru-RU"/>
        </w:rPr>
        <w:t>відаў</w:t>
      </w:r>
      <w:proofErr w:type="spellEnd"/>
      <w:r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Calibri" w:cs="Times New Roman"/>
          <w:szCs w:val="28"/>
          <w:lang w:val="ru-RU" w:eastAsia="ru-RU"/>
        </w:rPr>
        <w:t>адходаў</w:t>
      </w:r>
      <w:bookmarkStart w:id="40" w:name="_GoBack"/>
      <w:bookmarkEnd w:id="40"/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(3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выгляду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адыходу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ідзе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на</w:t>
      </w:r>
      <w:r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Calibri" w:cs="Times New Roman"/>
          <w:szCs w:val="28"/>
          <w:lang w:val="ru-RU" w:eastAsia="ru-RU"/>
        </w:rPr>
        <w:t>п</w:t>
      </w:r>
      <w:r w:rsidRPr="00F54F1E">
        <w:rPr>
          <w:rFonts w:eastAsia="Calibri" w:cs="Times New Roman"/>
          <w:szCs w:val="28"/>
          <w:lang w:val="ru-RU" w:eastAsia="ru-RU"/>
        </w:rPr>
        <w:t>ахаванне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) </w:t>
      </w:r>
    </w:p>
    <w:p w:rsidR="00F54F1E" w:rsidRPr="00F54F1E" w:rsidRDefault="00F54F1E" w:rsidP="00F54F1E">
      <w:pPr>
        <w:spacing w:before="240" w:after="240"/>
        <w:contextualSpacing/>
        <w:rPr>
          <w:rFonts w:eastAsia="Calibri" w:cs="Times New Roman"/>
          <w:szCs w:val="28"/>
          <w:lang w:val="ru-RU" w:eastAsia="ru-RU"/>
        </w:rPr>
      </w:pPr>
      <w:r w:rsidRPr="00F54F1E">
        <w:rPr>
          <w:rFonts w:eastAsia="Calibri" w:cs="Times New Roman"/>
          <w:szCs w:val="28"/>
          <w:lang w:val="ru-RU" w:eastAsia="ru-RU"/>
        </w:rPr>
        <w:t xml:space="preserve">4-й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клас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небяспекі</w:t>
      </w:r>
      <w:proofErr w:type="spellEnd"/>
      <w:proofErr w:type="gramStart"/>
      <w:r w:rsidRPr="00F54F1E">
        <w:rPr>
          <w:rFonts w:eastAsia="Calibri" w:cs="Times New Roman"/>
          <w:szCs w:val="28"/>
          <w:lang w:val="ru-RU" w:eastAsia="ru-RU"/>
        </w:rPr>
        <w:t xml:space="preserve"> :</w:t>
      </w:r>
      <w:proofErr w:type="gramEnd"/>
      <w:r w:rsidRPr="00F54F1E">
        <w:rPr>
          <w:rFonts w:eastAsia="Calibri" w:cs="Times New Roman"/>
          <w:szCs w:val="28"/>
          <w:lang w:val="ru-RU" w:eastAsia="ru-RU"/>
        </w:rPr>
        <w:t xml:space="preserve"> 9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відаў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адходаў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(1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выгляд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адыходу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ідзе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на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пахаванне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>)</w:t>
      </w:r>
    </w:p>
    <w:p w:rsidR="00F54F1E" w:rsidRPr="00F54F1E" w:rsidRDefault="00F54F1E" w:rsidP="00F54F1E">
      <w:pPr>
        <w:spacing w:before="240" w:after="240"/>
        <w:contextualSpacing/>
        <w:rPr>
          <w:rFonts w:eastAsia="Calibri" w:cs="Times New Roman"/>
          <w:szCs w:val="28"/>
          <w:lang w:val="ru-RU" w:eastAsia="ru-RU"/>
        </w:rPr>
      </w:pPr>
      <w:proofErr w:type="spellStart"/>
      <w:r w:rsidRPr="00F54F1E">
        <w:rPr>
          <w:rFonts w:eastAsia="Calibri" w:cs="Times New Roman"/>
          <w:szCs w:val="28"/>
          <w:lang w:val="ru-RU" w:eastAsia="ru-RU"/>
        </w:rPr>
        <w:t>Ня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небяспечныя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адходы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: 6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відаў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адходаў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(1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від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адыходу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ідзе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на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пахаванне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>)</w:t>
      </w:r>
    </w:p>
    <w:p w:rsidR="00F54F1E" w:rsidRPr="004B2691" w:rsidRDefault="00F54F1E" w:rsidP="00F54F1E">
      <w:pPr>
        <w:spacing w:before="240" w:after="240"/>
        <w:contextualSpacing/>
        <w:rPr>
          <w:rFonts w:eastAsia="Calibri" w:cs="Times New Roman"/>
          <w:szCs w:val="28"/>
          <w:lang w:val="ru-RU" w:eastAsia="ru-RU"/>
        </w:rPr>
        <w:sectPr w:rsidR="00F54F1E" w:rsidRPr="004B2691" w:rsidSect="00E12125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F54F1E">
        <w:rPr>
          <w:rFonts w:eastAsia="Calibri" w:cs="Times New Roman"/>
          <w:szCs w:val="28"/>
          <w:lang w:val="ru-RU" w:eastAsia="ru-RU"/>
        </w:rPr>
        <w:t xml:space="preserve">Не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паказаны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клас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небяспекі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: 2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выгляду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 xml:space="preserve"> </w:t>
      </w:r>
      <w:proofErr w:type="spellStart"/>
      <w:r w:rsidRPr="00F54F1E">
        <w:rPr>
          <w:rFonts w:eastAsia="Calibri" w:cs="Times New Roman"/>
          <w:szCs w:val="28"/>
          <w:lang w:val="ru-RU" w:eastAsia="ru-RU"/>
        </w:rPr>
        <w:t>адыходу</w:t>
      </w:r>
      <w:proofErr w:type="spellEnd"/>
      <w:r w:rsidRPr="00F54F1E">
        <w:rPr>
          <w:rFonts w:eastAsia="Calibri" w:cs="Times New Roman"/>
          <w:szCs w:val="28"/>
          <w:lang w:val="ru-RU" w:eastAsia="ru-RU"/>
        </w:rPr>
        <w:t>.</w:t>
      </w:r>
    </w:p>
    <w:p w:rsidR="00AF362A" w:rsidRPr="00106305" w:rsidRDefault="00AF362A" w:rsidP="00AF362A">
      <w:pPr>
        <w:spacing w:before="240" w:after="240"/>
        <w:contextualSpacing/>
        <w:jc w:val="center"/>
        <w:rPr>
          <w:rFonts w:eastAsia="Calibri" w:cs="Times New Roman"/>
          <w:sz w:val="32"/>
          <w:szCs w:val="32"/>
          <w:lang w:val="en-US" w:eastAsia="ru-RU"/>
        </w:rPr>
      </w:pPr>
      <w:r w:rsidRPr="00390AB5">
        <w:rPr>
          <w:rFonts w:eastAsia="Calibri" w:cs="Times New Roman"/>
          <w:sz w:val="32"/>
          <w:szCs w:val="32"/>
          <w:lang w:val="en-US" w:eastAsia="ru-RU"/>
        </w:rPr>
        <w:lastRenderedPageBreak/>
        <w:t>ABSTRACT</w:t>
      </w:r>
    </w:p>
    <w:p w:rsidR="00AF362A" w:rsidRPr="004625AB" w:rsidRDefault="00AF362A" w:rsidP="00AF362A">
      <w:pPr>
        <w:contextualSpacing/>
        <w:jc w:val="center"/>
        <w:rPr>
          <w:rFonts w:eastAsia="Calibri" w:cs="Times New Roman"/>
          <w:szCs w:val="28"/>
          <w:lang w:val="en-US" w:eastAsia="ru-RU"/>
        </w:rPr>
      </w:pPr>
      <w:r w:rsidRPr="00D835FF">
        <w:rPr>
          <w:rFonts w:eastAsia="Calibri" w:cs="Times New Roman"/>
          <w:szCs w:val="28"/>
          <w:lang w:val="en-US" w:eastAsia="ru-RU"/>
        </w:rPr>
        <w:t>Graduate work</w:t>
      </w:r>
      <w:r w:rsidRPr="004625AB">
        <w:rPr>
          <w:rFonts w:eastAsia="Calibri" w:cs="Times New Roman"/>
          <w:szCs w:val="28"/>
          <w:lang w:val="en-US" w:eastAsia="ru-RU"/>
        </w:rPr>
        <w:t>:</w:t>
      </w:r>
      <w:r w:rsidRPr="004625AB">
        <w:rPr>
          <w:szCs w:val="28"/>
        </w:rPr>
        <w:t xml:space="preserve"> </w:t>
      </w:r>
      <w:r w:rsidRPr="004625AB">
        <w:rPr>
          <w:szCs w:val="28"/>
          <w:lang w:val="en-US"/>
        </w:rPr>
        <w:t>7</w:t>
      </w:r>
      <w:r>
        <w:rPr>
          <w:szCs w:val="28"/>
        </w:rPr>
        <w:t xml:space="preserve">2 p., </w:t>
      </w:r>
      <w:r w:rsidRPr="00B572CA">
        <w:rPr>
          <w:szCs w:val="28"/>
          <w:lang w:val="en-US"/>
        </w:rPr>
        <w:t>6</w:t>
      </w:r>
      <w:r>
        <w:rPr>
          <w:szCs w:val="28"/>
        </w:rPr>
        <w:t xml:space="preserve"> tables, </w:t>
      </w:r>
      <w:r w:rsidRPr="00B572CA">
        <w:rPr>
          <w:szCs w:val="28"/>
          <w:lang w:val="en-US"/>
        </w:rPr>
        <w:t>4</w:t>
      </w:r>
      <w:r>
        <w:rPr>
          <w:szCs w:val="28"/>
        </w:rPr>
        <w:t xml:space="preserve">0 references, </w:t>
      </w:r>
      <w:r w:rsidRPr="00B572CA">
        <w:rPr>
          <w:szCs w:val="28"/>
          <w:lang w:val="en-US"/>
        </w:rPr>
        <w:t>6</w:t>
      </w:r>
      <w:r>
        <w:rPr>
          <w:szCs w:val="28"/>
        </w:rPr>
        <w:t xml:space="preserve"> annexes.</w:t>
      </w:r>
    </w:p>
    <w:p w:rsidR="00AF362A" w:rsidRPr="00D835FF" w:rsidRDefault="00AF362A" w:rsidP="00AF362A">
      <w:pPr>
        <w:spacing w:after="240"/>
        <w:contextualSpacing/>
        <w:jc w:val="both"/>
        <w:rPr>
          <w:rFonts w:eastAsia="Calibri" w:cs="Times New Roman"/>
          <w:szCs w:val="28"/>
          <w:lang w:val="en-US" w:eastAsia="ru-RU"/>
        </w:rPr>
      </w:pPr>
      <w:r w:rsidRPr="00D835FF">
        <w:rPr>
          <w:rFonts w:eastAsia="Calibri" w:cs="Times New Roman"/>
          <w:szCs w:val="28"/>
          <w:lang w:val="en-US" w:eastAsia="ru-RU"/>
        </w:rPr>
        <w:t>WASTES, WASTE MANAGEMENT, INVENTORIZATION OF WASTES, WASTE GENERATION, WASTE USING, WASTE TREATMENT, DISPOSAL OF WASTE, WASTE GENERATION NORMS, THE INSTRUCTIONS FOR WASTE MANAGEMENT.</w:t>
      </w:r>
    </w:p>
    <w:p w:rsidR="00AF362A" w:rsidRPr="00106305" w:rsidRDefault="00AF362A" w:rsidP="00AF362A">
      <w:pPr>
        <w:ind w:firstLine="0"/>
        <w:jc w:val="both"/>
        <w:rPr>
          <w:rFonts w:eastAsia="Times New Roman" w:cs="Times New Roman"/>
          <w:bCs/>
          <w:szCs w:val="28"/>
          <w:lang w:val="en-US" w:eastAsia="ru-RU"/>
        </w:rPr>
      </w:pPr>
    </w:p>
    <w:p w:rsidR="00AF362A" w:rsidRPr="004B2691" w:rsidRDefault="00AF362A" w:rsidP="00AF362A">
      <w:pPr>
        <w:ind w:firstLine="0"/>
        <w:jc w:val="both"/>
        <w:rPr>
          <w:rFonts w:eastAsia="Times New Roman" w:cs="Times New Roman"/>
          <w:bCs/>
          <w:szCs w:val="28"/>
          <w:lang w:val="en-US" w:eastAsia="ru-RU"/>
        </w:rPr>
      </w:pPr>
      <w:r w:rsidRPr="004B2691">
        <w:rPr>
          <w:rFonts w:eastAsia="Times New Roman" w:cs="Times New Roman"/>
          <w:bCs/>
          <w:szCs w:val="28"/>
          <w:lang w:val="en-US" w:eastAsia="ru-RU"/>
        </w:rPr>
        <w:t xml:space="preserve">The purpose of the work is to develop instructions for handling waste produced by LLC </w:t>
      </w:r>
      <w:proofErr w:type="spellStart"/>
      <w:r w:rsidRPr="004B2691">
        <w:rPr>
          <w:rFonts w:eastAsia="Times New Roman" w:cs="Times New Roman"/>
          <w:bCs/>
          <w:szCs w:val="28"/>
          <w:lang w:val="en-US" w:eastAsia="ru-RU"/>
        </w:rPr>
        <w:t>BelVtorot</w:t>
      </w:r>
      <w:r>
        <w:rPr>
          <w:rFonts w:eastAsia="Times New Roman" w:cs="Times New Roman"/>
          <w:bCs/>
          <w:szCs w:val="28"/>
          <w:lang w:val="en-US" w:eastAsia="ru-RU"/>
        </w:rPr>
        <w:t>W</w:t>
      </w:r>
      <w:r w:rsidRPr="004B2691">
        <w:rPr>
          <w:rFonts w:eastAsia="Times New Roman" w:cs="Times New Roman"/>
          <w:bCs/>
          <w:szCs w:val="28"/>
          <w:lang w:val="en-US" w:eastAsia="ru-RU"/>
        </w:rPr>
        <w:t>aste</w:t>
      </w:r>
      <w:proofErr w:type="spellEnd"/>
      <w:r>
        <w:rPr>
          <w:rFonts w:eastAsia="Times New Roman" w:cs="Times New Roman"/>
          <w:bCs/>
          <w:szCs w:val="28"/>
          <w:lang w:val="en-US" w:eastAsia="ru-RU"/>
        </w:rPr>
        <w:t>.</w:t>
      </w:r>
    </w:p>
    <w:p w:rsidR="00AF362A" w:rsidRPr="004B2691" w:rsidRDefault="00AF362A" w:rsidP="00AF362A">
      <w:pPr>
        <w:ind w:firstLine="0"/>
        <w:jc w:val="both"/>
        <w:rPr>
          <w:rFonts w:eastAsia="Times New Roman" w:cs="Times New Roman"/>
          <w:bCs/>
          <w:szCs w:val="28"/>
          <w:lang w:val="en-US" w:eastAsia="ru-RU"/>
        </w:rPr>
      </w:pPr>
      <w:proofErr w:type="gramStart"/>
      <w:r w:rsidRPr="004B2691">
        <w:rPr>
          <w:rFonts w:eastAsia="Times New Roman" w:cs="Times New Roman"/>
          <w:bCs/>
          <w:szCs w:val="28"/>
          <w:lang w:val="en-US" w:eastAsia="ru-RU"/>
        </w:rPr>
        <w:t>Analyzed regulatory legal acts and technical regulatory legal acts requirements in the field of waste management in the Republic of Belarus.</w:t>
      </w:r>
      <w:proofErr w:type="gramEnd"/>
    </w:p>
    <w:p w:rsidR="00AF362A" w:rsidRPr="004B2691" w:rsidRDefault="00AF362A" w:rsidP="00AF362A">
      <w:pPr>
        <w:ind w:firstLine="0"/>
        <w:jc w:val="both"/>
        <w:rPr>
          <w:rFonts w:eastAsia="Times New Roman" w:cs="Times New Roman"/>
          <w:bCs/>
          <w:szCs w:val="28"/>
          <w:lang w:val="en-US" w:eastAsia="ru-RU"/>
        </w:rPr>
      </w:pPr>
      <w:r w:rsidRPr="004B2691">
        <w:rPr>
          <w:rFonts w:eastAsia="Times New Roman" w:cs="Times New Roman"/>
          <w:bCs/>
          <w:szCs w:val="28"/>
          <w:lang w:val="en-US" w:eastAsia="ru-RU"/>
        </w:rPr>
        <w:t>In the course of the work, an act of inventory of industrial wastes was drawn up on the basis of information obtained from the inventory of industrial wastes.</w:t>
      </w:r>
    </w:p>
    <w:p w:rsidR="00AF362A" w:rsidRPr="004B2691" w:rsidRDefault="00AF362A" w:rsidP="00AF362A">
      <w:pPr>
        <w:ind w:firstLine="0"/>
        <w:jc w:val="both"/>
        <w:rPr>
          <w:rFonts w:eastAsia="Times New Roman" w:cs="Times New Roman"/>
          <w:bCs/>
          <w:szCs w:val="28"/>
          <w:lang w:val="en-US" w:eastAsia="ru-RU"/>
        </w:rPr>
      </w:pPr>
      <w:r w:rsidRPr="004B2691">
        <w:rPr>
          <w:rFonts w:eastAsia="Times New Roman" w:cs="Times New Roman"/>
          <w:bCs/>
          <w:szCs w:val="28"/>
          <w:lang w:val="en-US" w:eastAsia="ru-RU"/>
        </w:rPr>
        <w:t xml:space="preserve">The standards for the generation of production waste for LLC </w:t>
      </w:r>
      <w:proofErr w:type="spellStart"/>
      <w:r w:rsidRPr="004B2691">
        <w:rPr>
          <w:rFonts w:eastAsia="Times New Roman" w:cs="Times New Roman"/>
          <w:bCs/>
          <w:szCs w:val="28"/>
          <w:lang w:val="en-US" w:eastAsia="ru-RU"/>
        </w:rPr>
        <w:t>BelVtorot</w:t>
      </w:r>
      <w:r>
        <w:rPr>
          <w:rFonts w:eastAsia="Times New Roman" w:cs="Times New Roman"/>
          <w:bCs/>
          <w:szCs w:val="28"/>
          <w:lang w:val="en-US" w:eastAsia="ru-RU"/>
        </w:rPr>
        <w:t>W</w:t>
      </w:r>
      <w:r w:rsidRPr="004B2691">
        <w:rPr>
          <w:rFonts w:eastAsia="Times New Roman" w:cs="Times New Roman"/>
          <w:bCs/>
          <w:szCs w:val="28"/>
          <w:lang w:val="en-US" w:eastAsia="ru-RU"/>
        </w:rPr>
        <w:t>aste</w:t>
      </w:r>
      <w:proofErr w:type="spellEnd"/>
      <w:r w:rsidRPr="004B2691">
        <w:rPr>
          <w:rFonts w:eastAsia="Times New Roman" w:cs="Times New Roman"/>
          <w:bCs/>
          <w:szCs w:val="28"/>
          <w:lang w:val="en-US" w:eastAsia="ru-RU"/>
        </w:rPr>
        <w:t xml:space="preserve"> were developed and their calculation was made (the calculation of standards was made only for waste that is to be disposed of).</w:t>
      </w:r>
    </w:p>
    <w:p w:rsidR="00D52933" w:rsidRPr="007A4997" w:rsidRDefault="00AF362A" w:rsidP="00AF362A">
      <w:pPr>
        <w:ind w:firstLine="0"/>
        <w:jc w:val="both"/>
        <w:rPr>
          <w:rFonts w:eastAsia="Times New Roman" w:cs="Times New Roman"/>
          <w:bCs/>
          <w:szCs w:val="28"/>
          <w:lang w:val="en-US" w:eastAsia="ru-RU"/>
        </w:rPr>
      </w:pPr>
      <w:proofErr w:type="gramStart"/>
      <w:r w:rsidRPr="004B2691">
        <w:rPr>
          <w:rFonts w:eastAsia="Times New Roman" w:cs="Times New Roman"/>
          <w:bCs/>
          <w:szCs w:val="28"/>
          <w:lang w:val="en-US" w:eastAsia="ru-RU"/>
        </w:rPr>
        <w:t xml:space="preserve">Developed instructions for the treatment of waste production LLC </w:t>
      </w:r>
      <w:proofErr w:type="spellStart"/>
      <w:r w:rsidRPr="004B2691">
        <w:rPr>
          <w:rFonts w:eastAsia="Times New Roman" w:cs="Times New Roman"/>
          <w:bCs/>
          <w:szCs w:val="28"/>
          <w:lang w:val="en-US" w:eastAsia="ru-RU"/>
        </w:rPr>
        <w:t>BelVtorot</w:t>
      </w:r>
      <w:r>
        <w:rPr>
          <w:rFonts w:eastAsia="Times New Roman" w:cs="Times New Roman"/>
          <w:bCs/>
          <w:szCs w:val="28"/>
          <w:lang w:val="en-US" w:eastAsia="ru-RU"/>
        </w:rPr>
        <w:t>W</w:t>
      </w:r>
      <w:r w:rsidRPr="004B2691">
        <w:rPr>
          <w:rFonts w:eastAsia="Times New Roman" w:cs="Times New Roman"/>
          <w:bCs/>
          <w:szCs w:val="28"/>
          <w:lang w:val="en-US" w:eastAsia="ru-RU"/>
        </w:rPr>
        <w:t>aste</w:t>
      </w:r>
      <w:proofErr w:type="spellEnd"/>
      <w:r w:rsidRPr="004B2691">
        <w:rPr>
          <w:rFonts w:eastAsia="Times New Roman" w:cs="Times New Roman"/>
          <w:bCs/>
          <w:szCs w:val="28"/>
          <w:lang w:val="en-US" w:eastAsia="ru-RU"/>
        </w:rPr>
        <w:t>.</w:t>
      </w:r>
      <w:proofErr w:type="gramEnd"/>
    </w:p>
    <w:p w:rsidR="00F54F1E" w:rsidRPr="00F54F1E" w:rsidRDefault="00F54F1E" w:rsidP="00F54F1E">
      <w:pPr>
        <w:ind w:firstLine="0"/>
        <w:jc w:val="both"/>
        <w:rPr>
          <w:lang w:val="en-US"/>
        </w:rPr>
      </w:pPr>
      <w:r w:rsidRPr="00F54F1E">
        <w:rPr>
          <w:lang w:val="en-US"/>
        </w:rPr>
        <w:t xml:space="preserve">During the inventory, the waste was divided into hazard classes </w:t>
      </w:r>
    </w:p>
    <w:p w:rsidR="00F54F1E" w:rsidRPr="00F54F1E" w:rsidRDefault="00F54F1E" w:rsidP="00F54F1E">
      <w:pPr>
        <w:ind w:firstLine="0"/>
        <w:jc w:val="both"/>
        <w:rPr>
          <w:lang w:val="en-US"/>
        </w:rPr>
      </w:pPr>
      <w:r w:rsidRPr="00F54F1E">
        <w:rPr>
          <w:lang w:val="en-US"/>
        </w:rPr>
        <w:t xml:space="preserve">1st hazard </w:t>
      </w:r>
      <w:proofErr w:type="gramStart"/>
      <w:r w:rsidRPr="00F54F1E">
        <w:rPr>
          <w:lang w:val="en-US"/>
        </w:rPr>
        <w:t>class :</w:t>
      </w:r>
      <w:proofErr w:type="gramEnd"/>
      <w:r w:rsidRPr="00F54F1E">
        <w:rPr>
          <w:lang w:val="en-US"/>
        </w:rPr>
        <w:t xml:space="preserve"> 4 types of waste </w:t>
      </w:r>
    </w:p>
    <w:p w:rsidR="00F54F1E" w:rsidRPr="00F54F1E" w:rsidRDefault="00F54F1E" w:rsidP="00F54F1E">
      <w:pPr>
        <w:ind w:firstLine="0"/>
        <w:jc w:val="both"/>
        <w:rPr>
          <w:lang w:val="en-US"/>
        </w:rPr>
      </w:pPr>
      <w:r w:rsidRPr="00F54F1E">
        <w:rPr>
          <w:lang w:val="en-US"/>
        </w:rPr>
        <w:t xml:space="preserve">3rd hazard </w:t>
      </w:r>
      <w:proofErr w:type="gramStart"/>
      <w:r w:rsidRPr="00F54F1E">
        <w:rPr>
          <w:lang w:val="en-US"/>
        </w:rPr>
        <w:t>class :10</w:t>
      </w:r>
      <w:proofErr w:type="gramEnd"/>
      <w:r w:rsidRPr="00F54F1E">
        <w:rPr>
          <w:lang w:val="en-US"/>
        </w:rPr>
        <w:t xml:space="preserve"> types of waste (3 types of waste goes to the disposal) </w:t>
      </w:r>
    </w:p>
    <w:p w:rsidR="00F54F1E" w:rsidRPr="00F54F1E" w:rsidRDefault="00F54F1E" w:rsidP="00F54F1E">
      <w:pPr>
        <w:ind w:firstLine="0"/>
        <w:jc w:val="both"/>
        <w:rPr>
          <w:lang w:val="en-US"/>
        </w:rPr>
      </w:pPr>
      <w:r w:rsidRPr="00F54F1E">
        <w:rPr>
          <w:lang w:val="en-US"/>
        </w:rPr>
        <w:t xml:space="preserve">Hazard class </w:t>
      </w:r>
      <w:proofErr w:type="gramStart"/>
      <w:r w:rsidRPr="00F54F1E">
        <w:rPr>
          <w:lang w:val="en-US"/>
        </w:rPr>
        <w:t>4 :</w:t>
      </w:r>
      <w:proofErr w:type="gramEnd"/>
      <w:r w:rsidRPr="00F54F1E">
        <w:rPr>
          <w:lang w:val="en-US"/>
        </w:rPr>
        <w:t xml:space="preserve"> 9 types of waste (1 type of waste goes to burial)</w:t>
      </w:r>
    </w:p>
    <w:p w:rsidR="00F54F1E" w:rsidRPr="00F54F1E" w:rsidRDefault="00F54F1E" w:rsidP="00F54F1E">
      <w:pPr>
        <w:ind w:firstLine="0"/>
        <w:jc w:val="both"/>
        <w:rPr>
          <w:lang w:val="en-US"/>
        </w:rPr>
      </w:pPr>
      <w:r w:rsidRPr="00F54F1E">
        <w:rPr>
          <w:lang w:val="en-US"/>
        </w:rPr>
        <w:t>Non-hazardous waste: 6 types of waste (1 type of waste goes to landfill)</w:t>
      </w:r>
    </w:p>
    <w:p w:rsidR="00F54F1E" w:rsidRPr="00F54F1E" w:rsidRDefault="00F54F1E" w:rsidP="00F54F1E">
      <w:pPr>
        <w:ind w:firstLine="0"/>
        <w:jc w:val="both"/>
        <w:rPr>
          <w:lang w:val="en-US"/>
        </w:rPr>
      </w:pPr>
      <w:r w:rsidRPr="00F54F1E">
        <w:rPr>
          <w:lang w:val="en-US"/>
        </w:rPr>
        <w:t xml:space="preserve">Not specified hazard </w:t>
      </w:r>
      <w:proofErr w:type="gramStart"/>
      <w:r w:rsidRPr="00F54F1E">
        <w:rPr>
          <w:lang w:val="en-US"/>
        </w:rPr>
        <w:t>class :</w:t>
      </w:r>
      <w:proofErr w:type="gramEnd"/>
      <w:r w:rsidRPr="00F54F1E">
        <w:rPr>
          <w:lang w:val="en-US"/>
        </w:rPr>
        <w:t xml:space="preserve"> 2 types of waste.</w:t>
      </w:r>
    </w:p>
    <w:sectPr w:rsidR="00F54F1E" w:rsidRPr="00F54F1E" w:rsidSect="0014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F1" w:rsidRDefault="00A528F1" w:rsidP="00AF362A">
      <w:pPr>
        <w:spacing w:line="240" w:lineRule="auto"/>
      </w:pPr>
      <w:r>
        <w:separator/>
      </w:r>
    </w:p>
  </w:endnote>
  <w:endnote w:type="continuationSeparator" w:id="0">
    <w:p w:rsidR="00A528F1" w:rsidRDefault="00A528F1" w:rsidP="00AF3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05" w:rsidRDefault="00B10B9F">
    <w:pPr>
      <w:pStyle w:val="a3"/>
      <w:jc w:val="center"/>
    </w:pPr>
  </w:p>
  <w:p w:rsidR="00106305" w:rsidRDefault="00B10B9F" w:rsidP="003B723A">
    <w:pPr>
      <w:pStyle w:val="a3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05" w:rsidRDefault="00B10B9F">
    <w:pPr>
      <w:pStyle w:val="a3"/>
      <w:jc w:val="center"/>
    </w:pPr>
  </w:p>
  <w:p w:rsidR="00106305" w:rsidRDefault="00B10B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F1" w:rsidRDefault="00A528F1" w:rsidP="00AF362A">
      <w:pPr>
        <w:spacing w:line="240" w:lineRule="auto"/>
      </w:pPr>
      <w:r>
        <w:separator/>
      </w:r>
    </w:p>
  </w:footnote>
  <w:footnote w:type="continuationSeparator" w:id="0">
    <w:p w:rsidR="00A528F1" w:rsidRDefault="00A528F1" w:rsidP="00AF3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62A"/>
    <w:rsid w:val="00143675"/>
    <w:rsid w:val="001B35B7"/>
    <w:rsid w:val="002A7023"/>
    <w:rsid w:val="005A2228"/>
    <w:rsid w:val="007A4997"/>
    <w:rsid w:val="00A528F1"/>
    <w:rsid w:val="00AF362A"/>
    <w:rsid w:val="00B10B9F"/>
    <w:rsid w:val="00D52933"/>
    <w:rsid w:val="00F5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A"/>
    <w:pPr>
      <w:spacing w:after="0" w:line="360" w:lineRule="exact"/>
      <w:ind w:firstLine="567"/>
    </w:pPr>
    <w:rPr>
      <w:rFonts w:ascii="Times New Roman" w:hAnsi="Times New Roman"/>
      <w:sz w:val="28"/>
      <w:lang w:val="be-BY"/>
    </w:rPr>
  </w:style>
  <w:style w:type="paragraph" w:styleId="1">
    <w:name w:val="heading 1"/>
    <w:basedOn w:val="a"/>
    <w:next w:val="a"/>
    <w:link w:val="10"/>
    <w:uiPriority w:val="9"/>
    <w:qFormat/>
    <w:rsid w:val="00AF3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362A"/>
    <w:pPr>
      <w:tabs>
        <w:tab w:val="center" w:pos="4536"/>
        <w:tab w:val="right" w:pos="9072"/>
      </w:tabs>
      <w:spacing w:line="240" w:lineRule="auto"/>
    </w:pPr>
    <w:rPr>
      <w:rFonts w:eastAsia="Calibri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36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/>
    </w:rPr>
  </w:style>
  <w:style w:type="paragraph" w:styleId="a5">
    <w:name w:val="TOC Heading"/>
    <w:basedOn w:val="1"/>
    <w:next w:val="a"/>
    <w:uiPriority w:val="39"/>
    <w:unhideWhenUsed/>
    <w:qFormat/>
    <w:rsid w:val="00AF362A"/>
    <w:pPr>
      <w:spacing w:before="0" w:after="240"/>
      <w:jc w:val="both"/>
      <w:outlineLvl w:val="9"/>
    </w:pPr>
    <w:rPr>
      <w:rFonts w:ascii="Times New Roman" w:hAnsi="Times New Roman"/>
      <w:color w:val="auto"/>
      <w:sz w:val="32"/>
      <w:lang w:eastAsia="be-BY"/>
    </w:rPr>
  </w:style>
  <w:style w:type="paragraph" w:styleId="11">
    <w:name w:val="toc 1"/>
    <w:basedOn w:val="a"/>
    <w:next w:val="a"/>
    <w:autoRedefine/>
    <w:uiPriority w:val="39"/>
    <w:unhideWhenUsed/>
    <w:rsid w:val="00AF362A"/>
    <w:pPr>
      <w:tabs>
        <w:tab w:val="right" w:leader="dot" w:pos="9628"/>
      </w:tabs>
      <w:spacing w:after="100" w:line="240" w:lineRule="auto"/>
      <w:ind w:firstLine="0"/>
    </w:pPr>
    <w:rPr>
      <w:rFonts w:eastAsia="Calibri" w:cs="Times New Roman"/>
      <w:noProof/>
      <w:szCs w:val="28"/>
      <w:lang w:val="ru-RU" w:eastAsia="ru-RU"/>
    </w:rPr>
  </w:style>
  <w:style w:type="character" w:styleId="a6">
    <w:name w:val="Hyperlink"/>
    <w:basedOn w:val="a0"/>
    <w:uiPriority w:val="99"/>
    <w:unhideWhenUsed/>
    <w:rsid w:val="00AF362A"/>
    <w:rPr>
      <w:color w:val="0000FF" w:themeColor="hyperlink"/>
      <w:u w:val="single"/>
    </w:rPr>
  </w:style>
  <w:style w:type="paragraph" w:customStyle="1" w:styleId="Default">
    <w:name w:val="Default"/>
    <w:rsid w:val="00AF3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3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62A"/>
    <w:rPr>
      <w:rFonts w:ascii="Tahoma" w:hAnsi="Tahoma" w:cs="Tahoma"/>
      <w:sz w:val="16"/>
      <w:szCs w:val="16"/>
      <w:lang w:val="be-BY"/>
    </w:rPr>
  </w:style>
  <w:style w:type="paragraph" w:styleId="a9">
    <w:name w:val="header"/>
    <w:basedOn w:val="a"/>
    <w:link w:val="aa"/>
    <w:uiPriority w:val="99"/>
    <w:unhideWhenUsed/>
    <w:rsid w:val="00AF36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62A"/>
    <w:rPr>
      <w:rFonts w:ascii="Times New Roman" w:hAnsi="Times New Roman"/>
      <w:sz w:val="2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2A"/>
    <w:pPr>
      <w:spacing w:after="0" w:line="360" w:lineRule="exact"/>
      <w:ind w:firstLine="567"/>
    </w:pPr>
    <w:rPr>
      <w:rFonts w:ascii="Times New Roman" w:hAnsi="Times New Roman"/>
      <w:sz w:val="28"/>
      <w:lang w:val="be-BY"/>
    </w:rPr>
  </w:style>
  <w:style w:type="paragraph" w:styleId="1">
    <w:name w:val="heading 1"/>
    <w:basedOn w:val="a"/>
    <w:next w:val="a"/>
    <w:link w:val="10"/>
    <w:uiPriority w:val="9"/>
    <w:qFormat/>
    <w:rsid w:val="00AF3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362A"/>
    <w:pPr>
      <w:tabs>
        <w:tab w:val="center" w:pos="4536"/>
        <w:tab w:val="right" w:pos="9072"/>
      </w:tabs>
      <w:spacing w:line="240" w:lineRule="auto"/>
    </w:pPr>
    <w:rPr>
      <w:rFonts w:eastAsia="Calibri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F36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e-BY"/>
    </w:rPr>
  </w:style>
  <w:style w:type="paragraph" w:styleId="a5">
    <w:name w:val="TOC Heading"/>
    <w:basedOn w:val="1"/>
    <w:next w:val="a"/>
    <w:uiPriority w:val="39"/>
    <w:unhideWhenUsed/>
    <w:qFormat/>
    <w:rsid w:val="00AF362A"/>
    <w:pPr>
      <w:spacing w:before="0" w:after="240"/>
      <w:jc w:val="both"/>
      <w:outlineLvl w:val="9"/>
    </w:pPr>
    <w:rPr>
      <w:rFonts w:ascii="Times New Roman" w:hAnsi="Times New Roman"/>
      <w:color w:val="auto"/>
      <w:sz w:val="32"/>
      <w:lang w:eastAsia="be-BY"/>
    </w:rPr>
  </w:style>
  <w:style w:type="paragraph" w:styleId="11">
    <w:name w:val="toc 1"/>
    <w:basedOn w:val="a"/>
    <w:next w:val="a"/>
    <w:autoRedefine/>
    <w:uiPriority w:val="39"/>
    <w:unhideWhenUsed/>
    <w:rsid w:val="00AF362A"/>
    <w:pPr>
      <w:tabs>
        <w:tab w:val="right" w:leader="dot" w:pos="9628"/>
      </w:tabs>
      <w:spacing w:after="100" w:line="240" w:lineRule="auto"/>
      <w:ind w:firstLine="0"/>
    </w:pPr>
    <w:rPr>
      <w:rFonts w:eastAsia="Calibri" w:cs="Times New Roman"/>
      <w:noProof/>
      <w:szCs w:val="28"/>
      <w:lang w:val="ru-RU" w:eastAsia="ru-RU"/>
    </w:rPr>
  </w:style>
  <w:style w:type="character" w:styleId="a6">
    <w:name w:val="Hyperlink"/>
    <w:basedOn w:val="a0"/>
    <w:uiPriority w:val="99"/>
    <w:unhideWhenUsed/>
    <w:rsid w:val="00AF362A"/>
    <w:rPr>
      <w:color w:val="0000FF" w:themeColor="hyperlink"/>
      <w:u w:val="single"/>
    </w:rPr>
  </w:style>
  <w:style w:type="paragraph" w:customStyle="1" w:styleId="Default">
    <w:name w:val="Default"/>
    <w:rsid w:val="00AF3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3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62A"/>
    <w:rPr>
      <w:rFonts w:ascii="Tahoma" w:hAnsi="Tahoma" w:cs="Tahoma"/>
      <w:sz w:val="16"/>
      <w:szCs w:val="16"/>
      <w:lang w:val="be-BY"/>
    </w:rPr>
  </w:style>
  <w:style w:type="paragraph" w:styleId="a9">
    <w:name w:val="header"/>
    <w:basedOn w:val="a"/>
    <w:link w:val="aa"/>
    <w:uiPriority w:val="99"/>
    <w:unhideWhenUsed/>
    <w:rsid w:val="00AF362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62A"/>
    <w:rPr>
      <w:rFonts w:ascii="Times New Roman" w:hAnsi="Times New Roman"/>
      <w:sz w:val="28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dcterms:created xsi:type="dcterms:W3CDTF">2019-06-17T11:10:00Z</dcterms:created>
  <dcterms:modified xsi:type="dcterms:W3CDTF">2019-06-20T08:46:00Z</dcterms:modified>
</cp:coreProperties>
</file>