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FA" w:rsidRDefault="00612EFA" w:rsidP="00612EFA">
      <w:pPr>
        <w:spacing w:line="360" w:lineRule="exact"/>
        <w:ind w:firstLine="709"/>
        <w:contextualSpacing/>
        <w:jc w:val="center"/>
        <w:rPr>
          <w:b/>
          <w:color w:val="000000" w:themeColor="text1"/>
          <w:sz w:val="28"/>
          <w:szCs w:val="28"/>
          <w:lang w:val="be-BY" w:eastAsia="en-US"/>
        </w:rPr>
      </w:pPr>
      <w:r>
        <w:rPr>
          <w:b/>
          <w:color w:val="000000" w:themeColor="text1"/>
          <w:sz w:val="28"/>
          <w:szCs w:val="28"/>
          <w:lang w:val="be-BY" w:eastAsia="en-US"/>
        </w:rPr>
        <w:t>МІНІСТЭРСТВА АДУКАЦЫІ РЭСПУБЛІКІ БЕЛАРУСЬ</w:t>
      </w: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b/>
          <w:color w:val="000000" w:themeColor="text1"/>
          <w:sz w:val="28"/>
          <w:szCs w:val="28"/>
          <w:lang w:val="be-BY"/>
        </w:rPr>
      </w:pPr>
      <w:r>
        <w:rPr>
          <w:b/>
          <w:color w:val="000000" w:themeColor="text1"/>
          <w:sz w:val="28"/>
          <w:szCs w:val="28"/>
          <w:lang w:val="be-BY"/>
        </w:rPr>
        <w:t>БЕЛАРУСКІ ДЗЯРЖАЎНЫ ЎНІВЕРСІТЭТ</w:t>
      </w: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b/>
          <w:color w:val="000000" w:themeColor="text1"/>
          <w:sz w:val="28"/>
          <w:szCs w:val="28"/>
          <w:lang w:val="be-BY"/>
        </w:rPr>
      </w:pPr>
      <w:r>
        <w:rPr>
          <w:b/>
          <w:color w:val="000000" w:themeColor="text1"/>
          <w:sz w:val="28"/>
          <w:szCs w:val="28"/>
          <w:lang w:val="be-BY"/>
        </w:rPr>
        <w:t>ФАКУЛЬТЭТ ЖУРНАЛІСТЫКІ</w:t>
      </w: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b/>
          <w:color w:val="000000" w:themeColor="text1"/>
          <w:sz w:val="28"/>
          <w:szCs w:val="28"/>
          <w:lang w:val="be-BY"/>
        </w:rPr>
      </w:pPr>
      <w:r>
        <w:rPr>
          <w:b/>
          <w:color w:val="000000" w:themeColor="text1"/>
          <w:sz w:val="28"/>
          <w:szCs w:val="28"/>
          <w:lang w:val="be-BY"/>
        </w:rPr>
        <w:t xml:space="preserve">Кафедра </w:t>
      </w:r>
      <w:proofErr w:type="spellStart"/>
      <w:r>
        <w:rPr>
          <w:b/>
          <w:color w:val="000000" w:themeColor="text1"/>
          <w:sz w:val="28"/>
          <w:szCs w:val="28"/>
          <w:lang w:val="be-BY"/>
        </w:rPr>
        <w:t>медыялінгвістыкі</w:t>
      </w:r>
      <w:proofErr w:type="spellEnd"/>
      <w:r>
        <w:rPr>
          <w:b/>
          <w:color w:val="000000" w:themeColor="text1"/>
          <w:sz w:val="28"/>
          <w:szCs w:val="28"/>
          <w:lang w:val="be-BY"/>
        </w:rPr>
        <w:t xml:space="preserve"> і рэдагавання</w:t>
      </w: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b/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b/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 xml:space="preserve">БЕЛАВУС </w:t>
      </w: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 xml:space="preserve">Ганна </w:t>
      </w:r>
      <w:proofErr w:type="spellStart"/>
      <w:r>
        <w:rPr>
          <w:color w:val="000000" w:themeColor="text1"/>
          <w:sz w:val="28"/>
          <w:szCs w:val="28"/>
          <w:lang w:val="be-BY"/>
        </w:rPr>
        <w:t>Ігараўна</w:t>
      </w:r>
      <w:proofErr w:type="spellEnd"/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b/>
          <w:color w:val="000000" w:themeColor="text1"/>
          <w:sz w:val="28"/>
          <w:szCs w:val="28"/>
          <w:lang w:val="be-BY"/>
        </w:rPr>
      </w:pPr>
      <w:r>
        <w:rPr>
          <w:b/>
          <w:color w:val="000000" w:themeColor="text1"/>
          <w:sz w:val="28"/>
          <w:szCs w:val="28"/>
          <w:lang w:val="be-BY"/>
        </w:rPr>
        <w:t>ІНТЭРТЭКСТУАЛЬНАСЦЬ ЯК ВЫРАЗНІК ПОСТМАДЭРНІСЦКАЙ МАНЕРЫ ПІСЬМА ЖУРНАЛІСТА</w:t>
      </w: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Дыпломная работа</w:t>
      </w: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 xml:space="preserve">                                                                            Навуковы кіраўнік:</w:t>
      </w:r>
    </w:p>
    <w:p w:rsidR="00612EFA" w:rsidRDefault="00612EFA" w:rsidP="00612EFA">
      <w:pPr>
        <w:spacing w:line="360" w:lineRule="exact"/>
        <w:ind w:firstLine="709"/>
        <w:contextualSpacing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 xml:space="preserve">                                                                            кандыдат філалагічных навук</w:t>
      </w:r>
    </w:p>
    <w:p w:rsidR="00612EFA" w:rsidRDefault="00612EFA" w:rsidP="00612EFA">
      <w:pPr>
        <w:spacing w:line="360" w:lineRule="exact"/>
        <w:ind w:firstLine="709"/>
        <w:contextualSpacing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 xml:space="preserve">                                                                            </w:t>
      </w:r>
      <w:proofErr w:type="spellStart"/>
      <w:r>
        <w:rPr>
          <w:color w:val="000000" w:themeColor="text1"/>
          <w:sz w:val="28"/>
          <w:szCs w:val="28"/>
          <w:lang w:val="be-BY"/>
        </w:rPr>
        <w:t>дацент</w:t>
      </w:r>
      <w:proofErr w:type="spellEnd"/>
      <w:r>
        <w:rPr>
          <w:color w:val="000000" w:themeColor="text1"/>
          <w:sz w:val="28"/>
          <w:szCs w:val="28"/>
          <w:lang w:val="be-BY"/>
        </w:rPr>
        <w:t xml:space="preserve"> С. В. </w:t>
      </w:r>
      <w:proofErr w:type="spellStart"/>
      <w:r>
        <w:rPr>
          <w:color w:val="000000" w:themeColor="text1"/>
          <w:sz w:val="28"/>
          <w:szCs w:val="28"/>
          <w:lang w:val="be-BY"/>
        </w:rPr>
        <w:t>Зелянко</w:t>
      </w:r>
      <w:proofErr w:type="spellEnd"/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Дапушчана да абароны</w:t>
      </w:r>
    </w:p>
    <w:p w:rsidR="00612EFA" w:rsidRDefault="00612EFA" w:rsidP="00612EFA">
      <w:pPr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« ___ » _______________________ 2019 г.</w:t>
      </w:r>
    </w:p>
    <w:p w:rsidR="00612EFA" w:rsidRPr="00D13D08" w:rsidRDefault="00612EFA" w:rsidP="00612EFA">
      <w:pPr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  <w:proofErr w:type="spellStart"/>
      <w:r>
        <w:rPr>
          <w:color w:val="000000" w:themeColor="text1"/>
          <w:sz w:val="28"/>
          <w:szCs w:val="28"/>
          <w:lang w:val="be-BY"/>
        </w:rPr>
        <w:t>Заг</w:t>
      </w:r>
      <w:proofErr w:type="spellEnd"/>
      <w:r>
        <w:rPr>
          <w:color w:val="000000" w:themeColor="text1"/>
          <w:sz w:val="28"/>
          <w:szCs w:val="28"/>
          <w:lang w:val="be-BY"/>
        </w:rPr>
        <w:t xml:space="preserve">. кафедры </w:t>
      </w:r>
      <w:proofErr w:type="spellStart"/>
      <w:r>
        <w:rPr>
          <w:color w:val="000000" w:themeColor="text1"/>
          <w:sz w:val="28"/>
          <w:szCs w:val="28"/>
          <w:lang w:val="be-BY"/>
        </w:rPr>
        <w:t>медыялінгвістыкі</w:t>
      </w:r>
      <w:proofErr w:type="spellEnd"/>
      <w:r>
        <w:rPr>
          <w:color w:val="000000" w:themeColor="text1"/>
          <w:sz w:val="28"/>
          <w:szCs w:val="28"/>
          <w:lang w:val="be-BY"/>
        </w:rPr>
        <w:t xml:space="preserve"> і рэдагавання</w:t>
      </w:r>
      <w:r w:rsidRPr="00D13D08">
        <w:rPr>
          <w:color w:val="000000" w:themeColor="text1"/>
          <w:sz w:val="28"/>
          <w:szCs w:val="28"/>
          <w:lang w:val="be-BY"/>
        </w:rPr>
        <w:t>,</w:t>
      </w:r>
    </w:p>
    <w:p w:rsidR="00612EFA" w:rsidRDefault="00612EFA" w:rsidP="00612EFA">
      <w:pPr>
        <w:spacing w:line="360" w:lineRule="exact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 xml:space="preserve">доктар філалагічных навук, прафесар В. І. </w:t>
      </w:r>
      <w:proofErr w:type="spellStart"/>
      <w:r>
        <w:rPr>
          <w:color w:val="000000" w:themeColor="text1"/>
          <w:sz w:val="28"/>
          <w:szCs w:val="28"/>
          <w:lang w:val="be-BY"/>
        </w:rPr>
        <w:t>Іўчанкаў</w:t>
      </w:r>
      <w:proofErr w:type="spellEnd"/>
    </w:p>
    <w:p w:rsidR="00612EFA" w:rsidRPr="00612EFA" w:rsidRDefault="00612EFA" w:rsidP="00612EFA">
      <w:pPr>
        <w:spacing w:line="360" w:lineRule="exact"/>
        <w:contextualSpacing/>
        <w:rPr>
          <w:color w:val="000000" w:themeColor="text1"/>
          <w:sz w:val="28"/>
          <w:szCs w:val="28"/>
          <w:lang w:val="en-US"/>
        </w:rPr>
      </w:pPr>
    </w:p>
    <w:p w:rsidR="00612EFA" w:rsidRDefault="00612EFA" w:rsidP="00612EFA">
      <w:pPr>
        <w:spacing w:line="360" w:lineRule="exact"/>
        <w:ind w:firstLine="709"/>
        <w:contextualSpacing/>
        <w:jc w:val="center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Мінск, 2019</w:t>
      </w:r>
    </w:p>
    <w:p w:rsidR="00612EFA" w:rsidRPr="002522CF" w:rsidRDefault="00612EFA" w:rsidP="00612EFA">
      <w:pPr>
        <w:pStyle w:val="a3"/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  <w:r w:rsidRPr="002522CF">
        <w:rPr>
          <w:b/>
          <w:sz w:val="28"/>
          <w:szCs w:val="28"/>
        </w:rPr>
        <w:lastRenderedPageBreak/>
        <w:t xml:space="preserve">РЕФЕРАТ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Дипломная работа содержит: </w:t>
      </w:r>
      <w:r>
        <w:rPr>
          <w:sz w:val="28"/>
          <w:szCs w:val="28"/>
          <w:lang w:val="be-BY"/>
        </w:rPr>
        <w:t>62</w:t>
      </w:r>
      <w:r w:rsidRPr="00CE3CE2">
        <w:rPr>
          <w:sz w:val="28"/>
          <w:szCs w:val="28"/>
        </w:rPr>
        <w:t xml:space="preserve"> страниц</w:t>
      </w:r>
      <w:r>
        <w:rPr>
          <w:sz w:val="28"/>
          <w:szCs w:val="28"/>
          <w:lang w:val="be-BY"/>
        </w:rPr>
        <w:t>ы</w:t>
      </w:r>
      <w:r w:rsidRPr="00CE3CE2">
        <w:rPr>
          <w:sz w:val="28"/>
          <w:szCs w:val="28"/>
        </w:rPr>
        <w:t>, 4</w:t>
      </w:r>
      <w:r>
        <w:rPr>
          <w:sz w:val="28"/>
          <w:szCs w:val="28"/>
        </w:rPr>
        <w:t>7 источник</w:t>
      </w:r>
      <w:proofErr w:type="spellStart"/>
      <w:r>
        <w:rPr>
          <w:sz w:val="28"/>
          <w:szCs w:val="28"/>
          <w:lang w:val="be-BY"/>
        </w:rPr>
        <w:t>ов</w:t>
      </w:r>
      <w:proofErr w:type="spellEnd"/>
      <w:r w:rsidRPr="00CE3CE2">
        <w:rPr>
          <w:sz w:val="28"/>
          <w:szCs w:val="28"/>
        </w:rPr>
        <w:t xml:space="preserve">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E3CE2">
        <w:rPr>
          <w:sz w:val="28"/>
          <w:szCs w:val="28"/>
        </w:rPr>
        <w:t xml:space="preserve">Перечень ключевых </w:t>
      </w:r>
      <w:proofErr w:type="spellStart"/>
      <w:r w:rsidRPr="00CE3CE2">
        <w:rPr>
          <w:sz w:val="28"/>
          <w:szCs w:val="28"/>
        </w:rPr>
        <w:t>сл</w:t>
      </w:r>
      <w:proofErr w:type="gramStart"/>
      <w:r w:rsidRPr="00CE3CE2">
        <w:rPr>
          <w:sz w:val="28"/>
          <w:szCs w:val="28"/>
        </w:rPr>
        <w:t>o</w:t>
      </w:r>
      <w:proofErr w:type="gramEnd"/>
      <w:r w:rsidRPr="00CE3CE2">
        <w:rPr>
          <w:sz w:val="28"/>
          <w:szCs w:val="28"/>
        </w:rPr>
        <w:t>в</w:t>
      </w:r>
      <w:proofErr w:type="spellEnd"/>
      <w:r w:rsidRPr="00CE3CE2">
        <w:rPr>
          <w:sz w:val="28"/>
          <w:szCs w:val="28"/>
        </w:rPr>
        <w:t xml:space="preserve">: СМИ, ГАЗЕТА, ЛИНГВИСТИКА, МЕДИА, ДИСКУРС, МЕДИАТЕКСТ, ИНТЕРТЕКСТ, ИНТЕРТЕКСТУАЛЬНОСТЬ, ПУБЛИЦИСТИКА, РЕДАКТИРОВАНИЕ, ПОСТМОДЕРНИЗМ.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E3CE2">
        <w:rPr>
          <w:sz w:val="28"/>
          <w:szCs w:val="28"/>
        </w:rPr>
        <w:t xml:space="preserve">Объектом исследования является постмодернистская манера письма журналиста.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E3CE2">
        <w:rPr>
          <w:sz w:val="28"/>
          <w:szCs w:val="28"/>
        </w:rPr>
        <w:t xml:space="preserve">Предмет исследования – </w:t>
      </w:r>
      <w:proofErr w:type="spellStart"/>
      <w:r w:rsidRPr="00CE3CE2">
        <w:rPr>
          <w:sz w:val="28"/>
          <w:szCs w:val="28"/>
        </w:rPr>
        <w:t>интертекст</w:t>
      </w:r>
      <w:proofErr w:type="spellEnd"/>
      <w:r w:rsidRPr="00CE3CE2">
        <w:rPr>
          <w:sz w:val="28"/>
          <w:szCs w:val="28"/>
        </w:rPr>
        <w:t xml:space="preserve"> в общественно-политических изданиях Беларуси.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E3CE2">
        <w:rPr>
          <w:sz w:val="28"/>
          <w:szCs w:val="28"/>
        </w:rPr>
        <w:t xml:space="preserve">Цель исследования – выявить специфику функционирования </w:t>
      </w:r>
      <w:proofErr w:type="spellStart"/>
      <w:r w:rsidRPr="00CE3CE2">
        <w:rPr>
          <w:sz w:val="28"/>
          <w:szCs w:val="28"/>
        </w:rPr>
        <w:t>интертекстуальных</w:t>
      </w:r>
      <w:proofErr w:type="spellEnd"/>
      <w:r w:rsidRPr="00CE3CE2">
        <w:rPr>
          <w:sz w:val="28"/>
          <w:szCs w:val="28"/>
        </w:rPr>
        <w:t xml:space="preserve"> единиц в публицистических текстах общественно-политических изданий Беларуси («СБ. Беларусь сегодня», «</w:t>
      </w:r>
      <w:proofErr w:type="spellStart"/>
      <w:r w:rsidRPr="00CE3CE2">
        <w:rPr>
          <w:sz w:val="28"/>
          <w:szCs w:val="28"/>
        </w:rPr>
        <w:t>Рэспубліка</w:t>
      </w:r>
      <w:proofErr w:type="spellEnd"/>
      <w:r w:rsidRPr="00CE3CE2">
        <w:rPr>
          <w:sz w:val="28"/>
          <w:szCs w:val="28"/>
        </w:rPr>
        <w:t>» и «</w:t>
      </w:r>
      <w:proofErr w:type="spellStart"/>
      <w:r w:rsidRPr="00CE3CE2">
        <w:rPr>
          <w:sz w:val="28"/>
          <w:szCs w:val="28"/>
        </w:rPr>
        <w:t>Звязда</w:t>
      </w:r>
      <w:proofErr w:type="spellEnd"/>
      <w:r w:rsidRPr="00CE3CE2">
        <w:rPr>
          <w:sz w:val="28"/>
          <w:szCs w:val="28"/>
        </w:rPr>
        <w:t xml:space="preserve">»).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E3CE2">
        <w:rPr>
          <w:sz w:val="28"/>
          <w:szCs w:val="28"/>
        </w:rPr>
        <w:t xml:space="preserve">При написании дипломной работы использовались следующие методы: лексико-семантический, </w:t>
      </w:r>
      <w:proofErr w:type="spellStart"/>
      <w:r w:rsidRPr="00CE3CE2">
        <w:rPr>
          <w:sz w:val="28"/>
          <w:szCs w:val="28"/>
        </w:rPr>
        <w:t>дискурсного</w:t>
      </w:r>
      <w:proofErr w:type="spellEnd"/>
      <w:r w:rsidRPr="00CE3CE2">
        <w:rPr>
          <w:sz w:val="28"/>
          <w:szCs w:val="28"/>
        </w:rPr>
        <w:t xml:space="preserve"> анализа, описательный, </w:t>
      </w:r>
      <w:proofErr w:type="spellStart"/>
      <w:r w:rsidRPr="00CE3CE2">
        <w:rPr>
          <w:sz w:val="28"/>
          <w:szCs w:val="28"/>
        </w:rPr>
        <w:t>контент-анализа</w:t>
      </w:r>
      <w:proofErr w:type="spellEnd"/>
      <w:r w:rsidRPr="00CE3CE2">
        <w:rPr>
          <w:sz w:val="28"/>
          <w:szCs w:val="28"/>
        </w:rPr>
        <w:t xml:space="preserve">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E3CE2">
        <w:rPr>
          <w:sz w:val="28"/>
          <w:szCs w:val="28"/>
        </w:rPr>
        <w:t xml:space="preserve">Проведенное исследование показало, что </w:t>
      </w:r>
      <w:proofErr w:type="spellStart"/>
      <w:r w:rsidRPr="00CE3CE2">
        <w:rPr>
          <w:sz w:val="28"/>
          <w:szCs w:val="28"/>
        </w:rPr>
        <w:t>интертекстуальные</w:t>
      </w:r>
      <w:proofErr w:type="spellEnd"/>
      <w:r w:rsidRPr="00CE3CE2">
        <w:rPr>
          <w:sz w:val="28"/>
          <w:szCs w:val="28"/>
        </w:rPr>
        <w:t xml:space="preserve"> единицы (цитаты, аллюзии, реминисценции, прием </w:t>
      </w:r>
      <w:proofErr w:type="spellStart"/>
      <w:r w:rsidRPr="00CE3CE2">
        <w:rPr>
          <w:sz w:val="28"/>
          <w:szCs w:val="28"/>
        </w:rPr>
        <w:t>интерстилевого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тонирования</w:t>
      </w:r>
      <w:proofErr w:type="spellEnd"/>
      <w:r w:rsidRPr="00CE3CE2">
        <w:rPr>
          <w:sz w:val="28"/>
          <w:szCs w:val="28"/>
        </w:rPr>
        <w:t xml:space="preserve">) включаются авторами в публицистические тексты различных тематических направлений: социальная жизнь, культура, спорт, политика.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E3CE2">
        <w:rPr>
          <w:sz w:val="28"/>
          <w:szCs w:val="28"/>
        </w:rPr>
        <w:t xml:space="preserve">Анализируя функционирование </w:t>
      </w:r>
      <w:proofErr w:type="spellStart"/>
      <w:r w:rsidRPr="00CE3CE2">
        <w:rPr>
          <w:sz w:val="28"/>
          <w:szCs w:val="28"/>
        </w:rPr>
        <w:t>интертекста</w:t>
      </w:r>
      <w:proofErr w:type="spellEnd"/>
      <w:r w:rsidRPr="00CE3CE2">
        <w:rPr>
          <w:sz w:val="28"/>
          <w:szCs w:val="28"/>
        </w:rPr>
        <w:t xml:space="preserve"> в республиканских газетах, мы пришли к выводу о том, что самым частотным </w:t>
      </w:r>
      <w:proofErr w:type="spellStart"/>
      <w:r w:rsidRPr="00CE3CE2">
        <w:rPr>
          <w:sz w:val="28"/>
          <w:szCs w:val="28"/>
        </w:rPr>
        <w:t>интертекстуальным</w:t>
      </w:r>
      <w:proofErr w:type="spellEnd"/>
      <w:r w:rsidRPr="00CE3CE2">
        <w:rPr>
          <w:sz w:val="28"/>
          <w:szCs w:val="28"/>
        </w:rPr>
        <w:t xml:space="preserve"> включением является трансформированная цитата (модифицированное устойчивое выражение). Аллюзии и реминисценции в </w:t>
      </w:r>
      <w:proofErr w:type="spellStart"/>
      <w:r w:rsidRPr="00CE3CE2">
        <w:rPr>
          <w:sz w:val="28"/>
          <w:szCs w:val="28"/>
        </w:rPr>
        <w:t>медиатекстах</w:t>
      </w:r>
      <w:proofErr w:type="spellEnd"/>
      <w:r w:rsidRPr="00CE3CE2">
        <w:rPr>
          <w:sz w:val="28"/>
          <w:szCs w:val="28"/>
        </w:rPr>
        <w:t xml:space="preserve"> встречаются реже. Прием </w:t>
      </w:r>
      <w:proofErr w:type="spellStart"/>
      <w:r w:rsidRPr="00CE3CE2">
        <w:rPr>
          <w:sz w:val="28"/>
          <w:szCs w:val="28"/>
        </w:rPr>
        <w:t>интерстилевого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тонирования</w:t>
      </w:r>
      <w:proofErr w:type="spellEnd"/>
      <w:r w:rsidRPr="00CE3CE2">
        <w:rPr>
          <w:sz w:val="28"/>
          <w:szCs w:val="28"/>
        </w:rPr>
        <w:t xml:space="preserve"> используется журналистами для создания в текстах определенного стилистического колорита. Чаще всего </w:t>
      </w:r>
      <w:proofErr w:type="spellStart"/>
      <w:r w:rsidRPr="00CE3CE2">
        <w:rPr>
          <w:sz w:val="28"/>
          <w:szCs w:val="28"/>
        </w:rPr>
        <w:t>интертекст</w:t>
      </w:r>
      <w:proofErr w:type="spellEnd"/>
      <w:r w:rsidRPr="00CE3CE2">
        <w:rPr>
          <w:sz w:val="28"/>
          <w:szCs w:val="28"/>
        </w:rPr>
        <w:t xml:space="preserve"> в современной белорусской публицистике выполняет </w:t>
      </w:r>
      <w:proofErr w:type="spellStart"/>
      <w:r w:rsidRPr="00CE3CE2">
        <w:rPr>
          <w:sz w:val="28"/>
          <w:szCs w:val="28"/>
        </w:rPr>
        <w:t>смыслообразующую</w:t>
      </w:r>
      <w:proofErr w:type="spellEnd"/>
      <w:r w:rsidRPr="00CE3CE2">
        <w:rPr>
          <w:sz w:val="28"/>
          <w:szCs w:val="28"/>
        </w:rPr>
        <w:t xml:space="preserve">, номинативную, эмоционально-эстетическую и синкретическую функции. Творческие работники СМИ «чужие» тексты используют для обозначения, оценки и характеристики явлений, лиц и предметов через их описание, явное или завуалированное соотнесение с прецедентными феноменами.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E3CE2">
        <w:rPr>
          <w:sz w:val="28"/>
          <w:szCs w:val="28"/>
        </w:rPr>
        <w:t xml:space="preserve">Журналисты при создании заголовков публицистических материалов часто неумело пользуются возможностями явления </w:t>
      </w:r>
      <w:proofErr w:type="spellStart"/>
      <w:r w:rsidRPr="00CE3CE2">
        <w:rPr>
          <w:sz w:val="28"/>
          <w:szCs w:val="28"/>
        </w:rPr>
        <w:t>интертекстуальности</w:t>
      </w:r>
      <w:proofErr w:type="spellEnd"/>
      <w:r w:rsidRPr="00CE3CE2">
        <w:rPr>
          <w:sz w:val="28"/>
          <w:szCs w:val="28"/>
        </w:rPr>
        <w:t xml:space="preserve">, что объясняется фактором оперативности в современном </w:t>
      </w:r>
      <w:proofErr w:type="spellStart"/>
      <w:r w:rsidRPr="00CE3CE2">
        <w:rPr>
          <w:sz w:val="28"/>
          <w:szCs w:val="28"/>
        </w:rPr>
        <w:t>медиадискурсе</w:t>
      </w:r>
      <w:proofErr w:type="spellEnd"/>
      <w:r w:rsidRPr="00CE3CE2">
        <w:rPr>
          <w:sz w:val="28"/>
          <w:szCs w:val="28"/>
        </w:rPr>
        <w:t>, а также пренебрежением возможными побочными ассоциациями и коннотациями, возникающим</w:t>
      </w:r>
      <w:proofErr w:type="gramStart"/>
      <w:r w:rsidRPr="00CE3CE2">
        <w:rPr>
          <w:sz w:val="28"/>
          <w:szCs w:val="28"/>
        </w:rPr>
        <w:t>и у ау</w:t>
      </w:r>
      <w:proofErr w:type="gramEnd"/>
      <w:r w:rsidRPr="00CE3CE2">
        <w:rPr>
          <w:sz w:val="28"/>
          <w:szCs w:val="28"/>
        </w:rPr>
        <w:t xml:space="preserve">дитории при рецепции «чужого» текста. </w:t>
      </w:r>
    </w:p>
    <w:p w:rsidR="00612EFA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E3CE2">
        <w:rPr>
          <w:sz w:val="28"/>
          <w:szCs w:val="28"/>
        </w:rPr>
        <w:t xml:space="preserve">Автор работы подтверждает достоверность материалов и результатов дипломной работы, а также самостоятельность ее выполнения.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612EFA" w:rsidRPr="00D13D08" w:rsidRDefault="00612EFA" w:rsidP="00612EFA">
      <w:pPr>
        <w:pStyle w:val="a3"/>
        <w:spacing w:line="360" w:lineRule="exact"/>
        <w:contextualSpacing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lastRenderedPageBreak/>
        <w:t>РЭФЕРАТ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Дыпломная</w:t>
      </w:r>
      <w:proofErr w:type="spellEnd"/>
      <w:r>
        <w:rPr>
          <w:sz w:val="28"/>
          <w:szCs w:val="28"/>
        </w:rPr>
        <w:t xml:space="preserve"> работа </w:t>
      </w:r>
      <w:proofErr w:type="spellStart"/>
      <w:r>
        <w:rPr>
          <w:sz w:val="28"/>
          <w:szCs w:val="28"/>
        </w:rPr>
        <w:t>змяшчае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be-BY"/>
        </w:rPr>
        <w:t>62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</w:t>
      </w:r>
      <w:r>
        <w:rPr>
          <w:sz w:val="28"/>
          <w:szCs w:val="28"/>
          <w:lang w:val="be-BY"/>
        </w:rPr>
        <w:t>кі</w:t>
      </w:r>
      <w:proofErr w:type="spellEnd"/>
      <w:r w:rsidRPr="00CE3CE2">
        <w:rPr>
          <w:sz w:val="28"/>
          <w:szCs w:val="28"/>
        </w:rPr>
        <w:t>, 4</w:t>
      </w: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крыніц</w:t>
      </w:r>
      <w:proofErr w:type="spellEnd"/>
      <w:r w:rsidRPr="00CE3CE2">
        <w:rPr>
          <w:sz w:val="28"/>
          <w:szCs w:val="28"/>
        </w:rPr>
        <w:t xml:space="preserve">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proofErr w:type="spellStart"/>
      <w:r w:rsidRPr="00CE3CE2">
        <w:rPr>
          <w:sz w:val="28"/>
          <w:szCs w:val="28"/>
        </w:rPr>
        <w:t>Пералік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ключавых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сл</w:t>
      </w:r>
      <w:proofErr w:type="gramStart"/>
      <w:r w:rsidRPr="00CE3CE2">
        <w:rPr>
          <w:sz w:val="28"/>
          <w:szCs w:val="28"/>
        </w:rPr>
        <w:t>o</w:t>
      </w:r>
      <w:proofErr w:type="gramEnd"/>
      <w:r w:rsidRPr="00CE3CE2">
        <w:rPr>
          <w:sz w:val="28"/>
          <w:szCs w:val="28"/>
        </w:rPr>
        <w:t>ў</w:t>
      </w:r>
      <w:proofErr w:type="spellEnd"/>
      <w:r w:rsidRPr="00CE3CE2">
        <w:rPr>
          <w:sz w:val="28"/>
          <w:szCs w:val="28"/>
        </w:rPr>
        <w:t xml:space="preserve">: </w:t>
      </w:r>
      <w:proofErr w:type="gramStart"/>
      <w:r w:rsidRPr="00CE3CE2">
        <w:rPr>
          <w:sz w:val="28"/>
          <w:szCs w:val="28"/>
        </w:rPr>
        <w:t>СМ</w:t>
      </w:r>
      <w:proofErr w:type="gramEnd"/>
      <w:r w:rsidRPr="00CE3CE2">
        <w:rPr>
          <w:sz w:val="28"/>
          <w:szCs w:val="28"/>
        </w:rPr>
        <w:t xml:space="preserve">І, ГАЗЕТА, ЛІНГВІСТЫКА, МЕДЫЯ, ДЫСКУРС, МЕДЫЯТЭКСТ, ІНТЭРТЭКСТ, ІНТЭРТЭКСТУАЛЬНАСЦЬ, ПУБЛІЦЫСТЫКА, РЭДАГАВАННЕ, ПОСТМАДЭРНІЗМ.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proofErr w:type="spellStart"/>
      <w:r w:rsidRPr="00CE3CE2">
        <w:rPr>
          <w:sz w:val="28"/>
          <w:szCs w:val="28"/>
        </w:rPr>
        <w:t>Аб’ектам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даследавання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з’яўляецца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постмадэрнісцкая</w:t>
      </w:r>
      <w:proofErr w:type="spellEnd"/>
      <w:r w:rsidRPr="00CE3CE2">
        <w:rPr>
          <w:sz w:val="28"/>
          <w:szCs w:val="28"/>
        </w:rPr>
        <w:t xml:space="preserve"> манера </w:t>
      </w:r>
      <w:proofErr w:type="spellStart"/>
      <w:proofErr w:type="gramStart"/>
      <w:r w:rsidRPr="00CE3CE2">
        <w:rPr>
          <w:sz w:val="28"/>
          <w:szCs w:val="28"/>
        </w:rPr>
        <w:t>п</w:t>
      </w:r>
      <w:proofErr w:type="gramEnd"/>
      <w:r w:rsidRPr="00CE3CE2">
        <w:rPr>
          <w:sz w:val="28"/>
          <w:szCs w:val="28"/>
        </w:rPr>
        <w:t>ісьма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журналіста</w:t>
      </w:r>
      <w:proofErr w:type="spellEnd"/>
      <w:r w:rsidRPr="00CE3CE2">
        <w:rPr>
          <w:sz w:val="28"/>
          <w:szCs w:val="28"/>
        </w:rPr>
        <w:t xml:space="preserve">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proofErr w:type="spellStart"/>
      <w:r w:rsidRPr="00CE3CE2">
        <w:rPr>
          <w:sz w:val="28"/>
          <w:szCs w:val="28"/>
        </w:rPr>
        <w:t>Прадмет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даследавання</w:t>
      </w:r>
      <w:proofErr w:type="spellEnd"/>
      <w:r w:rsidRPr="00CE3CE2">
        <w:rPr>
          <w:sz w:val="28"/>
          <w:szCs w:val="28"/>
        </w:rPr>
        <w:t xml:space="preserve"> – </w:t>
      </w:r>
      <w:proofErr w:type="spellStart"/>
      <w:r w:rsidRPr="00CE3CE2">
        <w:rPr>
          <w:sz w:val="28"/>
          <w:szCs w:val="28"/>
        </w:rPr>
        <w:t>інтэртэкст</w:t>
      </w:r>
      <w:proofErr w:type="spellEnd"/>
      <w:r w:rsidRPr="00CE3CE2">
        <w:rPr>
          <w:sz w:val="28"/>
          <w:szCs w:val="28"/>
        </w:rPr>
        <w:t xml:space="preserve"> у </w:t>
      </w:r>
      <w:proofErr w:type="spellStart"/>
      <w:r w:rsidRPr="00CE3CE2">
        <w:rPr>
          <w:sz w:val="28"/>
          <w:szCs w:val="28"/>
        </w:rPr>
        <w:t>грамадска-палітычных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выданнях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Беларусі</w:t>
      </w:r>
      <w:proofErr w:type="spellEnd"/>
      <w:r w:rsidRPr="00CE3CE2">
        <w:rPr>
          <w:sz w:val="28"/>
          <w:szCs w:val="28"/>
        </w:rPr>
        <w:t xml:space="preserve">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proofErr w:type="spellStart"/>
      <w:r w:rsidRPr="00CE3CE2">
        <w:rPr>
          <w:sz w:val="28"/>
          <w:szCs w:val="28"/>
        </w:rPr>
        <w:t>Мэта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даследавання</w:t>
      </w:r>
      <w:proofErr w:type="spellEnd"/>
      <w:r w:rsidRPr="00CE3CE2">
        <w:rPr>
          <w:sz w:val="28"/>
          <w:szCs w:val="28"/>
        </w:rPr>
        <w:t xml:space="preserve"> – </w:t>
      </w:r>
      <w:proofErr w:type="spellStart"/>
      <w:r w:rsidRPr="00CE3CE2">
        <w:rPr>
          <w:sz w:val="28"/>
          <w:szCs w:val="28"/>
        </w:rPr>
        <w:t>выявіць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спецыфіку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функцыянавання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інтэртэкстуальных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адзінак</w:t>
      </w:r>
      <w:proofErr w:type="spellEnd"/>
      <w:r w:rsidRPr="00CE3CE2">
        <w:rPr>
          <w:sz w:val="28"/>
          <w:szCs w:val="28"/>
        </w:rPr>
        <w:t xml:space="preserve"> у </w:t>
      </w:r>
      <w:proofErr w:type="spellStart"/>
      <w:r w:rsidRPr="00CE3CE2">
        <w:rPr>
          <w:sz w:val="28"/>
          <w:szCs w:val="28"/>
        </w:rPr>
        <w:t>публіцыстычных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тэкстах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грамадска-палітычных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выданняў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Беларусі</w:t>
      </w:r>
      <w:proofErr w:type="spellEnd"/>
      <w:r w:rsidRPr="00CE3CE2">
        <w:rPr>
          <w:sz w:val="28"/>
          <w:szCs w:val="28"/>
        </w:rPr>
        <w:t xml:space="preserve"> («СБ. Беларусь сегодня», «</w:t>
      </w:r>
      <w:proofErr w:type="spellStart"/>
      <w:r w:rsidRPr="00CE3CE2">
        <w:rPr>
          <w:sz w:val="28"/>
          <w:szCs w:val="28"/>
        </w:rPr>
        <w:t>Рэспубліка</w:t>
      </w:r>
      <w:proofErr w:type="spellEnd"/>
      <w:r w:rsidRPr="00CE3CE2">
        <w:rPr>
          <w:sz w:val="28"/>
          <w:szCs w:val="28"/>
        </w:rPr>
        <w:t xml:space="preserve">» </w:t>
      </w:r>
      <w:proofErr w:type="spellStart"/>
      <w:r w:rsidRPr="00CE3CE2">
        <w:rPr>
          <w:sz w:val="28"/>
          <w:szCs w:val="28"/>
        </w:rPr>
        <w:t>і</w:t>
      </w:r>
      <w:proofErr w:type="spellEnd"/>
      <w:r w:rsidRPr="00CE3CE2">
        <w:rPr>
          <w:sz w:val="28"/>
          <w:szCs w:val="28"/>
        </w:rPr>
        <w:t xml:space="preserve"> «</w:t>
      </w:r>
      <w:proofErr w:type="spellStart"/>
      <w:r w:rsidRPr="00CE3CE2">
        <w:rPr>
          <w:sz w:val="28"/>
          <w:szCs w:val="28"/>
        </w:rPr>
        <w:t>Звязда</w:t>
      </w:r>
      <w:proofErr w:type="spellEnd"/>
      <w:r w:rsidRPr="00CE3CE2">
        <w:rPr>
          <w:sz w:val="28"/>
          <w:szCs w:val="28"/>
        </w:rPr>
        <w:t xml:space="preserve">»).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proofErr w:type="spellStart"/>
      <w:r w:rsidRPr="00CE3CE2">
        <w:rPr>
          <w:sz w:val="28"/>
          <w:szCs w:val="28"/>
        </w:rPr>
        <w:t>Пры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напісанні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дыпломнай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працы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выкарыстоўваліся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наступныя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метады</w:t>
      </w:r>
      <w:proofErr w:type="spellEnd"/>
      <w:r w:rsidRPr="00CE3CE2">
        <w:rPr>
          <w:sz w:val="28"/>
          <w:szCs w:val="28"/>
        </w:rPr>
        <w:t xml:space="preserve">: </w:t>
      </w:r>
      <w:proofErr w:type="spellStart"/>
      <w:r w:rsidRPr="00CE3CE2">
        <w:rPr>
          <w:sz w:val="28"/>
          <w:szCs w:val="28"/>
        </w:rPr>
        <w:t>лексіка-семантычны</w:t>
      </w:r>
      <w:proofErr w:type="spell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дыскурснага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аналізу</w:t>
      </w:r>
      <w:proofErr w:type="spell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апі</w:t>
      </w:r>
      <w:proofErr w:type="gramStart"/>
      <w:r w:rsidRPr="00CE3CE2">
        <w:rPr>
          <w:sz w:val="28"/>
          <w:szCs w:val="28"/>
        </w:rPr>
        <w:t>сальны</w:t>
      </w:r>
      <w:proofErr w:type="spellEnd"/>
      <w:proofErr w:type="gram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кантэнт-аналізу</w:t>
      </w:r>
      <w:proofErr w:type="spellEnd"/>
      <w:r w:rsidRPr="00CE3CE2">
        <w:rPr>
          <w:sz w:val="28"/>
          <w:szCs w:val="28"/>
        </w:rPr>
        <w:t xml:space="preserve">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proofErr w:type="spellStart"/>
      <w:r w:rsidRPr="00CE3CE2">
        <w:rPr>
          <w:sz w:val="28"/>
          <w:szCs w:val="28"/>
        </w:rPr>
        <w:t>Праведзенае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даследаванне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паказала</w:t>
      </w:r>
      <w:proofErr w:type="spell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што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інтэртэкстуальныя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адзінкі</w:t>
      </w:r>
      <w:proofErr w:type="spellEnd"/>
      <w:r w:rsidRPr="00CE3CE2">
        <w:rPr>
          <w:sz w:val="28"/>
          <w:szCs w:val="28"/>
        </w:rPr>
        <w:t xml:space="preserve"> (</w:t>
      </w:r>
      <w:proofErr w:type="spellStart"/>
      <w:r w:rsidRPr="00CE3CE2">
        <w:rPr>
          <w:sz w:val="28"/>
          <w:szCs w:val="28"/>
        </w:rPr>
        <w:t>цытаты</w:t>
      </w:r>
      <w:proofErr w:type="spell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алюзіі</w:t>
      </w:r>
      <w:proofErr w:type="spell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рэмінісцэнцыі</w:t>
      </w:r>
      <w:proofErr w:type="spell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прыём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інтэрстылёвага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таніравання</w:t>
      </w:r>
      <w:proofErr w:type="spellEnd"/>
      <w:r w:rsidRPr="00CE3CE2">
        <w:rPr>
          <w:sz w:val="28"/>
          <w:szCs w:val="28"/>
        </w:rPr>
        <w:t xml:space="preserve">) </w:t>
      </w:r>
      <w:proofErr w:type="spellStart"/>
      <w:proofErr w:type="gramStart"/>
      <w:r w:rsidRPr="00CE3CE2">
        <w:rPr>
          <w:sz w:val="28"/>
          <w:szCs w:val="28"/>
        </w:rPr>
        <w:t>уключаюцца</w:t>
      </w:r>
      <w:proofErr w:type="spellEnd"/>
      <w:proofErr w:type="gram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аўтарамі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ў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публіцыстычныя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тэксты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разнастайных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тэматычных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накірункаў</w:t>
      </w:r>
      <w:proofErr w:type="spellEnd"/>
      <w:r w:rsidRPr="00CE3CE2">
        <w:rPr>
          <w:sz w:val="28"/>
          <w:szCs w:val="28"/>
        </w:rPr>
        <w:t xml:space="preserve">: </w:t>
      </w:r>
      <w:proofErr w:type="spellStart"/>
      <w:r w:rsidRPr="00CE3CE2">
        <w:rPr>
          <w:sz w:val="28"/>
          <w:szCs w:val="28"/>
        </w:rPr>
        <w:t>сацыяльнае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жыццё</w:t>
      </w:r>
      <w:proofErr w:type="spell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культра</w:t>
      </w:r>
      <w:proofErr w:type="spellEnd"/>
      <w:r w:rsidRPr="00CE3CE2">
        <w:rPr>
          <w:sz w:val="28"/>
          <w:szCs w:val="28"/>
        </w:rPr>
        <w:t xml:space="preserve">, спорт, </w:t>
      </w:r>
      <w:proofErr w:type="spellStart"/>
      <w:r w:rsidRPr="00CE3CE2">
        <w:rPr>
          <w:sz w:val="28"/>
          <w:szCs w:val="28"/>
        </w:rPr>
        <w:t>палітыка</w:t>
      </w:r>
      <w:proofErr w:type="spellEnd"/>
      <w:r w:rsidRPr="00CE3CE2">
        <w:rPr>
          <w:sz w:val="28"/>
          <w:szCs w:val="28"/>
        </w:rPr>
        <w:t xml:space="preserve">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proofErr w:type="spellStart"/>
      <w:r w:rsidRPr="00CE3CE2">
        <w:rPr>
          <w:sz w:val="28"/>
          <w:szCs w:val="28"/>
        </w:rPr>
        <w:t>Аналізуючы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функцыянаванне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інтэртэксту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ў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рэспубліканскіх</w:t>
      </w:r>
      <w:proofErr w:type="spellEnd"/>
      <w:r w:rsidRPr="00CE3CE2">
        <w:rPr>
          <w:sz w:val="28"/>
          <w:szCs w:val="28"/>
        </w:rPr>
        <w:t xml:space="preserve"> газетах, мы </w:t>
      </w:r>
      <w:proofErr w:type="spellStart"/>
      <w:r w:rsidRPr="00CE3CE2">
        <w:rPr>
          <w:sz w:val="28"/>
          <w:szCs w:val="28"/>
        </w:rPr>
        <w:t>прыйшлі</w:t>
      </w:r>
      <w:proofErr w:type="spellEnd"/>
      <w:r w:rsidRPr="00CE3CE2">
        <w:rPr>
          <w:sz w:val="28"/>
          <w:szCs w:val="28"/>
        </w:rPr>
        <w:t xml:space="preserve"> да </w:t>
      </w:r>
      <w:proofErr w:type="spellStart"/>
      <w:r w:rsidRPr="00CE3CE2">
        <w:rPr>
          <w:sz w:val="28"/>
          <w:szCs w:val="28"/>
        </w:rPr>
        <w:t>высновы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аб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тым</w:t>
      </w:r>
      <w:proofErr w:type="spell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што</w:t>
      </w:r>
      <w:proofErr w:type="spellEnd"/>
      <w:r w:rsidRPr="00CE3CE2">
        <w:rPr>
          <w:sz w:val="28"/>
          <w:szCs w:val="28"/>
        </w:rPr>
        <w:t xml:space="preserve"> </w:t>
      </w:r>
      <w:proofErr w:type="gramStart"/>
      <w:r w:rsidRPr="00CE3CE2">
        <w:rPr>
          <w:sz w:val="28"/>
          <w:szCs w:val="28"/>
        </w:rPr>
        <w:t>самым</w:t>
      </w:r>
      <w:proofErr w:type="gramEnd"/>
      <w:r w:rsidRPr="00CE3CE2">
        <w:rPr>
          <w:sz w:val="28"/>
          <w:szCs w:val="28"/>
        </w:rPr>
        <w:t xml:space="preserve"> частотным </w:t>
      </w:r>
      <w:proofErr w:type="spellStart"/>
      <w:r w:rsidRPr="00CE3CE2">
        <w:rPr>
          <w:sz w:val="28"/>
          <w:szCs w:val="28"/>
        </w:rPr>
        <w:t>інтэртэкстуальным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уключэннем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з'яўляецца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трансфармаваная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цытата</w:t>
      </w:r>
      <w:proofErr w:type="spellEnd"/>
      <w:r w:rsidRPr="00CE3CE2">
        <w:rPr>
          <w:sz w:val="28"/>
          <w:szCs w:val="28"/>
        </w:rPr>
        <w:t xml:space="preserve"> (</w:t>
      </w:r>
      <w:proofErr w:type="spellStart"/>
      <w:r w:rsidRPr="00CE3CE2">
        <w:rPr>
          <w:sz w:val="28"/>
          <w:szCs w:val="28"/>
        </w:rPr>
        <w:t>мадыфікаваны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ўстойлівы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выраз</w:t>
      </w:r>
      <w:proofErr w:type="spellEnd"/>
      <w:r w:rsidRPr="00CE3CE2">
        <w:rPr>
          <w:sz w:val="28"/>
          <w:szCs w:val="28"/>
        </w:rPr>
        <w:t xml:space="preserve">). </w:t>
      </w:r>
      <w:proofErr w:type="spellStart"/>
      <w:r w:rsidRPr="00CE3CE2">
        <w:rPr>
          <w:sz w:val="28"/>
          <w:szCs w:val="28"/>
        </w:rPr>
        <w:t>Алюзіі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рэмінісцэнцыі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ў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медыятэкстах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сустракаюцца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радзей</w:t>
      </w:r>
      <w:proofErr w:type="spellEnd"/>
      <w:r w:rsidRPr="00CE3CE2">
        <w:rPr>
          <w:sz w:val="28"/>
          <w:szCs w:val="28"/>
        </w:rPr>
        <w:t xml:space="preserve">. </w:t>
      </w:r>
      <w:proofErr w:type="spellStart"/>
      <w:r w:rsidRPr="00CE3CE2">
        <w:rPr>
          <w:sz w:val="28"/>
          <w:szCs w:val="28"/>
        </w:rPr>
        <w:t>Прыём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інтэрстылёвага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таніравання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выкарыстоўваецца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журналістамі</w:t>
      </w:r>
      <w:proofErr w:type="spellEnd"/>
      <w:r w:rsidRPr="00CE3CE2">
        <w:rPr>
          <w:sz w:val="28"/>
          <w:szCs w:val="28"/>
        </w:rPr>
        <w:t xml:space="preserve"> для </w:t>
      </w:r>
      <w:proofErr w:type="spellStart"/>
      <w:r w:rsidRPr="00CE3CE2">
        <w:rPr>
          <w:sz w:val="28"/>
          <w:szCs w:val="28"/>
        </w:rPr>
        <w:t>стварэння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ў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тэкстах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пэў</w:t>
      </w:r>
      <w:proofErr w:type="gramStart"/>
      <w:r w:rsidRPr="00CE3CE2">
        <w:rPr>
          <w:sz w:val="28"/>
          <w:szCs w:val="28"/>
        </w:rPr>
        <w:t>нага</w:t>
      </w:r>
      <w:proofErr w:type="spellEnd"/>
      <w:proofErr w:type="gram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стылістычнага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каларыту</w:t>
      </w:r>
      <w:proofErr w:type="spellEnd"/>
      <w:r w:rsidRPr="00CE3CE2">
        <w:rPr>
          <w:sz w:val="28"/>
          <w:szCs w:val="28"/>
        </w:rPr>
        <w:t xml:space="preserve">. </w:t>
      </w:r>
      <w:proofErr w:type="spellStart"/>
      <w:r w:rsidRPr="00CE3CE2">
        <w:rPr>
          <w:sz w:val="28"/>
          <w:szCs w:val="28"/>
        </w:rPr>
        <w:t>Часцей</w:t>
      </w:r>
      <w:proofErr w:type="spellEnd"/>
      <w:r w:rsidRPr="00CE3CE2">
        <w:rPr>
          <w:sz w:val="28"/>
          <w:szCs w:val="28"/>
        </w:rPr>
        <w:t xml:space="preserve"> за </w:t>
      </w:r>
      <w:proofErr w:type="spellStart"/>
      <w:r w:rsidRPr="00CE3CE2">
        <w:rPr>
          <w:sz w:val="28"/>
          <w:szCs w:val="28"/>
        </w:rPr>
        <w:t>ўсё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інтэртэкст</w:t>
      </w:r>
      <w:proofErr w:type="spellEnd"/>
      <w:r w:rsidRPr="00CE3CE2">
        <w:rPr>
          <w:sz w:val="28"/>
          <w:szCs w:val="28"/>
        </w:rPr>
        <w:t xml:space="preserve"> у </w:t>
      </w:r>
      <w:proofErr w:type="spellStart"/>
      <w:r w:rsidRPr="00CE3CE2">
        <w:rPr>
          <w:sz w:val="28"/>
          <w:szCs w:val="28"/>
        </w:rPr>
        <w:t>сучаснай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беларускай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публіцыстыцы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выконвае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сэнсаўтваральную</w:t>
      </w:r>
      <w:proofErr w:type="spell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намінатыўную</w:t>
      </w:r>
      <w:proofErr w:type="spell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эмацыйна-эстэтычную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сінкрэтычную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функцыі</w:t>
      </w:r>
      <w:proofErr w:type="spellEnd"/>
      <w:r w:rsidRPr="00CE3CE2">
        <w:rPr>
          <w:sz w:val="28"/>
          <w:szCs w:val="28"/>
        </w:rPr>
        <w:t xml:space="preserve">. </w:t>
      </w:r>
      <w:proofErr w:type="spellStart"/>
      <w:r w:rsidRPr="00CE3CE2">
        <w:rPr>
          <w:sz w:val="28"/>
          <w:szCs w:val="28"/>
        </w:rPr>
        <w:t>Творчыя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супрацоўнікі</w:t>
      </w:r>
      <w:proofErr w:type="spellEnd"/>
      <w:r w:rsidRPr="00CE3CE2">
        <w:rPr>
          <w:sz w:val="28"/>
          <w:szCs w:val="28"/>
        </w:rPr>
        <w:t xml:space="preserve"> СМІ «</w:t>
      </w:r>
      <w:proofErr w:type="spellStart"/>
      <w:r w:rsidRPr="00CE3CE2">
        <w:rPr>
          <w:sz w:val="28"/>
          <w:szCs w:val="28"/>
        </w:rPr>
        <w:t>чужыя</w:t>
      </w:r>
      <w:proofErr w:type="spellEnd"/>
      <w:r w:rsidRPr="00CE3CE2">
        <w:rPr>
          <w:sz w:val="28"/>
          <w:szCs w:val="28"/>
        </w:rPr>
        <w:t xml:space="preserve">» </w:t>
      </w:r>
      <w:proofErr w:type="spellStart"/>
      <w:r w:rsidRPr="00CE3CE2">
        <w:rPr>
          <w:sz w:val="28"/>
          <w:szCs w:val="28"/>
        </w:rPr>
        <w:t>тэксты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выкарыстоўваюць</w:t>
      </w:r>
      <w:proofErr w:type="spellEnd"/>
      <w:r w:rsidRPr="00CE3CE2">
        <w:rPr>
          <w:sz w:val="28"/>
          <w:szCs w:val="28"/>
        </w:rPr>
        <w:t xml:space="preserve"> для </w:t>
      </w:r>
      <w:proofErr w:type="spellStart"/>
      <w:r w:rsidRPr="00CE3CE2">
        <w:rPr>
          <w:sz w:val="28"/>
          <w:szCs w:val="28"/>
        </w:rPr>
        <w:t>абазначэння</w:t>
      </w:r>
      <w:proofErr w:type="spell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ацэнкі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характарыстыкі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з'яў</w:t>
      </w:r>
      <w:proofErr w:type="spell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асоб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прадметаў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праз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і</w:t>
      </w:r>
      <w:proofErr w:type="gramStart"/>
      <w:r w:rsidRPr="00CE3CE2">
        <w:rPr>
          <w:sz w:val="28"/>
          <w:szCs w:val="28"/>
        </w:rPr>
        <w:t>х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ап</w:t>
      </w:r>
      <w:proofErr w:type="gramEnd"/>
      <w:r w:rsidRPr="00CE3CE2">
        <w:rPr>
          <w:sz w:val="28"/>
          <w:szCs w:val="28"/>
        </w:rPr>
        <w:t>ісанне</w:t>
      </w:r>
      <w:proofErr w:type="spell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відавочнае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або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завуаляванае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суаднясенне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з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прэцэдэнтнымі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феноменамі</w:t>
      </w:r>
      <w:proofErr w:type="spellEnd"/>
      <w:r w:rsidRPr="00CE3CE2">
        <w:rPr>
          <w:sz w:val="28"/>
          <w:szCs w:val="28"/>
        </w:rPr>
        <w:t xml:space="preserve">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proofErr w:type="spellStart"/>
      <w:r w:rsidRPr="00CE3CE2">
        <w:rPr>
          <w:sz w:val="28"/>
          <w:szCs w:val="28"/>
        </w:rPr>
        <w:t>Журналісты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пры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стварэнні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загалоўкаў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публіцыстычных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матэрыялаў</w:t>
      </w:r>
      <w:proofErr w:type="spellEnd"/>
      <w:r w:rsidRPr="00CE3CE2">
        <w:rPr>
          <w:sz w:val="28"/>
          <w:szCs w:val="28"/>
        </w:rPr>
        <w:t xml:space="preserve"> часта </w:t>
      </w:r>
      <w:proofErr w:type="spellStart"/>
      <w:r w:rsidRPr="00CE3CE2">
        <w:rPr>
          <w:sz w:val="28"/>
          <w:szCs w:val="28"/>
        </w:rPr>
        <w:t>няўмела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карыстаюцца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магчымасцямі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з'явы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інтэртэкстуальнасці</w:t>
      </w:r>
      <w:proofErr w:type="spell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што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тлумачыцца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фактарам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аператыўнасці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ў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сучасным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медыядыскурсе</w:t>
      </w:r>
      <w:proofErr w:type="spellEnd"/>
      <w:r w:rsidRPr="00CE3CE2">
        <w:rPr>
          <w:sz w:val="28"/>
          <w:szCs w:val="28"/>
        </w:rPr>
        <w:t xml:space="preserve">, а </w:t>
      </w:r>
      <w:proofErr w:type="spellStart"/>
      <w:r w:rsidRPr="00CE3CE2">
        <w:rPr>
          <w:sz w:val="28"/>
          <w:szCs w:val="28"/>
        </w:rPr>
        <w:t>таксама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грэбаваннем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магчымымі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пабочнымі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асацыяцыямі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канатацыямі</w:t>
      </w:r>
      <w:proofErr w:type="spellEnd"/>
      <w:r w:rsidRPr="00CE3CE2">
        <w:rPr>
          <w:sz w:val="28"/>
          <w:szCs w:val="28"/>
        </w:rPr>
        <w:t xml:space="preserve">, </w:t>
      </w:r>
      <w:proofErr w:type="spellStart"/>
      <w:r w:rsidRPr="00CE3CE2">
        <w:rPr>
          <w:sz w:val="28"/>
          <w:szCs w:val="28"/>
        </w:rPr>
        <w:t>якія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ўзнікаюць</w:t>
      </w:r>
      <w:proofErr w:type="spellEnd"/>
      <w:r w:rsidRPr="00CE3CE2">
        <w:rPr>
          <w:sz w:val="28"/>
          <w:szCs w:val="28"/>
        </w:rPr>
        <w:t xml:space="preserve"> у </w:t>
      </w:r>
      <w:proofErr w:type="spellStart"/>
      <w:r w:rsidRPr="00CE3CE2">
        <w:rPr>
          <w:sz w:val="28"/>
          <w:szCs w:val="28"/>
        </w:rPr>
        <w:t>аўдыторыі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пры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рэцэпцыі</w:t>
      </w:r>
      <w:proofErr w:type="spellEnd"/>
      <w:r w:rsidRPr="00CE3CE2">
        <w:rPr>
          <w:sz w:val="28"/>
          <w:szCs w:val="28"/>
        </w:rPr>
        <w:t xml:space="preserve"> «</w:t>
      </w:r>
      <w:proofErr w:type="spellStart"/>
      <w:r w:rsidRPr="00CE3CE2">
        <w:rPr>
          <w:sz w:val="28"/>
          <w:szCs w:val="28"/>
        </w:rPr>
        <w:t>чужога</w:t>
      </w:r>
      <w:proofErr w:type="spellEnd"/>
      <w:r w:rsidRPr="00CE3CE2">
        <w:rPr>
          <w:sz w:val="28"/>
          <w:szCs w:val="28"/>
        </w:rPr>
        <w:t xml:space="preserve">» </w:t>
      </w:r>
      <w:proofErr w:type="spellStart"/>
      <w:r w:rsidRPr="00CE3CE2">
        <w:rPr>
          <w:sz w:val="28"/>
          <w:szCs w:val="28"/>
        </w:rPr>
        <w:t>тэксту</w:t>
      </w:r>
      <w:proofErr w:type="spellEnd"/>
      <w:r w:rsidRPr="00CE3CE2">
        <w:rPr>
          <w:sz w:val="28"/>
          <w:szCs w:val="28"/>
        </w:rPr>
        <w:t xml:space="preserve">. </w:t>
      </w:r>
    </w:p>
    <w:p w:rsidR="00612EFA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  <w:proofErr w:type="spellStart"/>
      <w:r w:rsidRPr="00CE3CE2">
        <w:rPr>
          <w:sz w:val="28"/>
          <w:szCs w:val="28"/>
        </w:rPr>
        <w:t>Аўтар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працы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пацвярджае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дакладнасць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матэрыялаў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і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вынікаў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дыпломнай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працы</w:t>
      </w:r>
      <w:proofErr w:type="spellEnd"/>
      <w:r w:rsidRPr="00CE3CE2">
        <w:rPr>
          <w:sz w:val="28"/>
          <w:szCs w:val="28"/>
        </w:rPr>
        <w:t xml:space="preserve">, а </w:t>
      </w:r>
      <w:proofErr w:type="spellStart"/>
      <w:r w:rsidRPr="00CE3CE2">
        <w:rPr>
          <w:sz w:val="28"/>
          <w:szCs w:val="28"/>
        </w:rPr>
        <w:t>таксама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самастойнасць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яе</w:t>
      </w:r>
      <w:proofErr w:type="spellEnd"/>
      <w:r w:rsidRPr="00CE3CE2">
        <w:rPr>
          <w:sz w:val="28"/>
          <w:szCs w:val="28"/>
        </w:rPr>
        <w:t xml:space="preserve"> </w:t>
      </w:r>
      <w:proofErr w:type="spellStart"/>
      <w:r w:rsidRPr="00CE3CE2">
        <w:rPr>
          <w:sz w:val="28"/>
          <w:szCs w:val="28"/>
        </w:rPr>
        <w:t>выканання</w:t>
      </w:r>
      <w:proofErr w:type="spellEnd"/>
      <w:r w:rsidRPr="00CE3CE2">
        <w:rPr>
          <w:sz w:val="28"/>
          <w:szCs w:val="28"/>
        </w:rPr>
        <w:t xml:space="preserve">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612EFA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</w:p>
    <w:p w:rsidR="00612EFA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</w:p>
    <w:p w:rsidR="00612EFA" w:rsidRPr="002522CF" w:rsidRDefault="00612EFA" w:rsidP="00612EFA">
      <w:pPr>
        <w:pStyle w:val="a3"/>
        <w:spacing w:line="360" w:lineRule="exact"/>
        <w:ind w:firstLine="709"/>
        <w:contextualSpacing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ABSTRACT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Diploma work includes:</w:t>
      </w:r>
      <w:r>
        <w:rPr>
          <w:sz w:val="28"/>
          <w:szCs w:val="28"/>
          <w:lang w:val="be-BY"/>
        </w:rPr>
        <w:t xml:space="preserve"> 62</w:t>
      </w:r>
      <w:r w:rsidRPr="00CE3CE2">
        <w:rPr>
          <w:sz w:val="28"/>
          <w:szCs w:val="28"/>
          <w:lang w:val="en-US"/>
        </w:rPr>
        <w:t xml:space="preserve"> pages, 4</w:t>
      </w:r>
      <w:r w:rsidRPr="004164D0">
        <w:rPr>
          <w:sz w:val="28"/>
          <w:szCs w:val="28"/>
          <w:lang w:val="en-US"/>
        </w:rPr>
        <w:t>7</w:t>
      </w:r>
      <w:r w:rsidRPr="00CE3CE2">
        <w:rPr>
          <w:sz w:val="28"/>
          <w:szCs w:val="28"/>
          <w:lang w:val="en-US"/>
        </w:rPr>
        <w:t xml:space="preserve"> source applications.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CE3CE2">
        <w:rPr>
          <w:sz w:val="28"/>
          <w:szCs w:val="28"/>
          <w:lang w:val="en-US"/>
        </w:rPr>
        <w:t xml:space="preserve">List of key words: MEDIA, LINGUISTICS, MEDIA, INTERTEXT, NEWSPAPER, PUBLICISM, EDITING, POSTMADERNISM.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CE3CE2">
        <w:rPr>
          <w:sz w:val="28"/>
          <w:szCs w:val="28"/>
          <w:lang w:val="en-US"/>
        </w:rPr>
        <w:t xml:space="preserve">The object of the study is </w:t>
      </w:r>
      <w:proofErr w:type="spellStart"/>
      <w:r w:rsidRPr="00CE3CE2">
        <w:rPr>
          <w:sz w:val="28"/>
          <w:szCs w:val="28"/>
          <w:lang w:val="en-US"/>
        </w:rPr>
        <w:t>intertext</w:t>
      </w:r>
      <w:proofErr w:type="spellEnd"/>
      <w:r w:rsidRPr="00CE3CE2">
        <w:rPr>
          <w:sz w:val="28"/>
          <w:szCs w:val="28"/>
          <w:lang w:val="en-US"/>
        </w:rPr>
        <w:t xml:space="preserve"> as a kind of method of organizing a media text and a spokesman for the postmodernist manner of writing a journalist.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CE3CE2">
        <w:rPr>
          <w:sz w:val="28"/>
          <w:szCs w:val="28"/>
          <w:lang w:val="en-US"/>
        </w:rPr>
        <w:t xml:space="preserve">The subject of the research is the </w:t>
      </w:r>
      <w:proofErr w:type="spellStart"/>
      <w:r w:rsidRPr="00CE3CE2">
        <w:rPr>
          <w:sz w:val="28"/>
          <w:szCs w:val="28"/>
          <w:lang w:val="en-US"/>
        </w:rPr>
        <w:t>intertext</w:t>
      </w:r>
      <w:proofErr w:type="spellEnd"/>
      <w:r w:rsidRPr="00CE3CE2">
        <w:rPr>
          <w:sz w:val="28"/>
          <w:szCs w:val="28"/>
          <w:lang w:val="en-US"/>
        </w:rPr>
        <w:t xml:space="preserve"> in the structure of the texts of sociopolitical newspapers in Belarus.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CE3CE2">
        <w:rPr>
          <w:sz w:val="28"/>
          <w:szCs w:val="28"/>
          <w:lang w:val="en-US"/>
        </w:rPr>
        <w:t xml:space="preserve">The purpose of the study is to identify the specifics of the use of </w:t>
      </w:r>
      <w:proofErr w:type="spellStart"/>
      <w:r w:rsidRPr="00CE3CE2">
        <w:rPr>
          <w:sz w:val="28"/>
          <w:szCs w:val="28"/>
          <w:lang w:val="en-US"/>
        </w:rPr>
        <w:t>intertest</w:t>
      </w:r>
      <w:proofErr w:type="spellEnd"/>
      <w:r w:rsidRPr="00CE3CE2">
        <w:rPr>
          <w:sz w:val="28"/>
          <w:szCs w:val="28"/>
          <w:lang w:val="en-US"/>
        </w:rPr>
        <w:t xml:space="preserve"> in the structure of journalistic texts of the socio-political newspapers «</w:t>
      </w:r>
      <w:r w:rsidRPr="00CE3CE2">
        <w:rPr>
          <w:sz w:val="28"/>
          <w:szCs w:val="28"/>
        </w:rPr>
        <w:t>СБ</w:t>
      </w:r>
      <w:r w:rsidRPr="00CE3CE2">
        <w:rPr>
          <w:sz w:val="28"/>
          <w:szCs w:val="28"/>
          <w:lang w:val="en-US"/>
        </w:rPr>
        <w:t xml:space="preserve">. </w:t>
      </w:r>
      <w:r w:rsidRPr="00CE3CE2">
        <w:rPr>
          <w:sz w:val="28"/>
          <w:szCs w:val="28"/>
        </w:rPr>
        <w:t>Беларусь</w:t>
      </w:r>
      <w:r w:rsidRPr="00CE3CE2">
        <w:rPr>
          <w:sz w:val="28"/>
          <w:szCs w:val="28"/>
          <w:lang w:val="en-US"/>
        </w:rPr>
        <w:t xml:space="preserve"> </w:t>
      </w:r>
      <w:r w:rsidRPr="00CE3CE2">
        <w:rPr>
          <w:sz w:val="28"/>
          <w:szCs w:val="28"/>
        </w:rPr>
        <w:t>сегодня</w:t>
      </w:r>
      <w:r w:rsidRPr="00CE3CE2">
        <w:rPr>
          <w:sz w:val="28"/>
          <w:szCs w:val="28"/>
          <w:lang w:val="en-US"/>
        </w:rPr>
        <w:t>», «</w:t>
      </w:r>
      <w:proofErr w:type="spellStart"/>
      <w:r w:rsidRPr="00CE3CE2">
        <w:rPr>
          <w:sz w:val="28"/>
          <w:szCs w:val="28"/>
        </w:rPr>
        <w:t>Рэспубліка</w:t>
      </w:r>
      <w:proofErr w:type="spellEnd"/>
      <w:r w:rsidRPr="00CE3CE2">
        <w:rPr>
          <w:sz w:val="28"/>
          <w:szCs w:val="28"/>
          <w:lang w:val="en-US"/>
        </w:rPr>
        <w:t>» and «</w:t>
      </w:r>
      <w:proofErr w:type="spellStart"/>
      <w:r w:rsidRPr="00CE3CE2">
        <w:rPr>
          <w:sz w:val="28"/>
          <w:szCs w:val="28"/>
        </w:rPr>
        <w:t>Звязда</w:t>
      </w:r>
      <w:proofErr w:type="spellEnd"/>
      <w:r w:rsidRPr="00CE3CE2">
        <w:rPr>
          <w:sz w:val="28"/>
          <w:szCs w:val="28"/>
          <w:lang w:val="en-US"/>
        </w:rPr>
        <w:t xml:space="preserve">».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CE3CE2">
        <w:rPr>
          <w:sz w:val="28"/>
          <w:szCs w:val="28"/>
          <w:lang w:val="en-US"/>
        </w:rPr>
        <w:t xml:space="preserve">When writing a thesis, the following methods were used: </w:t>
      </w:r>
      <w:proofErr w:type="spellStart"/>
      <w:r w:rsidRPr="00CE3CE2">
        <w:rPr>
          <w:sz w:val="28"/>
          <w:szCs w:val="28"/>
          <w:lang w:val="en-US"/>
        </w:rPr>
        <w:t>lexico</w:t>
      </w:r>
      <w:proofErr w:type="spellEnd"/>
      <w:r w:rsidRPr="00CE3CE2">
        <w:rPr>
          <w:sz w:val="28"/>
          <w:szCs w:val="28"/>
          <w:lang w:val="en-US"/>
        </w:rPr>
        <w:t xml:space="preserve">-semantic, discourse analysis, descriptive.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CE3CE2">
        <w:rPr>
          <w:sz w:val="28"/>
          <w:szCs w:val="28"/>
          <w:lang w:val="en-US"/>
        </w:rPr>
        <w:t xml:space="preserve">The study of newspapers showed that </w:t>
      </w:r>
      <w:proofErr w:type="spellStart"/>
      <w:r w:rsidRPr="00CE3CE2">
        <w:rPr>
          <w:sz w:val="28"/>
          <w:szCs w:val="28"/>
          <w:lang w:val="en-US"/>
        </w:rPr>
        <w:t>intertextual</w:t>
      </w:r>
      <w:proofErr w:type="spellEnd"/>
      <w:r w:rsidRPr="00CE3CE2">
        <w:rPr>
          <w:sz w:val="28"/>
          <w:szCs w:val="28"/>
          <w:lang w:val="en-US"/>
        </w:rPr>
        <w:t xml:space="preserve"> units are often used in journalistic articles that are devoted to various thematic areas: the social life of society, culture, sports, and politics.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CE3CE2">
        <w:rPr>
          <w:sz w:val="28"/>
          <w:szCs w:val="28"/>
          <w:lang w:val="en-US"/>
        </w:rPr>
        <w:t xml:space="preserve">Analyzing the use of </w:t>
      </w:r>
      <w:proofErr w:type="spellStart"/>
      <w:r w:rsidRPr="00CE3CE2">
        <w:rPr>
          <w:sz w:val="28"/>
          <w:szCs w:val="28"/>
          <w:lang w:val="en-US"/>
        </w:rPr>
        <w:t>intertext</w:t>
      </w:r>
      <w:proofErr w:type="spellEnd"/>
      <w:r w:rsidRPr="00CE3CE2">
        <w:rPr>
          <w:sz w:val="28"/>
          <w:szCs w:val="28"/>
          <w:lang w:val="en-US"/>
        </w:rPr>
        <w:t xml:space="preserve"> in republican newspapers, we came to the conclusion that most often the </w:t>
      </w:r>
      <w:proofErr w:type="spellStart"/>
      <w:r w:rsidRPr="00CE3CE2">
        <w:rPr>
          <w:sz w:val="28"/>
          <w:szCs w:val="28"/>
          <w:lang w:val="en-US"/>
        </w:rPr>
        <w:t>intertextual</w:t>
      </w:r>
      <w:proofErr w:type="spellEnd"/>
      <w:r w:rsidRPr="00CE3CE2">
        <w:rPr>
          <w:sz w:val="28"/>
          <w:szCs w:val="28"/>
          <w:lang w:val="en-US"/>
        </w:rPr>
        <w:t xml:space="preserve"> inclusion is a transformed quotation or a stable expression. There are allusions and reminiscences, but less often. Most often, the </w:t>
      </w:r>
      <w:proofErr w:type="spellStart"/>
      <w:r w:rsidRPr="00CE3CE2">
        <w:rPr>
          <w:sz w:val="28"/>
          <w:szCs w:val="28"/>
          <w:lang w:val="en-US"/>
        </w:rPr>
        <w:t>intertext</w:t>
      </w:r>
      <w:proofErr w:type="spellEnd"/>
      <w:r w:rsidRPr="00CE3CE2">
        <w:rPr>
          <w:sz w:val="28"/>
          <w:szCs w:val="28"/>
          <w:lang w:val="en-US"/>
        </w:rPr>
        <w:t xml:space="preserve"> in the journalistic texts of a newspaper performs semantic, nominative, emotional, aesthetic and </w:t>
      </w:r>
      <w:proofErr w:type="spellStart"/>
      <w:r w:rsidRPr="00CE3CE2">
        <w:rPr>
          <w:sz w:val="28"/>
          <w:szCs w:val="28"/>
          <w:lang w:val="en-US"/>
        </w:rPr>
        <w:t>syncretic</w:t>
      </w:r>
      <w:proofErr w:type="spellEnd"/>
      <w:r w:rsidRPr="00CE3CE2">
        <w:rPr>
          <w:sz w:val="28"/>
          <w:szCs w:val="28"/>
          <w:lang w:val="en-US"/>
        </w:rPr>
        <w:t xml:space="preserve"> functions. Journalists thus try to use “alien” text to designate, evaluate, and characterize phenomena, persons, and objects through a description, correlation of precedent texts through a hint.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CE3CE2">
        <w:rPr>
          <w:sz w:val="28"/>
          <w:szCs w:val="28"/>
          <w:lang w:val="en-US"/>
        </w:rPr>
        <w:t xml:space="preserve">When creating </w:t>
      </w:r>
      <w:proofErr w:type="spellStart"/>
      <w:r w:rsidRPr="00CE3CE2">
        <w:rPr>
          <w:sz w:val="28"/>
          <w:szCs w:val="28"/>
          <w:lang w:val="en-US"/>
        </w:rPr>
        <w:t>intertextual</w:t>
      </w:r>
      <w:proofErr w:type="spellEnd"/>
      <w:r w:rsidRPr="00CE3CE2">
        <w:rPr>
          <w:sz w:val="28"/>
          <w:szCs w:val="28"/>
          <w:lang w:val="en-US"/>
        </w:rPr>
        <w:t xml:space="preserve"> headlines, journalists often ineptly use the possibilities of </w:t>
      </w:r>
      <w:proofErr w:type="spellStart"/>
      <w:r w:rsidRPr="00CE3CE2">
        <w:rPr>
          <w:sz w:val="28"/>
          <w:szCs w:val="28"/>
          <w:lang w:val="en-US"/>
        </w:rPr>
        <w:t>intertextuality</w:t>
      </w:r>
      <w:proofErr w:type="spellEnd"/>
      <w:r w:rsidRPr="00CE3CE2">
        <w:rPr>
          <w:sz w:val="28"/>
          <w:szCs w:val="28"/>
          <w:lang w:val="en-US"/>
        </w:rPr>
        <w:t xml:space="preserve">, because of the need to quickly create texts and release them to the newspaper page. For this reason, there may be misunderstandings when the recipient perceives the journalistic work. </w:t>
      </w:r>
    </w:p>
    <w:p w:rsidR="00612EFA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  <w:r w:rsidRPr="00CE3CE2">
        <w:rPr>
          <w:sz w:val="28"/>
          <w:szCs w:val="28"/>
          <w:lang w:val="en-US"/>
        </w:rPr>
        <w:t xml:space="preserve">The author of the work confirms the authenticity of the materials and the results of the thesis, as well as the independence of its implementation. </w:t>
      </w:r>
    </w:p>
    <w:p w:rsidR="00612EFA" w:rsidRPr="00CE3CE2" w:rsidRDefault="00612EFA" w:rsidP="00612EFA">
      <w:pPr>
        <w:pStyle w:val="a3"/>
        <w:spacing w:line="360" w:lineRule="exact"/>
        <w:ind w:firstLine="709"/>
        <w:contextualSpacing/>
        <w:jc w:val="both"/>
        <w:rPr>
          <w:sz w:val="28"/>
          <w:szCs w:val="28"/>
          <w:lang w:val="en-US"/>
        </w:rPr>
      </w:pPr>
    </w:p>
    <w:p w:rsidR="00612EFA" w:rsidRPr="009E61D6" w:rsidRDefault="00612EFA" w:rsidP="00612EFA">
      <w:pPr>
        <w:rPr>
          <w:lang w:val="en-US"/>
        </w:rPr>
      </w:pPr>
    </w:p>
    <w:p w:rsidR="00612EFA" w:rsidRDefault="00612EFA" w:rsidP="00612EFA">
      <w:pPr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rPr>
          <w:color w:val="000000" w:themeColor="text1"/>
          <w:sz w:val="28"/>
          <w:szCs w:val="28"/>
          <w:lang w:val="be-BY"/>
        </w:rPr>
      </w:pPr>
    </w:p>
    <w:p w:rsidR="00612EFA" w:rsidRDefault="00612EFA" w:rsidP="00612EFA">
      <w:pPr>
        <w:rPr>
          <w:color w:val="000000" w:themeColor="text1"/>
          <w:sz w:val="28"/>
          <w:szCs w:val="28"/>
          <w:lang w:val="be-BY"/>
        </w:rPr>
      </w:pPr>
    </w:p>
    <w:p w:rsidR="00612EFA" w:rsidRPr="00801806" w:rsidRDefault="00612EFA" w:rsidP="00612EFA">
      <w:pPr>
        <w:rPr>
          <w:color w:val="000000" w:themeColor="text1"/>
          <w:sz w:val="28"/>
          <w:szCs w:val="28"/>
          <w:lang w:val="be-BY"/>
        </w:rPr>
      </w:pPr>
    </w:p>
    <w:p w:rsidR="008F3501" w:rsidRDefault="008F3501"/>
    <w:sectPr w:rsidR="008F3501" w:rsidSect="008F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2EFA"/>
    <w:rsid w:val="002D2442"/>
    <w:rsid w:val="00612EFA"/>
    <w:rsid w:val="00736F72"/>
    <w:rsid w:val="008F3501"/>
    <w:rsid w:val="00A1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EFA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5968</Characters>
  <Application>Microsoft Office Word</Application>
  <DocSecurity>0</DocSecurity>
  <Lines>49</Lines>
  <Paragraphs>13</Paragraphs>
  <ScaleCrop>false</ScaleCrop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student_2</dc:creator>
  <cp:keywords/>
  <dc:description/>
  <cp:lastModifiedBy>student_2</cp:lastModifiedBy>
  <cp:revision>1</cp:revision>
  <dcterms:created xsi:type="dcterms:W3CDTF">2019-06-24T06:39:00Z</dcterms:created>
  <dcterms:modified xsi:type="dcterms:W3CDTF">2019-06-24T06:40:00Z</dcterms:modified>
</cp:coreProperties>
</file>