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28" w:rsidRPr="008327B6" w:rsidRDefault="00451D28" w:rsidP="00451D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B6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451D28" w:rsidRPr="008327B6" w:rsidRDefault="00451D28" w:rsidP="00451D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B6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451D28" w:rsidRPr="008327B6" w:rsidRDefault="00451D28" w:rsidP="00451D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B6">
        <w:rPr>
          <w:rFonts w:ascii="Times New Roman" w:hAnsi="Times New Roman"/>
          <w:b/>
          <w:sz w:val="28"/>
          <w:szCs w:val="28"/>
        </w:rPr>
        <w:t>БИОЛОГИЧЕСКИЙ ФАКУЛЬТЕТ</w:t>
      </w:r>
    </w:p>
    <w:p w:rsidR="00451D28" w:rsidRPr="008327B6" w:rsidRDefault="00451D28" w:rsidP="00451D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B6">
        <w:rPr>
          <w:rFonts w:ascii="Times New Roman" w:hAnsi="Times New Roman"/>
          <w:b/>
          <w:sz w:val="28"/>
          <w:szCs w:val="28"/>
        </w:rPr>
        <w:t>Кафедра биохимии</w:t>
      </w: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72465C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ЛАВРИНОВИЧ</w:t>
      </w:r>
    </w:p>
    <w:p w:rsidR="0072465C" w:rsidRDefault="0072465C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Екатерина Евгеньевна</w:t>
      </w:r>
    </w:p>
    <w:p w:rsidR="00B769D5" w:rsidRDefault="00B769D5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Pr="00271513" w:rsidRDefault="00273BE9" w:rsidP="00451D2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</w:t>
      </w:r>
      <w:r w:rsidR="00ED4EA9">
        <w:rPr>
          <w:rFonts w:ascii="Times New Roman" w:hAnsi="Times New Roman"/>
          <w:b/>
          <w:sz w:val="28"/>
          <w:szCs w:val="28"/>
        </w:rPr>
        <w:t xml:space="preserve"> МЕХАНИЗМ</w:t>
      </w:r>
      <w:r>
        <w:rPr>
          <w:rFonts w:ascii="Times New Roman" w:hAnsi="Times New Roman"/>
          <w:b/>
          <w:sz w:val="28"/>
          <w:szCs w:val="28"/>
        </w:rPr>
        <w:t>ОВ</w:t>
      </w:r>
      <w:r w:rsidR="00ED4EA9">
        <w:rPr>
          <w:rFonts w:ascii="Times New Roman" w:hAnsi="Times New Roman"/>
          <w:b/>
          <w:sz w:val="28"/>
          <w:szCs w:val="28"/>
        </w:rPr>
        <w:t xml:space="preserve"> АНТИДЕПРЕССАНТ-</w:t>
      </w:r>
      <w:r>
        <w:rPr>
          <w:rFonts w:ascii="Times New Roman" w:hAnsi="Times New Roman"/>
          <w:b/>
          <w:sz w:val="28"/>
          <w:szCs w:val="28"/>
        </w:rPr>
        <w:br/>
      </w:r>
      <w:r w:rsidR="00ED4EA9">
        <w:rPr>
          <w:rFonts w:ascii="Times New Roman" w:hAnsi="Times New Roman"/>
          <w:b/>
          <w:sz w:val="28"/>
          <w:szCs w:val="28"/>
        </w:rPr>
        <w:t>ПОДОБНОГО ДЕЙСТВИЯ КВЕРЦЕТИНА</w:t>
      </w: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72465C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</w:t>
      </w:r>
      <w:r w:rsidR="00ED4EA9">
        <w:rPr>
          <w:rFonts w:ascii="Times New Roman" w:hAnsi="Times New Roman"/>
          <w:sz w:val="28"/>
          <w:szCs w:val="28"/>
        </w:rPr>
        <w:t xml:space="preserve"> работа</w:t>
      </w: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72465C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A4E4E" w:rsidRDefault="00DA4E4E" w:rsidP="0072465C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</w:p>
    <w:p w:rsidR="00842EDD" w:rsidRPr="00650CEB" w:rsidRDefault="00ED4EA9" w:rsidP="0072465C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  <w:r w:rsidRPr="00650CEB">
        <w:rPr>
          <w:rFonts w:ascii="Times New Roman" w:hAnsi="Times New Roman"/>
          <w:sz w:val="28"/>
          <w:szCs w:val="28"/>
        </w:rPr>
        <w:t>Научный руководитель</w:t>
      </w:r>
      <w:r w:rsidR="00271513" w:rsidRPr="00650CEB">
        <w:rPr>
          <w:rFonts w:ascii="Times New Roman" w:hAnsi="Times New Roman"/>
          <w:sz w:val="28"/>
          <w:szCs w:val="28"/>
        </w:rPr>
        <w:t xml:space="preserve">: </w:t>
      </w:r>
    </w:p>
    <w:p w:rsidR="00733688" w:rsidRDefault="00842EDD" w:rsidP="0072465C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  <w:r w:rsidRPr="00650CEB">
        <w:rPr>
          <w:rFonts w:ascii="Times New Roman" w:hAnsi="Times New Roman"/>
          <w:sz w:val="28"/>
          <w:szCs w:val="28"/>
        </w:rPr>
        <w:t xml:space="preserve">кандидат </w:t>
      </w:r>
      <w:r w:rsidR="00733688" w:rsidRPr="00650CEB">
        <w:rPr>
          <w:rFonts w:ascii="Times New Roman" w:hAnsi="Times New Roman"/>
          <w:sz w:val="28"/>
          <w:szCs w:val="28"/>
        </w:rPr>
        <w:t>биологических наук,</w:t>
      </w:r>
    </w:p>
    <w:p w:rsidR="00271513" w:rsidRDefault="00DE42EA" w:rsidP="0072465C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ст.н.с.</w:t>
      </w:r>
      <w:r w:rsidR="00ED4EA9" w:rsidRPr="00650CEB">
        <w:rPr>
          <w:rFonts w:ascii="Times New Roman" w:hAnsi="Times New Roman"/>
          <w:sz w:val="28"/>
          <w:szCs w:val="28"/>
        </w:rPr>
        <w:t>Е.В</w:t>
      </w:r>
      <w:r w:rsidR="00733688" w:rsidRPr="00650CEB">
        <w:rPr>
          <w:rFonts w:ascii="Times New Roman" w:hAnsi="Times New Roman"/>
          <w:sz w:val="28"/>
          <w:szCs w:val="28"/>
        </w:rPr>
        <w:t xml:space="preserve">. </w:t>
      </w:r>
      <w:r w:rsidR="00ED4EA9" w:rsidRPr="00650CEB">
        <w:rPr>
          <w:rFonts w:ascii="Times New Roman" w:hAnsi="Times New Roman"/>
          <w:sz w:val="28"/>
          <w:szCs w:val="28"/>
        </w:rPr>
        <w:t>Бондарюк</w:t>
      </w:r>
    </w:p>
    <w:p w:rsidR="00451D28" w:rsidRDefault="00451D28" w:rsidP="00133093">
      <w:pPr>
        <w:tabs>
          <w:tab w:val="left" w:pos="414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465C" w:rsidRDefault="0072465C" w:rsidP="00133093">
      <w:pPr>
        <w:tabs>
          <w:tab w:val="left" w:pos="414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465C" w:rsidRPr="0072465C" w:rsidRDefault="0072465C" w:rsidP="0072465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72465C">
        <w:rPr>
          <w:rFonts w:ascii="Times New Roman" w:hAnsi="Times New Roman"/>
          <w:sz w:val="28"/>
          <w:szCs w:val="28"/>
        </w:rPr>
        <w:t>Допущена к защите</w:t>
      </w:r>
    </w:p>
    <w:p w:rsidR="0072465C" w:rsidRPr="0072465C" w:rsidRDefault="0072465C" w:rsidP="0072465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2465C" w:rsidRPr="0072465C" w:rsidRDefault="0072465C" w:rsidP="0072465C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72465C">
        <w:rPr>
          <w:rFonts w:ascii="Times New Roman" w:hAnsi="Times New Roman"/>
          <w:sz w:val="28"/>
          <w:szCs w:val="28"/>
        </w:rPr>
        <w:t>«___»________________2019 г.</w:t>
      </w:r>
    </w:p>
    <w:p w:rsidR="0072465C" w:rsidRDefault="0072465C" w:rsidP="0072465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72465C">
        <w:rPr>
          <w:rFonts w:ascii="Times New Roman" w:hAnsi="Times New Roman"/>
          <w:sz w:val="28"/>
          <w:szCs w:val="28"/>
        </w:rPr>
        <w:t>Зав. кафедрой биохимии</w:t>
      </w:r>
    </w:p>
    <w:p w:rsidR="0072465C" w:rsidRPr="0072465C" w:rsidRDefault="0072465C" w:rsidP="0072465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2465C" w:rsidRPr="0072465C" w:rsidRDefault="0072465C" w:rsidP="0072465C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2465C">
        <w:rPr>
          <w:rFonts w:ascii="Times New Roman" w:hAnsi="Times New Roman"/>
          <w:sz w:val="28"/>
          <w:szCs w:val="28"/>
        </w:rPr>
        <w:t xml:space="preserve">андидат биологических наук, </w:t>
      </w:r>
      <w:r>
        <w:rPr>
          <w:rFonts w:ascii="Times New Roman" w:hAnsi="Times New Roman"/>
          <w:sz w:val="28"/>
          <w:szCs w:val="28"/>
        </w:rPr>
        <w:t>доцент</w:t>
      </w:r>
    </w:p>
    <w:p w:rsidR="0072465C" w:rsidRPr="0072465C" w:rsidRDefault="0072465C" w:rsidP="0072465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72465C">
        <w:rPr>
          <w:rFonts w:ascii="Times New Roman" w:hAnsi="Times New Roman"/>
          <w:sz w:val="28"/>
          <w:szCs w:val="28"/>
        </w:rPr>
        <w:t>______________________И.В. Семак</w:t>
      </w:r>
    </w:p>
    <w:p w:rsidR="005F380D" w:rsidRDefault="005F380D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51D28" w:rsidRDefault="00451D28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014C33" w:rsidRDefault="00014C33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014C33" w:rsidRDefault="00014C33" w:rsidP="00451D2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72465C" w:rsidRDefault="005F380D" w:rsidP="0072465C">
      <w:pPr>
        <w:pStyle w:val="af8"/>
        <w:ind w:firstLine="0"/>
        <w:jc w:val="center"/>
        <w:rPr>
          <w:rStyle w:val="af9"/>
        </w:rPr>
      </w:pPr>
      <w:r w:rsidRPr="00AA0A4A">
        <w:rPr>
          <w:rStyle w:val="af9"/>
        </w:rPr>
        <w:t>Минск, 201</w:t>
      </w:r>
      <w:r w:rsidR="00025F74">
        <w:rPr>
          <w:rStyle w:val="af9"/>
        </w:rPr>
        <w:t>9</w:t>
      </w:r>
    </w:p>
    <w:p w:rsidR="0072465C" w:rsidRPr="009808C5" w:rsidRDefault="0072465C" w:rsidP="009808C5">
      <w:pPr>
        <w:pStyle w:val="af8"/>
        <w:ind w:firstLine="0"/>
        <w:jc w:val="center"/>
        <w:rPr>
          <w:b/>
          <w:sz w:val="32"/>
          <w:szCs w:val="32"/>
        </w:rPr>
      </w:pPr>
      <w:r>
        <w:rPr>
          <w:rStyle w:val="af9"/>
        </w:rPr>
        <w:br w:type="page"/>
      </w:r>
      <w:r w:rsidRPr="009808C5">
        <w:rPr>
          <w:b/>
          <w:sz w:val="32"/>
          <w:szCs w:val="32"/>
        </w:rPr>
        <w:lastRenderedPageBreak/>
        <w:t>РЕФЕРАТ</w:t>
      </w:r>
    </w:p>
    <w:p w:rsidR="0072465C" w:rsidRDefault="0072465C">
      <w:pPr>
        <w:spacing w:after="0" w:line="240" w:lineRule="auto"/>
        <w:rPr>
          <w:rStyle w:val="af9"/>
        </w:rPr>
      </w:pPr>
    </w:p>
    <w:p w:rsidR="0072465C" w:rsidRDefault="0072465C">
      <w:pPr>
        <w:spacing w:after="0" w:line="240" w:lineRule="auto"/>
        <w:rPr>
          <w:rStyle w:val="af9"/>
        </w:rPr>
      </w:pPr>
    </w:p>
    <w:p w:rsidR="009808C5" w:rsidRDefault="009808C5" w:rsidP="009808C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808C5">
        <w:rPr>
          <w:rFonts w:ascii="Times New Roman" w:hAnsi="Times New Roman"/>
          <w:sz w:val="28"/>
          <w:szCs w:val="28"/>
        </w:rPr>
        <w:t xml:space="preserve">Дипломная работа, </w:t>
      </w:r>
      <w:r w:rsidR="009D208C">
        <w:rPr>
          <w:rFonts w:ascii="Times New Roman" w:hAnsi="Times New Roman"/>
          <w:sz w:val="28"/>
          <w:szCs w:val="28"/>
        </w:rPr>
        <w:t>7</w:t>
      </w:r>
      <w:r w:rsidR="00C71131">
        <w:rPr>
          <w:rFonts w:ascii="Times New Roman" w:hAnsi="Times New Roman"/>
          <w:sz w:val="28"/>
          <w:szCs w:val="28"/>
        </w:rPr>
        <w:t>0</w:t>
      </w:r>
      <w:r w:rsidRPr="009808C5">
        <w:rPr>
          <w:rFonts w:ascii="Times New Roman" w:hAnsi="Times New Roman"/>
          <w:sz w:val="28"/>
          <w:szCs w:val="28"/>
        </w:rPr>
        <w:t xml:space="preserve"> страниц, 1</w:t>
      </w:r>
      <w:r w:rsidR="009D208C">
        <w:rPr>
          <w:rFonts w:ascii="Times New Roman" w:hAnsi="Times New Roman"/>
          <w:sz w:val="28"/>
          <w:szCs w:val="28"/>
        </w:rPr>
        <w:t>9</w:t>
      </w:r>
      <w:r w:rsidRPr="009808C5">
        <w:rPr>
          <w:rFonts w:ascii="Times New Roman" w:hAnsi="Times New Roman"/>
          <w:sz w:val="28"/>
          <w:szCs w:val="28"/>
        </w:rPr>
        <w:t xml:space="preserve"> рисунков, 1</w:t>
      </w:r>
      <w:r w:rsidR="00053BE8">
        <w:rPr>
          <w:rFonts w:ascii="Times New Roman" w:hAnsi="Times New Roman"/>
          <w:sz w:val="28"/>
          <w:szCs w:val="28"/>
        </w:rPr>
        <w:t>4</w:t>
      </w:r>
      <w:r w:rsidRPr="009808C5">
        <w:rPr>
          <w:rFonts w:ascii="Times New Roman" w:hAnsi="Times New Roman"/>
          <w:sz w:val="28"/>
          <w:szCs w:val="28"/>
        </w:rPr>
        <w:t xml:space="preserve"> таблиц, </w:t>
      </w:r>
      <w:r w:rsidR="009D208C">
        <w:rPr>
          <w:rFonts w:ascii="Times New Roman" w:hAnsi="Times New Roman"/>
          <w:sz w:val="28"/>
          <w:szCs w:val="28"/>
        </w:rPr>
        <w:t>52</w:t>
      </w:r>
      <w:r w:rsidRPr="009808C5">
        <w:rPr>
          <w:rFonts w:ascii="Times New Roman" w:hAnsi="Times New Roman"/>
          <w:sz w:val="28"/>
          <w:szCs w:val="28"/>
        </w:rPr>
        <w:t xml:space="preserve"> источник</w:t>
      </w:r>
      <w:r w:rsidR="00864D12">
        <w:rPr>
          <w:rFonts w:ascii="Times New Roman" w:hAnsi="Times New Roman"/>
          <w:sz w:val="28"/>
          <w:szCs w:val="28"/>
        </w:rPr>
        <w:t>а, 11 приложений</w:t>
      </w:r>
      <w:r w:rsidRPr="009808C5">
        <w:rPr>
          <w:rFonts w:ascii="Times New Roman" w:hAnsi="Times New Roman"/>
          <w:sz w:val="28"/>
          <w:szCs w:val="28"/>
        </w:rPr>
        <w:t>.</w:t>
      </w:r>
    </w:p>
    <w:p w:rsidR="00864D12" w:rsidRDefault="00864D12" w:rsidP="009808C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ДЕПРЕССИЯ, КВЕРЦЕТИН, ХРОНИЧЕСКИЙ СТРЕСС, ОКИСЛИТЕЛЬНЫЙ СТРЕСС, БИОХИМИЧЕСКИЕ МАРКЕРЫ</w:t>
      </w:r>
      <w:r w:rsidR="00B93C1C">
        <w:rPr>
          <w:rFonts w:ascii="Times New Roman" w:hAnsi="Times New Roman"/>
          <w:sz w:val="28"/>
          <w:szCs w:val="28"/>
        </w:rPr>
        <w:t>, МОНОАМИНОКСИДАЗА А</w:t>
      </w:r>
    </w:p>
    <w:p w:rsidR="00053BE8" w:rsidRDefault="00053BE8" w:rsidP="009808C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3BE8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изучить механизмы антидепрессант-подобного действия кверцетина.</w:t>
      </w:r>
    </w:p>
    <w:p w:rsidR="00053BE8" w:rsidRDefault="00053BE8" w:rsidP="009808C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  <w:r>
        <w:rPr>
          <w:rFonts w:ascii="Times New Roman" w:hAnsi="Times New Roman"/>
          <w:sz w:val="28"/>
          <w:szCs w:val="28"/>
        </w:rPr>
        <w:t>биохимические, химические, спектрофотометрические, статистические.</w:t>
      </w:r>
    </w:p>
    <w:p w:rsidR="00053BE8" w:rsidRPr="00053BE8" w:rsidRDefault="00053BE8" w:rsidP="009808C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/>
          <w:sz w:val="28"/>
          <w:szCs w:val="28"/>
        </w:rPr>
        <w:t>кверцетин</w:t>
      </w:r>
      <w:r w:rsidR="006A00E9">
        <w:rPr>
          <w:rFonts w:ascii="Times New Roman" w:hAnsi="Times New Roman"/>
          <w:sz w:val="28"/>
          <w:szCs w:val="28"/>
        </w:rPr>
        <w:t xml:space="preserve"> и его влияние на активность моноаминоксидазы А и интенсивность свободнорадикальных процессов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08C5" w:rsidRDefault="009808C5" w:rsidP="009808C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808C5">
        <w:rPr>
          <w:rFonts w:ascii="Times New Roman" w:hAnsi="Times New Roman"/>
          <w:sz w:val="28"/>
          <w:szCs w:val="28"/>
        </w:rPr>
        <w:t xml:space="preserve">Определение </w:t>
      </w:r>
      <w:r w:rsidR="009F3F96">
        <w:rPr>
          <w:rFonts w:ascii="Times New Roman" w:hAnsi="Times New Roman"/>
          <w:sz w:val="28"/>
          <w:szCs w:val="28"/>
        </w:rPr>
        <w:t>активности МАО-А и содержания ТБК-активных продуктов п</w:t>
      </w:r>
      <w:r w:rsidRPr="009808C5">
        <w:rPr>
          <w:rFonts w:ascii="Times New Roman" w:hAnsi="Times New Roman"/>
          <w:sz w:val="28"/>
          <w:szCs w:val="28"/>
        </w:rPr>
        <w:t>роводили в гомогенат</w:t>
      </w:r>
      <w:r w:rsidR="00053BE8">
        <w:rPr>
          <w:rFonts w:ascii="Times New Roman" w:hAnsi="Times New Roman"/>
          <w:sz w:val="28"/>
          <w:szCs w:val="28"/>
        </w:rPr>
        <w:t>е и митохондриальной фракции</w:t>
      </w:r>
      <w:r w:rsidRPr="009808C5">
        <w:rPr>
          <w:rFonts w:ascii="Times New Roman" w:hAnsi="Times New Roman"/>
          <w:sz w:val="28"/>
          <w:szCs w:val="28"/>
        </w:rPr>
        <w:t xml:space="preserve"> головного мозга крыс </w:t>
      </w:r>
      <w:r w:rsidR="009F3F96">
        <w:rPr>
          <w:rFonts w:ascii="Times New Roman" w:hAnsi="Times New Roman"/>
          <w:sz w:val="28"/>
          <w:szCs w:val="28"/>
        </w:rPr>
        <w:t>и мышей</w:t>
      </w:r>
      <w:r w:rsidRPr="009808C5">
        <w:rPr>
          <w:rFonts w:ascii="Times New Roman" w:hAnsi="Times New Roman"/>
          <w:sz w:val="28"/>
          <w:szCs w:val="28"/>
        </w:rPr>
        <w:t>.</w:t>
      </w:r>
    </w:p>
    <w:p w:rsidR="009F3F96" w:rsidRDefault="009F3F96" w:rsidP="009F3F9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проведенных экспериментов показано, что кверцетин проявляет </w:t>
      </w:r>
      <w:r w:rsidRPr="00E77844">
        <w:rPr>
          <w:rFonts w:ascii="Times New Roman" w:hAnsi="Times New Roman"/>
          <w:sz w:val="28"/>
          <w:szCs w:val="28"/>
        </w:rPr>
        <w:t>антиоксидантн</w:t>
      </w:r>
      <w:r>
        <w:rPr>
          <w:rFonts w:ascii="Times New Roman" w:hAnsi="Times New Roman"/>
          <w:sz w:val="28"/>
          <w:szCs w:val="28"/>
        </w:rPr>
        <w:t xml:space="preserve">ые свойства как </w:t>
      </w:r>
      <w:r w:rsidRPr="00E77844">
        <w:rPr>
          <w:rFonts w:ascii="Times New Roman" w:hAnsi="Times New Roman"/>
          <w:i/>
          <w:sz w:val="28"/>
          <w:szCs w:val="28"/>
          <w:lang w:val="en-GB"/>
        </w:rPr>
        <w:t>invitro</w:t>
      </w:r>
      <w:r>
        <w:rPr>
          <w:rFonts w:ascii="Times New Roman" w:hAnsi="Times New Roman"/>
          <w:sz w:val="28"/>
          <w:szCs w:val="28"/>
        </w:rPr>
        <w:t xml:space="preserve">, снижая </w:t>
      </w:r>
      <w:r w:rsidRPr="00E77844">
        <w:rPr>
          <w:rFonts w:ascii="Times New Roman" w:hAnsi="Times New Roman"/>
          <w:sz w:val="28"/>
          <w:szCs w:val="28"/>
        </w:rPr>
        <w:t>содержание ТБК-активных продуктов в гомогенате на 86%</w:t>
      </w:r>
      <w:r>
        <w:rPr>
          <w:rFonts w:ascii="Times New Roman" w:hAnsi="Times New Roman"/>
          <w:sz w:val="28"/>
          <w:szCs w:val="28"/>
        </w:rPr>
        <w:t xml:space="preserve">, так и </w:t>
      </w:r>
      <w:r>
        <w:rPr>
          <w:rFonts w:ascii="Times New Roman" w:hAnsi="Times New Roman" w:hint="eastAsia"/>
          <w:sz w:val="28"/>
          <w:szCs w:val="28"/>
          <w:lang w:eastAsia="ja-JP"/>
        </w:rPr>
        <w:t>invivo</w:t>
      </w:r>
      <w:r>
        <w:rPr>
          <w:rFonts w:ascii="Times New Roman" w:hAnsi="Times New Roman"/>
          <w:sz w:val="28"/>
          <w:szCs w:val="28"/>
          <w:lang w:eastAsia="ja-JP"/>
        </w:rPr>
        <w:t>–на 56%.</w:t>
      </w:r>
      <w:r>
        <w:rPr>
          <w:rFonts w:ascii="Times New Roman" w:hAnsi="Times New Roman"/>
          <w:sz w:val="28"/>
          <w:szCs w:val="28"/>
        </w:rPr>
        <w:t xml:space="preserve"> Вместе с тем при высоких концентрациях кверцетин проявляет также прооксидантные свойства, увеличивая генерацию свободных радикалов и образование ТБК-активных продуктовна 57% по отношению к контролю.</w:t>
      </w:r>
    </w:p>
    <w:p w:rsidR="00C14101" w:rsidRDefault="00C14101" w:rsidP="00E7784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абсорбции кверцетина митохондриальной фракцией п</w:t>
      </w:r>
      <w:r w:rsidR="00E77844" w:rsidRPr="00E77844">
        <w:rPr>
          <w:rFonts w:ascii="Times New Roman" w:hAnsi="Times New Roman"/>
          <w:sz w:val="28"/>
          <w:szCs w:val="28"/>
        </w:rPr>
        <w:t xml:space="preserve">оказано, что кверцетин способен проникать </w:t>
      </w:r>
      <w:r w:rsidR="009F3F96">
        <w:rPr>
          <w:rFonts w:ascii="Times New Roman" w:hAnsi="Times New Roman"/>
          <w:sz w:val="28"/>
          <w:szCs w:val="28"/>
        </w:rPr>
        <w:t xml:space="preserve">и накапливаться в митохондриях. Скорость этого процесса зависит от времени, температуры и гидрофобности соединения. </w:t>
      </w:r>
      <w:r w:rsidR="00E77844" w:rsidRPr="00E77844">
        <w:rPr>
          <w:rFonts w:ascii="Times New Roman" w:hAnsi="Times New Roman"/>
          <w:sz w:val="28"/>
          <w:szCs w:val="28"/>
        </w:rPr>
        <w:t>После инкубации в течение 20 минут</w:t>
      </w:r>
      <w:r w:rsidR="009F3F96">
        <w:rPr>
          <w:rFonts w:ascii="Times New Roman" w:hAnsi="Times New Roman"/>
          <w:sz w:val="28"/>
          <w:szCs w:val="28"/>
        </w:rPr>
        <w:t xml:space="preserve"> до</w:t>
      </w:r>
      <w:r w:rsidR="00E77844" w:rsidRPr="00E77844">
        <w:rPr>
          <w:rFonts w:ascii="Times New Roman" w:hAnsi="Times New Roman"/>
          <w:sz w:val="28"/>
          <w:szCs w:val="28"/>
        </w:rPr>
        <w:t xml:space="preserve"> 65% кверцетина </w:t>
      </w:r>
      <w:r w:rsidR="009F3F96">
        <w:rPr>
          <w:rFonts w:ascii="Times New Roman" w:hAnsi="Times New Roman"/>
          <w:sz w:val="28"/>
          <w:szCs w:val="28"/>
        </w:rPr>
        <w:t>оказывается в митохондриях</w:t>
      </w:r>
      <w:r>
        <w:rPr>
          <w:rFonts w:ascii="Times New Roman" w:hAnsi="Times New Roman"/>
          <w:sz w:val="28"/>
          <w:szCs w:val="28"/>
        </w:rPr>
        <w:t>.</w:t>
      </w:r>
    </w:p>
    <w:p w:rsidR="00C14101" w:rsidRDefault="00E77844" w:rsidP="00E7784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844">
        <w:rPr>
          <w:rFonts w:ascii="Times New Roman" w:hAnsi="Times New Roman"/>
          <w:sz w:val="28"/>
          <w:szCs w:val="28"/>
        </w:rPr>
        <w:t>На модели хронического стресса у мышей показано, что введение кверцетина в рацион</w:t>
      </w:r>
      <w:r>
        <w:rPr>
          <w:rFonts w:ascii="Times New Roman" w:hAnsi="Times New Roman"/>
          <w:sz w:val="28"/>
          <w:szCs w:val="28"/>
        </w:rPr>
        <w:t xml:space="preserve"> приводит к снижению удельной активности МАО-А как в присутствии (на 3</w:t>
      </w:r>
      <w:r w:rsidRPr="007713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относительно группы «Стресс), так и в отсутствии стресса (на </w:t>
      </w:r>
      <w:r w:rsidRPr="0077131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% относительно группы «Контроль»), что доказывает способность кверцетина эффективно ингибировать данный фермент</w:t>
      </w:r>
      <w:r w:rsidR="009F3F96">
        <w:rPr>
          <w:rFonts w:ascii="Times New Roman" w:hAnsi="Times New Roman"/>
          <w:i/>
          <w:sz w:val="28"/>
          <w:szCs w:val="28"/>
          <w:lang w:val="en-US"/>
        </w:rPr>
        <w:t>invivo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3F96" w:rsidRDefault="009F3F96" w:rsidP="00E7784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установлено, что включенный в рацион питания кверцетин попадает в мозг и аккумулируется в митохондриях. Возможными механизмами антидепрессант-подобного действия кверцетина является ингибирование митохондриального фермента МАО-А, а также ослабление окислительного стресса в головном мозге.</w:t>
      </w:r>
    </w:p>
    <w:p w:rsidR="0072465C" w:rsidRDefault="0072465C" w:rsidP="00C14101">
      <w:pPr>
        <w:spacing w:after="0" w:line="360" w:lineRule="exact"/>
        <w:ind w:firstLine="709"/>
        <w:jc w:val="both"/>
        <w:rPr>
          <w:rStyle w:val="af9"/>
        </w:rPr>
      </w:pPr>
      <w:r>
        <w:rPr>
          <w:rStyle w:val="af9"/>
        </w:rPr>
        <w:br w:type="page"/>
      </w:r>
    </w:p>
    <w:p w:rsidR="0072465C" w:rsidRPr="00D57BF8" w:rsidRDefault="0072465C" w:rsidP="00D57BF8">
      <w:pPr>
        <w:pStyle w:val="af8"/>
        <w:ind w:firstLine="0"/>
        <w:jc w:val="center"/>
        <w:rPr>
          <w:b/>
          <w:sz w:val="32"/>
          <w:szCs w:val="32"/>
        </w:rPr>
      </w:pPr>
      <w:r w:rsidRPr="00D57BF8">
        <w:rPr>
          <w:b/>
          <w:sz w:val="32"/>
          <w:szCs w:val="32"/>
        </w:rPr>
        <w:lastRenderedPageBreak/>
        <w:t>РЭФЕРАТ</w:t>
      </w:r>
    </w:p>
    <w:p w:rsidR="0072465C" w:rsidRDefault="0072465C">
      <w:pPr>
        <w:spacing w:after="0" w:line="240" w:lineRule="auto"/>
        <w:rPr>
          <w:rStyle w:val="af9"/>
        </w:rPr>
      </w:pPr>
    </w:p>
    <w:p w:rsidR="0072465C" w:rsidRDefault="0072465C">
      <w:pPr>
        <w:spacing w:after="0" w:line="240" w:lineRule="auto"/>
        <w:rPr>
          <w:rStyle w:val="af9"/>
        </w:rPr>
      </w:pPr>
    </w:p>
    <w:p w:rsidR="00864D12" w:rsidRDefault="00D57BF8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7BF8">
        <w:rPr>
          <w:rFonts w:ascii="Times New Roman" w:hAnsi="Times New Roman"/>
          <w:sz w:val="28"/>
          <w:szCs w:val="28"/>
        </w:rPr>
        <w:t xml:space="preserve">Дыпломная работа, </w:t>
      </w:r>
      <w:r>
        <w:rPr>
          <w:rFonts w:ascii="Times New Roman" w:hAnsi="Times New Roman"/>
          <w:sz w:val="28"/>
          <w:szCs w:val="28"/>
        </w:rPr>
        <w:t>7</w:t>
      </w:r>
      <w:r w:rsidR="00C71131">
        <w:rPr>
          <w:rFonts w:ascii="Times New Roman" w:hAnsi="Times New Roman"/>
          <w:sz w:val="28"/>
          <w:szCs w:val="28"/>
        </w:rPr>
        <w:t>0</w:t>
      </w:r>
      <w:r w:rsidRPr="00D57BF8">
        <w:rPr>
          <w:rFonts w:ascii="Times New Roman" w:hAnsi="Times New Roman"/>
          <w:sz w:val="28"/>
          <w:szCs w:val="28"/>
        </w:rPr>
        <w:t>старон</w:t>
      </w:r>
      <w:r w:rsidR="00C71131">
        <w:rPr>
          <w:rFonts w:ascii="Times New Roman" w:hAnsi="Times New Roman"/>
          <w:sz w:val="28"/>
          <w:szCs w:val="28"/>
        </w:rPr>
        <w:t>ак</w:t>
      </w:r>
      <w:r w:rsidRPr="00D57BF8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9</w:t>
      </w:r>
      <w:r w:rsidRPr="00D57BF8">
        <w:rPr>
          <w:rFonts w:ascii="Times New Roman" w:hAnsi="Times New Roman"/>
          <w:sz w:val="28"/>
          <w:szCs w:val="28"/>
        </w:rPr>
        <w:t>малюнкаў, 1</w:t>
      </w:r>
      <w:r>
        <w:rPr>
          <w:rFonts w:ascii="Times New Roman" w:hAnsi="Times New Roman"/>
          <w:sz w:val="28"/>
          <w:szCs w:val="28"/>
        </w:rPr>
        <w:t>4</w:t>
      </w:r>
      <w:r w:rsidRPr="00D57BF8">
        <w:rPr>
          <w:rFonts w:ascii="Times New Roman" w:hAnsi="Times New Roman"/>
          <w:sz w:val="28"/>
          <w:szCs w:val="28"/>
        </w:rPr>
        <w:t xml:space="preserve">таблiц, </w:t>
      </w:r>
      <w:r>
        <w:rPr>
          <w:rFonts w:ascii="Times New Roman" w:hAnsi="Times New Roman"/>
          <w:sz w:val="28"/>
          <w:szCs w:val="28"/>
        </w:rPr>
        <w:t>52</w:t>
      </w:r>
      <w:r w:rsidRPr="00D57BF8">
        <w:rPr>
          <w:rFonts w:ascii="Times New Roman" w:hAnsi="Times New Roman"/>
          <w:sz w:val="28"/>
          <w:szCs w:val="28"/>
        </w:rPr>
        <w:t>крын</w:t>
      </w:r>
      <w:r>
        <w:rPr>
          <w:rFonts w:ascii="Times New Roman" w:hAnsi="Times New Roman"/>
          <w:sz w:val="28"/>
          <w:szCs w:val="28"/>
          <w:lang w:val="en-GB"/>
        </w:rPr>
        <w:t>i</w:t>
      </w:r>
      <w:r w:rsidRPr="00D57BF8">
        <w:rPr>
          <w:rFonts w:ascii="Times New Roman" w:hAnsi="Times New Roman"/>
          <w:sz w:val="28"/>
          <w:szCs w:val="28"/>
        </w:rPr>
        <w:t>ц</w:t>
      </w:r>
      <w:r w:rsidR="00864D12">
        <w:rPr>
          <w:rFonts w:ascii="Times New Roman" w:hAnsi="Times New Roman"/>
          <w:sz w:val="28"/>
          <w:szCs w:val="28"/>
        </w:rPr>
        <w:t>ы, 11 прыкладання</w:t>
      </w:r>
      <w:r w:rsidR="00864D12" w:rsidRPr="00864D12">
        <w:rPr>
          <w:rFonts w:ascii="Times New Roman" w:hAnsi="Times New Roman"/>
          <w:sz w:val="28"/>
          <w:szCs w:val="28"/>
        </w:rPr>
        <w:t>ў</w:t>
      </w:r>
      <w:r w:rsidR="00864D12">
        <w:rPr>
          <w:rFonts w:ascii="Times New Roman" w:hAnsi="Times New Roman"/>
          <w:sz w:val="28"/>
          <w:szCs w:val="28"/>
        </w:rPr>
        <w:t>.</w:t>
      </w:r>
    </w:p>
    <w:p w:rsidR="00B93C1C" w:rsidRDefault="00B93C1C" w:rsidP="00B93C1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ДЭПРЭС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Я, КВЕРЦЕТ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Н, ХРАН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ЧНЫ СТРЭС</w:t>
      </w:r>
      <w:r w:rsidRPr="00B93C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СЛЯЛЬНЫ СТРЭС, Б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ЧНЫЯ МАРКЕРЫ, МОНААМ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НАКС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ДАЗА А</w:t>
      </w:r>
    </w:p>
    <w:p w:rsidR="00D57BF8" w:rsidRPr="00D57BF8" w:rsidRDefault="00D57BF8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7BF8">
        <w:rPr>
          <w:rFonts w:ascii="Times New Roman" w:hAnsi="Times New Roman"/>
          <w:b/>
          <w:sz w:val="28"/>
          <w:szCs w:val="28"/>
        </w:rPr>
        <w:t>Мэта працы</w:t>
      </w:r>
      <w:r w:rsidRPr="00D57BF8">
        <w:rPr>
          <w:rFonts w:ascii="Times New Roman" w:hAnsi="Times New Roman"/>
          <w:sz w:val="28"/>
          <w:szCs w:val="28"/>
        </w:rPr>
        <w:t>: вывучыцьмеханiзмыантыдэпрэсант-падобнагадзеяння</w:t>
      </w:r>
      <w:r>
        <w:rPr>
          <w:rFonts w:ascii="Times New Roman" w:hAnsi="Times New Roman"/>
          <w:sz w:val="28"/>
          <w:szCs w:val="28"/>
        </w:rPr>
        <w:t>кверцет</w:t>
      </w:r>
      <w:r>
        <w:rPr>
          <w:rFonts w:ascii="Times New Roman" w:hAnsi="Times New Roman"/>
          <w:sz w:val="28"/>
          <w:szCs w:val="28"/>
          <w:lang w:val="en-GB"/>
        </w:rPr>
        <w:t>i</w:t>
      </w:r>
      <w:r>
        <w:rPr>
          <w:rFonts w:ascii="Times New Roman" w:hAnsi="Times New Roman"/>
          <w:sz w:val="28"/>
          <w:szCs w:val="28"/>
        </w:rPr>
        <w:t>н</w:t>
      </w:r>
      <w:r w:rsidR="0077092F">
        <w:rPr>
          <w:rFonts w:ascii="Times New Roman" w:hAnsi="Times New Roman"/>
          <w:sz w:val="28"/>
          <w:szCs w:val="28"/>
        </w:rPr>
        <w:t>у</w:t>
      </w:r>
      <w:r w:rsidRPr="00D57BF8">
        <w:rPr>
          <w:rFonts w:ascii="Times New Roman" w:hAnsi="Times New Roman"/>
          <w:sz w:val="28"/>
          <w:szCs w:val="28"/>
        </w:rPr>
        <w:t>.</w:t>
      </w:r>
    </w:p>
    <w:p w:rsidR="00D57BF8" w:rsidRPr="00D57BF8" w:rsidRDefault="00D57BF8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7BF8">
        <w:rPr>
          <w:rFonts w:ascii="Times New Roman" w:hAnsi="Times New Roman"/>
          <w:b/>
          <w:sz w:val="28"/>
          <w:szCs w:val="28"/>
        </w:rPr>
        <w:t>Метадыдаследавання</w:t>
      </w:r>
      <w:r w:rsidRPr="00D57BF8">
        <w:rPr>
          <w:rFonts w:ascii="Times New Roman" w:hAnsi="Times New Roman"/>
          <w:sz w:val="28"/>
          <w:szCs w:val="28"/>
        </w:rPr>
        <w:t>: біяхімічныя, хімічныя, спектрафотаметрычныя, статыстычныя.</w:t>
      </w:r>
    </w:p>
    <w:p w:rsidR="00D57BF8" w:rsidRPr="00D57BF8" w:rsidRDefault="00D57BF8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7BF8">
        <w:rPr>
          <w:rFonts w:ascii="Times New Roman" w:hAnsi="Times New Roman"/>
          <w:b/>
          <w:sz w:val="28"/>
          <w:szCs w:val="28"/>
        </w:rPr>
        <w:t>Аб’ектдаследавання</w:t>
      </w:r>
      <w:r w:rsidRPr="00D57BF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кверцет</w:t>
      </w:r>
      <w:r>
        <w:rPr>
          <w:rFonts w:ascii="Times New Roman" w:hAnsi="Times New Roman"/>
          <w:sz w:val="28"/>
          <w:szCs w:val="28"/>
          <w:lang w:val="en-GB"/>
        </w:rPr>
        <w:t>i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D57BF8">
        <w:rPr>
          <w:rFonts w:ascii="Times New Roman" w:hAnsi="Times New Roman"/>
          <w:sz w:val="28"/>
          <w:szCs w:val="28"/>
        </w:rPr>
        <w:t>і ягоўплыў на актыўнасцьмонаамінаксідазы А і інтэнсіўнасцьсвабоднарадыкальныхпрацэсаў</w:t>
      </w:r>
      <w:r>
        <w:rPr>
          <w:rFonts w:ascii="Times New Roman" w:hAnsi="Times New Roman"/>
          <w:sz w:val="28"/>
          <w:szCs w:val="28"/>
        </w:rPr>
        <w:t>.</w:t>
      </w:r>
    </w:p>
    <w:p w:rsidR="0051271F" w:rsidRDefault="00D57BF8" w:rsidP="005127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7BF8">
        <w:rPr>
          <w:rFonts w:ascii="Times New Roman" w:hAnsi="Times New Roman"/>
          <w:sz w:val="28"/>
          <w:szCs w:val="28"/>
        </w:rPr>
        <w:t>Вызначэнне</w:t>
      </w:r>
      <w:r w:rsidR="00393640" w:rsidRPr="00393640">
        <w:rPr>
          <w:rFonts w:ascii="Times New Roman" w:hAnsi="Times New Roman"/>
          <w:sz w:val="28"/>
          <w:szCs w:val="28"/>
        </w:rPr>
        <w:t>актыўнасці МАО-А</w:t>
      </w:r>
      <w:r w:rsidR="00393640">
        <w:rPr>
          <w:rFonts w:ascii="Times New Roman" w:hAnsi="Times New Roman"/>
          <w:sz w:val="28"/>
          <w:szCs w:val="28"/>
          <w:lang w:val="en-US"/>
        </w:rPr>
        <w:t>i</w:t>
      </w:r>
      <w:r w:rsidR="007C2D1C">
        <w:rPr>
          <w:rFonts w:ascii="Times New Roman" w:hAnsi="Times New Roman"/>
          <w:sz w:val="28"/>
          <w:szCs w:val="28"/>
        </w:rPr>
        <w:t>зместу ТБК-</w:t>
      </w:r>
      <w:r w:rsidR="007C2D1C" w:rsidRPr="00D57BF8">
        <w:rPr>
          <w:rFonts w:ascii="Times New Roman" w:hAnsi="Times New Roman"/>
          <w:sz w:val="28"/>
          <w:szCs w:val="28"/>
        </w:rPr>
        <w:t>актыўныхпрадуктаў</w:t>
      </w:r>
      <w:r w:rsidRPr="00D57BF8">
        <w:rPr>
          <w:rFonts w:ascii="Times New Roman" w:hAnsi="Times New Roman"/>
          <w:sz w:val="28"/>
          <w:szCs w:val="28"/>
        </w:rPr>
        <w:t>праводзілі ў гамагенатах</w:t>
      </w:r>
      <w:r w:rsidR="0051271F" w:rsidRPr="00D57BF8">
        <w:rPr>
          <w:rFonts w:ascii="Times New Roman" w:hAnsi="Times New Roman"/>
          <w:sz w:val="28"/>
          <w:szCs w:val="28"/>
        </w:rPr>
        <w:t>і мітахандрыяльнайфракцыі</w:t>
      </w:r>
      <w:r w:rsidRPr="00D57BF8">
        <w:rPr>
          <w:rFonts w:ascii="Times New Roman" w:hAnsi="Times New Roman"/>
          <w:sz w:val="28"/>
          <w:szCs w:val="28"/>
        </w:rPr>
        <w:t>галаўнога мозгу пацукоў</w:t>
      </w:r>
      <w:r w:rsidR="007C2D1C">
        <w:rPr>
          <w:rFonts w:ascii="Times New Roman" w:hAnsi="Times New Roman"/>
          <w:sz w:val="28"/>
          <w:szCs w:val="28"/>
          <w:lang w:val="en-US"/>
        </w:rPr>
        <w:t>i</w:t>
      </w:r>
      <w:r w:rsidRPr="00D57BF8">
        <w:rPr>
          <w:rFonts w:ascii="Times New Roman" w:hAnsi="Times New Roman"/>
          <w:sz w:val="28"/>
          <w:szCs w:val="28"/>
        </w:rPr>
        <w:t>мышэй</w:t>
      </w:r>
      <w:r w:rsidR="0051271F" w:rsidRPr="00D57BF8">
        <w:rPr>
          <w:rFonts w:ascii="Times New Roman" w:hAnsi="Times New Roman"/>
          <w:sz w:val="28"/>
          <w:szCs w:val="28"/>
        </w:rPr>
        <w:t>.</w:t>
      </w:r>
    </w:p>
    <w:p w:rsidR="007C2D1C" w:rsidRDefault="007C2D1C" w:rsidP="005127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C2D1C">
        <w:rPr>
          <w:rFonts w:ascii="Times New Roman" w:hAnsi="Times New Roman"/>
          <w:sz w:val="28"/>
          <w:szCs w:val="28"/>
        </w:rPr>
        <w:t xml:space="preserve">У ходзеправедзеныхэксперыментаўпаказана, штокверцетінпраяўляеантыаксідантныяўласцівасці як </w:t>
      </w:r>
      <w:r w:rsidRPr="007C2D1C">
        <w:rPr>
          <w:rFonts w:ascii="Times New Roman" w:hAnsi="Times New Roman"/>
          <w:i/>
          <w:sz w:val="28"/>
          <w:szCs w:val="28"/>
        </w:rPr>
        <w:t>invitro</w:t>
      </w:r>
      <w:r w:rsidRPr="007C2D1C">
        <w:rPr>
          <w:rFonts w:ascii="Times New Roman" w:hAnsi="Times New Roman"/>
          <w:sz w:val="28"/>
          <w:szCs w:val="28"/>
        </w:rPr>
        <w:t>, зніжаючы</w:t>
      </w:r>
      <w:r>
        <w:rPr>
          <w:rFonts w:ascii="Times New Roman" w:hAnsi="Times New Roman"/>
          <w:sz w:val="28"/>
          <w:szCs w:val="28"/>
        </w:rPr>
        <w:t>змест</w:t>
      </w:r>
      <w:r w:rsidRPr="007C2D1C">
        <w:rPr>
          <w:rFonts w:ascii="Times New Roman" w:hAnsi="Times New Roman"/>
          <w:sz w:val="28"/>
          <w:szCs w:val="28"/>
        </w:rPr>
        <w:t xml:space="preserve"> ТБК-актыўныхпрадуктаў у </w:t>
      </w:r>
      <w:r>
        <w:rPr>
          <w:rFonts w:ascii="Times New Roman" w:hAnsi="Times New Roman"/>
          <w:sz w:val="28"/>
          <w:szCs w:val="28"/>
        </w:rPr>
        <w:t>гамагенаце</w:t>
      </w:r>
      <w:r w:rsidRPr="007C2D1C">
        <w:rPr>
          <w:rFonts w:ascii="Times New Roman" w:hAnsi="Times New Roman"/>
          <w:sz w:val="28"/>
          <w:szCs w:val="28"/>
        </w:rPr>
        <w:t xml:space="preserve">на 86%, так і </w:t>
      </w:r>
      <w:r w:rsidRPr="007C2D1C">
        <w:rPr>
          <w:rFonts w:ascii="Times New Roman" w:hAnsi="Times New Roman"/>
          <w:i/>
          <w:sz w:val="28"/>
          <w:szCs w:val="28"/>
        </w:rPr>
        <w:t>invivo</w:t>
      </w:r>
      <w:r>
        <w:rPr>
          <w:rFonts w:ascii="Times New Roman" w:hAnsi="Times New Roman"/>
          <w:sz w:val="28"/>
          <w:szCs w:val="28"/>
        </w:rPr>
        <w:t>–</w:t>
      </w:r>
      <w:r w:rsidRPr="007C2D1C">
        <w:rPr>
          <w:rFonts w:ascii="Times New Roman" w:hAnsi="Times New Roman"/>
          <w:sz w:val="28"/>
          <w:szCs w:val="28"/>
        </w:rPr>
        <w:t xml:space="preserve"> на 56%. Разам з тымпрывысокіхканцэнтрацыяхкверцетінпраяўляетаксама</w:t>
      </w:r>
      <w:r w:rsidRPr="008D0D33">
        <w:rPr>
          <w:rFonts w:ascii="Times New Roman" w:hAnsi="Times New Roman"/>
          <w:sz w:val="28"/>
          <w:szCs w:val="28"/>
        </w:rPr>
        <w:t>прааксiдантн</w:t>
      </w:r>
      <w:r>
        <w:rPr>
          <w:rFonts w:ascii="Times New Roman" w:hAnsi="Times New Roman"/>
          <w:sz w:val="28"/>
          <w:szCs w:val="28"/>
        </w:rPr>
        <w:t>ыэфект</w:t>
      </w:r>
      <w:r w:rsidRPr="007C2D1C">
        <w:rPr>
          <w:rFonts w:ascii="Times New Roman" w:hAnsi="Times New Roman"/>
          <w:sz w:val="28"/>
          <w:szCs w:val="28"/>
        </w:rPr>
        <w:t>, павялічваючыгенерацыюсвабодныхрадыкалаў і</w:t>
      </w:r>
      <w:r>
        <w:rPr>
          <w:rFonts w:ascii="Times New Roman" w:hAnsi="Times New Roman"/>
          <w:sz w:val="28"/>
          <w:szCs w:val="28"/>
        </w:rPr>
        <w:t>змест</w:t>
      </w:r>
      <w:r w:rsidRPr="007C2D1C">
        <w:rPr>
          <w:rFonts w:ascii="Times New Roman" w:hAnsi="Times New Roman"/>
          <w:sz w:val="28"/>
          <w:szCs w:val="28"/>
        </w:rPr>
        <w:t>ТБК-актыўныхпрадуктаў на 57% у адносінах да кантролю.</w:t>
      </w:r>
    </w:p>
    <w:p w:rsidR="007C2D1C" w:rsidRDefault="00D57BF8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7BF8">
        <w:rPr>
          <w:rFonts w:ascii="Times New Roman" w:hAnsi="Times New Roman"/>
          <w:sz w:val="28"/>
          <w:szCs w:val="28"/>
        </w:rPr>
        <w:t>Прывывучэнніабсорбцыікверцетін</w:t>
      </w:r>
      <w:r w:rsidR="0077092F">
        <w:rPr>
          <w:rFonts w:ascii="Times New Roman" w:hAnsi="Times New Roman"/>
          <w:sz w:val="28"/>
          <w:szCs w:val="28"/>
        </w:rPr>
        <w:t>у</w:t>
      </w:r>
      <w:r w:rsidRPr="00D57BF8">
        <w:rPr>
          <w:rFonts w:ascii="Times New Roman" w:hAnsi="Times New Roman"/>
          <w:sz w:val="28"/>
          <w:szCs w:val="28"/>
        </w:rPr>
        <w:t>мітахандрыяльнайфракцыяйпаказана, штокверцетінздольныпранікаць</w:t>
      </w:r>
      <w:r w:rsidR="007C2D1C" w:rsidRPr="007C2D1C">
        <w:rPr>
          <w:rFonts w:ascii="Times New Roman" w:hAnsi="Times New Roman"/>
          <w:sz w:val="28"/>
          <w:szCs w:val="28"/>
        </w:rPr>
        <w:t>і назапашвацца</w:t>
      </w:r>
      <w:r w:rsidRPr="00D57BF8">
        <w:rPr>
          <w:rFonts w:ascii="Times New Roman" w:hAnsi="Times New Roman"/>
          <w:sz w:val="28"/>
          <w:szCs w:val="28"/>
        </w:rPr>
        <w:t>у мітахондр</w:t>
      </w:r>
      <w:r w:rsidR="007C2D1C">
        <w:rPr>
          <w:rFonts w:ascii="Times New Roman" w:hAnsi="Times New Roman"/>
          <w:sz w:val="28"/>
          <w:szCs w:val="28"/>
        </w:rPr>
        <w:t>ыях.</w:t>
      </w:r>
      <w:r w:rsidR="007C2D1C" w:rsidRPr="007C2D1C">
        <w:rPr>
          <w:rFonts w:ascii="Times New Roman" w:hAnsi="Times New Roman"/>
          <w:sz w:val="28"/>
          <w:szCs w:val="28"/>
        </w:rPr>
        <w:t>Хуткасцьгэтагапрацэсузалежыць ад часу, тэмпературы і гідрафоб</w:t>
      </w:r>
      <w:r w:rsidR="007C2D1C">
        <w:rPr>
          <w:rFonts w:ascii="Times New Roman" w:hAnsi="Times New Roman"/>
          <w:sz w:val="28"/>
          <w:szCs w:val="28"/>
        </w:rPr>
        <w:t>насц</w:t>
      </w:r>
      <w:r w:rsidR="007C2D1C" w:rsidRPr="007C2D1C">
        <w:rPr>
          <w:rFonts w:ascii="Times New Roman" w:hAnsi="Times New Roman"/>
          <w:sz w:val="28"/>
          <w:szCs w:val="28"/>
        </w:rPr>
        <w:t>ізлучэння. Пасляінкубацыі на працягу 20 хвілін да 65% кверцетін</w:t>
      </w:r>
      <w:r w:rsidR="0077092F">
        <w:rPr>
          <w:rFonts w:ascii="Times New Roman" w:hAnsi="Times New Roman"/>
          <w:sz w:val="28"/>
          <w:szCs w:val="28"/>
        </w:rPr>
        <w:t>у</w:t>
      </w:r>
      <w:r w:rsidR="007C2D1C" w:rsidRPr="007C2D1C">
        <w:rPr>
          <w:rFonts w:ascii="Times New Roman" w:hAnsi="Times New Roman"/>
          <w:sz w:val="28"/>
          <w:szCs w:val="28"/>
        </w:rPr>
        <w:t>аказваецца ў мітахондрыях.</w:t>
      </w:r>
    </w:p>
    <w:p w:rsidR="00D57BF8" w:rsidRDefault="00D57BF8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7BF8">
        <w:rPr>
          <w:rFonts w:ascii="Times New Roman" w:hAnsi="Times New Roman"/>
          <w:sz w:val="28"/>
          <w:szCs w:val="28"/>
        </w:rPr>
        <w:t>На мадэліхранічнагастрэсу ў мышэйпаказана, штоўвядзеннекверцетін</w:t>
      </w:r>
      <w:r w:rsidR="0077092F">
        <w:rPr>
          <w:rFonts w:ascii="Times New Roman" w:hAnsi="Times New Roman"/>
          <w:sz w:val="28"/>
          <w:szCs w:val="28"/>
        </w:rPr>
        <w:t>у</w:t>
      </w:r>
      <w:r w:rsidRPr="00D57BF8">
        <w:rPr>
          <w:rFonts w:ascii="Times New Roman" w:hAnsi="Times New Roman"/>
          <w:sz w:val="28"/>
          <w:szCs w:val="28"/>
        </w:rPr>
        <w:t xml:space="preserve"> ў рацыёнпрыводзіць да зніжэнняўдзельнайактыўнасці МАО-А як у прысутнасці (на 36% адноснагрупы «Стрэс</w:t>
      </w:r>
      <w:r w:rsidR="008D0D33">
        <w:rPr>
          <w:rFonts w:ascii="Times New Roman" w:hAnsi="Times New Roman"/>
          <w:sz w:val="28"/>
          <w:szCs w:val="28"/>
        </w:rPr>
        <w:t>»),</w:t>
      </w:r>
      <w:r w:rsidRPr="00D57BF8">
        <w:rPr>
          <w:rFonts w:ascii="Times New Roman" w:hAnsi="Times New Roman"/>
          <w:sz w:val="28"/>
          <w:szCs w:val="28"/>
        </w:rPr>
        <w:t xml:space="preserve"> так і ў адсутнасцістрэсу (на 29% адноснагрупы«Кантроль»), штодаказваездольнасцькверцетін</w:t>
      </w:r>
      <w:r w:rsidR="008D0D33">
        <w:rPr>
          <w:rFonts w:ascii="Times New Roman" w:hAnsi="Times New Roman"/>
          <w:sz w:val="28"/>
          <w:szCs w:val="28"/>
        </w:rPr>
        <w:t>у</w:t>
      </w:r>
      <w:r w:rsidRPr="00D57BF8">
        <w:rPr>
          <w:rFonts w:ascii="Times New Roman" w:hAnsi="Times New Roman"/>
          <w:sz w:val="28"/>
          <w:szCs w:val="28"/>
        </w:rPr>
        <w:t>эфектыўнаінгібіравацьдадзены фермент</w:t>
      </w:r>
      <w:r w:rsidR="007C2D1C">
        <w:rPr>
          <w:rFonts w:ascii="Times New Roman" w:hAnsi="Times New Roman"/>
          <w:i/>
          <w:sz w:val="28"/>
          <w:szCs w:val="28"/>
          <w:lang w:val="en-US"/>
        </w:rPr>
        <w:t>invivo</w:t>
      </w:r>
      <w:r w:rsidRPr="00D57BF8">
        <w:rPr>
          <w:rFonts w:ascii="Times New Roman" w:hAnsi="Times New Roman"/>
          <w:sz w:val="28"/>
          <w:szCs w:val="28"/>
        </w:rPr>
        <w:t>.</w:t>
      </w:r>
    </w:p>
    <w:p w:rsidR="007C2D1C" w:rsidRDefault="007C2D1C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C2D1C">
        <w:rPr>
          <w:rFonts w:ascii="Times New Roman" w:hAnsi="Times New Roman"/>
          <w:sz w:val="28"/>
          <w:szCs w:val="28"/>
        </w:rPr>
        <w:t>Такімчынам, устаноўлена, што</w:t>
      </w:r>
      <w:r w:rsidRPr="00D57BF8">
        <w:rPr>
          <w:rFonts w:ascii="Times New Roman" w:hAnsi="Times New Roman"/>
          <w:sz w:val="28"/>
          <w:szCs w:val="28"/>
        </w:rPr>
        <w:t>ўвядзенн</w:t>
      </w:r>
      <w:r>
        <w:rPr>
          <w:rFonts w:ascii="Times New Roman" w:hAnsi="Times New Roman"/>
          <w:sz w:val="28"/>
          <w:szCs w:val="28"/>
        </w:rPr>
        <w:t>ы</w:t>
      </w:r>
      <w:r w:rsidRPr="007C2D1C">
        <w:rPr>
          <w:rFonts w:ascii="Times New Roman" w:hAnsi="Times New Roman"/>
          <w:sz w:val="28"/>
          <w:szCs w:val="28"/>
        </w:rPr>
        <w:t>ў рацыёнкверцетінтрапляе ў мозг і акумулюецца ў мітахондрыях. Магчымымімеханізмаміантыдэпрэсант-падобнагадзеяннякверцетін</w:t>
      </w:r>
      <w:r w:rsidR="0077092F">
        <w:rPr>
          <w:rFonts w:ascii="Times New Roman" w:hAnsi="Times New Roman"/>
          <w:sz w:val="28"/>
          <w:szCs w:val="28"/>
        </w:rPr>
        <w:t>у</w:t>
      </w:r>
      <w:r w:rsidRPr="007C2D1C">
        <w:rPr>
          <w:rFonts w:ascii="Times New Roman" w:hAnsi="Times New Roman"/>
          <w:sz w:val="28"/>
          <w:szCs w:val="28"/>
        </w:rPr>
        <w:t>з'яўляеццаінгібіраваннямітахандрыяльн</w:t>
      </w:r>
      <w:r w:rsidR="00CA628D">
        <w:rPr>
          <w:rFonts w:ascii="Times New Roman" w:hAnsi="Times New Roman"/>
          <w:sz w:val="28"/>
          <w:szCs w:val="28"/>
        </w:rPr>
        <w:t>ага</w:t>
      </w:r>
      <w:r w:rsidRPr="007C2D1C">
        <w:rPr>
          <w:rFonts w:ascii="Times New Roman" w:hAnsi="Times New Roman"/>
          <w:sz w:val="28"/>
          <w:szCs w:val="28"/>
        </w:rPr>
        <w:t xml:space="preserve"> фермента МАО-А, а таксамапаслабленнеакісляльнагастрэсу ў галаўным мозгу.</w:t>
      </w:r>
    </w:p>
    <w:p w:rsidR="007C2D1C" w:rsidRDefault="007C2D1C" w:rsidP="00D57B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65C" w:rsidRPr="00D57BF8" w:rsidRDefault="0072465C" w:rsidP="00D57BF8">
      <w:pPr>
        <w:spacing w:after="0" w:line="360" w:lineRule="exact"/>
        <w:ind w:firstLine="709"/>
        <w:jc w:val="both"/>
      </w:pPr>
      <w:r w:rsidRPr="00D57BF8">
        <w:br w:type="page"/>
      </w:r>
    </w:p>
    <w:p w:rsidR="0072465C" w:rsidRPr="00D15314" w:rsidRDefault="0072465C" w:rsidP="00C94CBD">
      <w:pPr>
        <w:pStyle w:val="af8"/>
        <w:ind w:firstLine="0"/>
        <w:jc w:val="center"/>
        <w:rPr>
          <w:b/>
          <w:sz w:val="32"/>
          <w:szCs w:val="32"/>
          <w:lang w:val="en-GB"/>
        </w:rPr>
      </w:pPr>
      <w:r w:rsidRPr="00D15314">
        <w:rPr>
          <w:b/>
          <w:sz w:val="32"/>
          <w:szCs w:val="32"/>
          <w:lang w:val="en-GB"/>
        </w:rPr>
        <w:lastRenderedPageBreak/>
        <w:t>ABSTRACT</w:t>
      </w:r>
    </w:p>
    <w:p w:rsidR="0072465C" w:rsidRPr="00D15314" w:rsidRDefault="0072465C" w:rsidP="0072465C">
      <w:pPr>
        <w:pStyle w:val="af8"/>
        <w:ind w:firstLine="0"/>
        <w:jc w:val="center"/>
        <w:rPr>
          <w:lang w:val="en-GB"/>
        </w:rPr>
      </w:pPr>
    </w:p>
    <w:p w:rsidR="00A65046" w:rsidRPr="00D15314" w:rsidRDefault="00A65046" w:rsidP="0072465C">
      <w:pPr>
        <w:pStyle w:val="af8"/>
        <w:ind w:firstLine="0"/>
        <w:jc w:val="center"/>
        <w:rPr>
          <w:lang w:val="en-GB"/>
        </w:rPr>
      </w:pPr>
    </w:p>
    <w:p w:rsidR="00182D29" w:rsidRDefault="00182D29" w:rsidP="00182D29">
      <w:pPr>
        <w:pStyle w:val="af8"/>
        <w:jc w:val="both"/>
        <w:rPr>
          <w:lang w:val="en-GB"/>
        </w:rPr>
      </w:pPr>
      <w:r w:rsidRPr="00612F56">
        <w:rPr>
          <w:lang w:val="en-GB"/>
        </w:rPr>
        <w:t xml:space="preserve">Diploma work, </w:t>
      </w:r>
      <w:r w:rsidRPr="00182D29">
        <w:rPr>
          <w:lang w:val="en-GB"/>
        </w:rPr>
        <w:t>7</w:t>
      </w:r>
      <w:r w:rsidR="00C71131" w:rsidRPr="00C71131">
        <w:rPr>
          <w:lang w:val="en-US"/>
        </w:rPr>
        <w:t>0</w:t>
      </w:r>
      <w:r w:rsidRPr="00612F56">
        <w:rPr>
          <w:lang w:val="en-GB"/>
        </w:rPr>
        <w:t xml:space="preserve"> pages, 1</w:t>
      </w:r>
      <w:r w:rsidRPr="00182D29">
        <w:rPr>
          <w:lang w:val="en-GB"/>
        </w:rPr>
        <w:t>9</w:t>
      </w:r>
      <w:r w:rsidRPr="00612F56">
        <w:rPr>
          <w:lang w:val="en-GB"/>
        </w:rPr>
        <w:t xml:space="preserve"> figures, 1</w:t>
      </w:r>
      <w:r w:rsidRPr="00182D29">
        <w:rPr>
          <w:lang w:val="en-GB"/>
        </w:rPr>
        <w:t>4</w:t>
      </w:r>
      <w:r w:rsidRPr="00612F56">
        <w:rPr>
          <w:lang w:val="en-GB"/>
        </w:rPr>
        <w:t xml:space="preserve"> tables, </w:t>
      </w:r>
      <w:r w:rsidRPr="00182D29">
        <w:rPr>
          <w:lang w:val="en-GB"/>
        </w:rPr>
        <w:t>52</w:t>
      </w:r>
      <w:r w:rsidRPr="00612F56">
        <w:rPr>
          <w:lang w:val="en-GB"/>
        </w:rPr>
        <w:t xml:space="preserve"> sources</w:t>
      </w:r>
      <w:r w:rsidR="00864D12">
        <w:rPr>
          <w:lang w:val="en-US"/>
        </w:rPr>
        <w:t>, 11 applications</w:t>
      </w:r>
      <w:r w:rsidRPr="00612F56">
        <w:rPr>
          <w:lang w:val="en-GB"/>
        </w:rPr>
        <w:t>.</w:t>
      </w:r>
    </w:p>
    <w:p w:rsidR="00B93C1C" w:rsidRPr="00612F56" w:rsidRDefault="00B93C1C" w:rsidP="00182D29">
      <w:pPr>
        <w:pStyle w:val="af8"/>
        <w:jc w:val="both"/>
        <w:rPr>
          <w:lang w:val="en-GB"/>
        </w:rPr>
      </w:pPr>
      <w:r w:rsidRPr="00B93C1C">
        <w:rPr>
          <w:lang w:val="en-GB"/>
        </w:rPr>
        <w:t xml:space="preserve">DEPRESSION, </w:t>
      </w:r>
      <w:r>
        <w:rPr>
          <w:lang w:val="en-US"/>
        </w:rPr>
        <w:t>QU</w:t>
      </w:r>
      <w:r w:rsidRPr="00B93C1C">
        <w:rPr>
          <w:lang w:val="en-GB"/>
        </w:rPr>
        <w:t>ERCETIN, CHRONIC STRESS, OXIDATIVE STRESS, BIOCHEMICAL MARKERS, MONO</w:t>
      </w:r>
      <w:r>
        <w:rPr>
          <w:lang w:val="en-GB"/>
        </w:rPr>
        <w:t xml:space="preserve">AMINE </w:t>
      </w:r>
      <w:r w:rsidRPr="00B93C1C">
        <w:rPr>
          <w:lang w:val="en-GB"/>
        </w:rPr>
        <w:t>OXID</w:t>
      </w:r>
      <w:r>
        <w:rPr>
          <w:lang w:val="en-GB"/>
        </w:rPr>
        <w:t>ASE</w:t>
      </w:r>
      <w:r w:rsidRPr="00B93C1C">
        <w:rPr>
          <w:lang w:val="en-GB"/>
        </w:rPr>
        <w:t xml:space="preserve"> A</w:t>
      </w:r>
    </w:p>
    <w:p w:rsidR="00182D29" w:rsidRPr="00612F56" w:rsidRDefault="00182D29" w:rsidP="00182D29">
      <w:pPr>
        <w:pStyle w:val="af8"/>
        <w:jc w:val="both"/>
        <w:rPr>
          <w:lang w:val="en-GB"/>
        </w:rPr>
      </w:pPr>
      <w:r w:rsidRPr="00182D29">
        <w:rPr>
          <w:b/>
          <w:lang w:val="en-GB"/>
        </w:rPr>
        <w:t>Objective</w:t>
      </w:r>
      <w:r w:rsidRPr="00612F56">
        <w:rPr>
          <w:lang w:val="en-GB"/>
        </w:rPr>
        <w:t xml:space="preserve">: </w:t>
      </w:r>
      <w:r w:rsidR="008C5848" w:rsidRPr="008C5848">
        <w:rPr>
          <w:lang w:val="en-GB"/>
        </w:rPr>
        <w:t>to study mechanisms of quercetin antidepressant-like action</w:t>
      </w:r>
      <w:r w:rsidRPr="00A65046">
        <w:rPr>
          <w:lang w:val="en-GB"/>
        </w:rPr>
        <w:t>.</w:t>
      </w:r>
    </w:p>
    <w:p w:rsidR="00182D29" w:rsidRPr="00612F56" w:rsidRDefault="00182D29" w:rsidP="00182D29">
      <w:pPr>
        <w:pStyle w:val="af8"/>
        <w:jc w:val="both"/>
        <w:rPr>
          <w:lang w:val="en-GB"/>
        </w:rPr>
      </w:pPr>
      <w:r w:rsidRPr="00182D29">
        <w:rPr>
          <w:b/>
          <w:lang w:val="en-GB"/>
        </w:rPr>
        <w:t>Research methods</w:t>
      </w:r>
      <w:r w:rsidRPr="00612F56">
        <w:rPr>
          <w:lang w:val="en-GB"/>
        </w:rPr>
        <w:t>: biochemical, chemical, spectrophotometric, statistical.</w:t>
      </w:r>
    </w:p>
    <w:p w:rsidR="00182D29" w:rsidRPr="00A65046" w:rsidRDefault="00182D29" w:rsidP="00182D29">
      <w:pPr>
        <w:pStyle w:val="af8"/>
        <w:jc w:val="both"/>
        <w:rPr>
          <w:lang w:val="en-GB"/>
        </w:rPr>
      </w:pPr>
      <w:r w:rsidRPr="00182D29">
        <w:rPr>
          <w:b/>
          <w:lang w:val="en-GB"/>
        </w:rPr>
        <w:t>Object of study</w:t>
      </w:r>
      <w:r w:rsidRPr="00612F56">
        <w:rPr>
          <w:lang w:val="en-GB"/>
        </w:rPr>
        <w:t xml:space="preserve">: </w:t>
      </w:r>
      <w:r w:rsidRPr="00A65046">
        <w:rPr>
          <w:lang w:val="en-GB"/>
        </w:rPr>
        <w:t>quercetin and its effect on the activity of monoamine oxidase A and the intensity of free</w:t>
      </w:r>
      <w:r w:rsidR="008C5848" w:rsidRPr="008C5848">
        <w:rPr>
          <w:lang w:val="en-GB"/>
        </w:rPr>
        <w:t>-</w:t>
      </w:r>
      <w:r w:rsidRPr="00A65046">
        <w:rPr>
          <w:lang w:val="en-GB"/>
        </w:rPr>
        <w:t>radical processes.</w:t>
      </w:r>
    </w:p>
    <w:p w:rsidR="00182D29" w:rsidRDefault="00423759" w:rsidP="00423759">
      <w:pPr>
        <w:pStyle w:val="af8"/>
        <w:jc w:val="both"/>
        <w:rPr>
          <w:lang w:val="en-GB"/>
        </w:rPr>
      </w:pPr>
      <w:r>
        <w:rPr>
          <w:lang w:val="en-US"/>
        </w:rPr>
        <w:t>T</w:t>
      </w:r>
      <w:r w:rsidRPr="00423759">
        <w:rPr>
          <w:lang w:val="en-GB"/>
        </w:rPr>
        <w:t>he activity of MAO-A and the content of TBA-active products</w:t>
      </w:r>
      <w:r>
        <w:rPr>
          <w:lang w:val="en-GB"/>
        </w:rPr>
        <w:t xml:space="preserve"> were determined </w:t>
      </w:r>
      <w:r w:rsidRPr="00423759">
        <w:rPr>
          <w:lang w:val="en-GB"/>
        </w:rPr>
        <w:t xml:space="preserve">in </w:t>
      </w:r>
      <w:r w:rsidRPr="00612F56">
        <w:rPr>
          <w:lang w:val="en-GB"/>
        </w:rPr>
        <w:t>rat</w:t>
      </w:r>
      <w:r>
        <w:rPr>
          <w:lang w:val="en-GB"/>
        </w:rPr>
        <w:t>s</w:t>
      </w:r>
      <w:r w:rsidRPr="00612F56">
        <w:rPr>
          <w:lang w:val="en-GB"/>
        </w:rPr>
        <w:t>’</w:t>
      </w:r>
      <w:r>
        <w:rPr>
          <w:lang w:val="en-GB"/>
        </w:rPr>
        <w:t xml:space="preserve"> and </w:t>
      </w:r>
      <w:r w:rsidRPr="00612F56">
        <w:rPr>
          <w:lang w:val="en-GB"/>
        </w:rPr>
        <w:t>mice’s</w:t>
      </w:r>
      <w:r>
        <w:rPr>
          <w:lang w:val="en-GB"/>
        </w:rPr>
        <w:t xml:space="preserve"> brain </w:t>
      </w:r>
      <w:r w:rsidRPr="00423759">
        <w:rPr>
          <w:lang w:val="en-GB"/>
        </w:rPr>
        <w:t>homogenate</w:t>
      </w:r>
      <w:r>
        <w:rPr>
          <w:lang w:val="en-GB"/>
        </w:rPr>
        <w:t>s</w:t>
      </w:r>
      <w:r w:rsidRPr="00423759">
        <w:rPr>
          <w:lang w:val="en-GB"/>
        </w:rPr>
        <w:t xml:space="preserve"> and mitochondrial fraction</w:t>
      </w:r>
      <w:r>
        <w:rPr>
          <w:lang w:val="en-GB"/>
        </w:rPr>
        <w:t>.</w:t>
      </w:r>
    </w:p>
    <w:p w:rsidR="00423759" w:rsidRDefault="00423759" w:rsidP="00A65046">
      <w:pPr>
        <w:pStyle w:val="af8"/>
        <w:jc w:val="both"/>
        <w:rPr>
          <w:lang w:val="en-GB"/>
        </w:rPr>
      </w:pPr>
      <w:r>
        <w:rPr>
          <w:lang w:val="en-GB"/>
        </w:rPr>
        <w:t>A</w:t>
      </w:r>
      <w:r w:rsidRPr="00F861A1">
        <w:rPr>
          <w:lang w:val="en-GB"/>
        </w:rPr>
        <w:t>ccording to experiments results</w:t>
      </w:r>
      <w:r w:rsidR="00A650ED">
        <w:rPr>
          <w:lang w:val="en-GB"/>
        </w:rPr>
        <w:t>,</w:t>
      </w:r>
      <w:r w:rsidRPr="00A65046">
        <w:rPr>
          <w:lang w:val="en-GB"/>
        </w:rPr>
        <w:t>quercetin</w:t>
      </w:r>
      <w:r>
        <w:rPr>
          <w:lang w:val="en-GB"/>
        </w:rPr>
        <w:t xml:space="preserve"> has </w:t>
      </w:r>
      <w:r w:rsidR="00A650ED">
        <w:rPr>
          <w:lang w:val="en-GB"/>
        </w:rPr>
        <w:t xml:space="preserve">an </w:t>
      </w:r>
      <w:r w:rsidRPr="00A65046">
        <w:rPr>
          <w:lang w:val="en-GB"/>
        </w:rPr>
        <w:t>antioxidant effect</w:t>
      </w:r>
      <w:r w:rsidRPr="00423759">
        <w:rPr>
          <w:lang w:val="en-GB"/>
        </w:rPr>
        <w:t xml:space="preserve">both </w:t>
      </w:r>
      <w:r w:rsidRPr="00423759">
        <w:rPr>
          <w:i/>
          <w:lang w:val="en-GB"/>
        </w:rPr>
        <w:t>in vitro</w:t>
      </w:r>
      <w:r w:rsidRPr="00423759">
        <w:rPr>
          <w:lang w:val="en-GB"/>
        </w:rPr>
        <w:t xml:space="preserve">, reducing the content of TBA-active products in the homogenate by 86%, and </w:t>
      </w:r>
      <w:r w:rsidRPr="00423759">
        <w:rPr>
          <w:i/>
          <w:lang w:val="en-GB"/>
        </w:rPr>
        <w:t>in vivo</w:t>
      </w:r>
      <w:r>
        <w:rPr>
          <w:lang w:val="en-GB"/>
        </w:rPr>
        <w:t>–</w:t>
      </w:r>
      <w:r w:rsidRPr="00423759">
        <w:rPr>
          <w:lang w:val="en-GB"/>
        </w:rPr>
        <w:t xml:space="preserve"> by 56%.However,high concentrations</w:t>
      </w:r>
      <w:r>
        <w:rPr>
          <w:lang w:val="en-GB"/>
        </w:rPr>
        <w:t xml:space="preserve"> of </w:t>
      </w:r>
      <w:r w:rsidRPr="00423759">
        <w:rPr>
          <w:lang w:val="en-GB"/>
        </w:rPr>
        <w:t xml:space="preserve">quercetin </w:t>
      </w:r>
      <w:r>
        <w:rPr>
          <w:lang w:val="en-GB"/>
        </w:rPr>
        <w:t xml:space="preserve">have </w:t>
      </w:r>
      <w:r w:rsidR="00A650ED">
        <w:rPr>
          <w:lang w:val="en-GB"/>
        </w:rPr>
        <w:t xml:space="preserve">a </w:t>
      </w:r>
      <w:r w:rsidRPr="00423759">
        <w:rPr>
          <w:lang w:val="en-GB"/>
        </w:rPr>
        <w:t xml:space="preserve">prooxidant </w:t>
      </w:r>
      <w:r>
        <w:rPr>
          <w:lang w:val="en-GB"/>
        </w:rPr>
        <w:t>effect</w:t>
      </w:r>
      <w:r w:rsidRPr="00423759">
        <w:rPr>
          <w:lang w:val="en-GB"/>
        </w:rPr>
        <w:t>, increasing the generation of free radicals and the formation of TBA-active products by 57%</w:t>
      </w:r>
      <w:r>
        <w:rPr>
          <w:lang w:val="en-GB"/>
        </w:rPr>
        <w:t xml:space="preserve"> in relation to </w:t>
      </w:r>
      <w:r w:rsidRPr="00423759">
        <w:rPr>
          <w:lang w:val="en-GB"/>
        </w:rPr>
        <w:t>the control.</w:t>
      </w:r>
    </w:p>
    <w:p w:rsidR="00423759" w:rsidRDefault="008136AF" w:rsidP="00A65046">
      <w:pPr>
        <w:pStyle w:val="af8"/>
        <w:jc w:val="both"/>
        <w:rPr>
          <w:lang w:val="en-GB"/>
        </w:rPr>
      </w:pPr>
      <w:r w:rsidRPr="008136AF">
        <w:rPr>
          <w:lang w:val="en-GB"/>
        </w:rPr>
        <w:t>The study of quercetin absorption by the mitochondrial fraction shows that quercetin is able to penetrate</w:t>
      </w:r>
      <w:r w:rsidR="00423759">
        <w:rPr>
          <w:lang w:val="en-US"/>
        </w:rPr>
        <w:t>and accumulate in</w:t>
      </w:r>
      <w:r w:rsidRPr="008136AF">
        <w:rPr>
          <w:lang w:val="en-GB"/>
        </w:rPr>
        <w:t xml:space="preserve"> the mitochondria</w:t>
      </w:r>
      <w:r w:rsidR="00423759">
        <w:rPr>
          <w:lang w:val="en-GB"/>
        </w:rPr>
        <w:t xml:space="preserve">. The speed of this process depends on the time, </w:t>
      </w:r>
      <w:r w:rsidR="00423759" w:rsidRPr="00423759">
        <w:rPr>
          <w:lang w:val="en-GB"/>
        </w:rPr>
        <w:t>temperature and compound hydro</w:t>
      </w:r>
      <w:r w:rsidR="00BC3071">
        <w:rPr>
          <w:lang w:val="en-US"/>
        </w:rPr>
        <w:t>pathy</w:t>
      </w:r>
      <w:r w:rsidR="00423759">
        <w:rPr>
          <w:lang w:val="en-GB"/>
        </w:rPr>
        <w:t xml:space="preserve">. </w:t>
      </w:r>
      <w:r>
        <w:rPr>
          <w:lang w:val="en-GB"/>
        </w:rPr>
        <w:t>A</w:t>
      </w:r>
      <w:r w:rsidRPr="008136AF">
        <w:rPr>
          <w:lang w:val="en-GB"/>
        </w:rPr>
        <w:t>fter a twenty-minute incubation</w:t>
      </w:r>
      <w:r w:rsidR="00A65046" w:rsidRPr="00A65046">
        <w:rPr>
          <w:lang w:val="en-GB"/>
        </w:rPr>
        <w:t xml:space="preserve">, </w:t>
      </w:r>
      <w:r w:rsidR="00423759">
        <w:rPr>
          <w:lang w:val="en-GB"/>
        </w:rPr>
        <w:t xml:space="preserve">up to </w:t>
      </w:r>
      <w:r w:rsidR="00A65046" w:rsidRPr="00A65046">
        <w:rPr>
          <w:lang w:val="en-GB"/>
        </w:rPr>
        <w:t xml:space="preserve">65% of quercetin </w:t>
      </w:r>
      <w:r w:rsidR="00917130">
        <w:rPr>
          <w:lang w:val="en-GB"/>
        </w:rPr>
        <w:t>passed</w:t>
      </w:r>
      <w:r w:rsidR="00A65046" w:rsidRPr="00A65046">
        <w:rPr>
          <w:lang w:val="en-GB"/>
        </w:rPr>
        <w:t xml:space="preserve"> in mitochondria. </w:t>
      </w:r>
    </w:p>
    <w:p w:rsidR="006C2136" w:rsidRDefault="006C2136" w:rsidP="00917130">
      <w:pPr>
        <w:pStyle w:val="af8"/>
        <w:jc w:val="both"/>
        <w:rPr>
          <w:lang w:val="en-GB"/>
        </w:rPr>
      </w:pPr>
      <w:r w:rsidRPr="006C2136">
        <w:rPr>
          <w:lang w:val="en-GB"/>
        </w:rPr>
        <w:t xml:space="preserve">The model of chronic stress </w:t>
      </w:r>
      <w:r w:rsidR="00BF3307">
        <w:rPr>
          <w:lang w:val="en-GB"/>
        </w:rPr>
        <w:t>o</w:t>
      </w:r>
      <w:r w:rsidRPr="006C2136">
        <w:rPr>
          <w:lang w:val="en-GB"/>
        </w:rPr>
        <w:t xml:space="preserve">n mice shows that addition of quercetin to the diet leads to a decrease in the specific activity of MAO-A, both in the presence of stress (by 36% in relation to the «Stress» group) and in </w:t>
      </w:r>
      <w:r w:rsidR="00BF3307">
        <w:rPr>
          <w:lang w:val="en-GB"/>
        </w:rPr>
        <w:t>its</w:t>
      </w:r>
      <w:r w:rsidRPr="006C2136">
        <w:rPr>
          <w:lang w:val="en-GB"/>
        </w:rPr>
        <w:t xml:space="preserve"> absence (by 29% in relation to the «Control» group), which proves the ability of quercetin to inhibit this enzyme</w:t>
      </w:r>
      <w:r w:rsidR="00C917D4" w:rsidRPr="005005E9">
        <w:rPr>
          <w:i/>
          <w:lang w:val="en-GB"/>
        </w:rPr>
        <w:t>in vivo</w:t>
      </w:r>
      <w:r w:rsidRPr="006C2136">
        <w:rPr>
          <w:lang w:val="en-GB"/>
        </w:rPr>
        <w:t xml:space="preserve"> effectively. </w:t>
      </w:r>
    </w:p>
    <w:p w:rsidR="00C917D4" w:rsidRPr="00C917D4" w:rsidRDefault="00A650ED" w:rsidP="00917130">
      <w:pPr>
        <w:pStyle w:val="af8"/>
        <w:jc w:val="both"/>
        <w:rPr>
          <w:lang w:val="en-US"/>
        </w:rPr>
      </w:pPr>
      <w:r>
        <w:rPr>
          <w:lang w:val="en-US"/>
        </w:rPr>
        <w:t>I</w:t>
      </w:r>
      <w:hyperlink r:id="rId8" w:history="1">
        <w:r w:rsidRPr="00A650ED">
          <w:rPr>
            <w:lang w:val="en-GB"/>
          </w:rPr>
          <w:t>n accordance with the results</w:t>
        </w:r>
      </w:hyperlink>
      <w:r>
        <w:rPr>
          <w:lang w:val="en-GB"/>
        </w:rPr>
        <w:t xml:space="preserve">, </w:t>
      </w:r>
      <w:r w:rsidR="00C917D4" w:rsidRPr="00A650ED">
        <w:rPr>
          <w:lang w:val="en-GB"/>
        </w:rPr>
        <w:t>quercetin, included in the diet, gets into the brain and accumulates in mitochondria</w:t>
      </w:r>
      <w:r w:rsidR="00C917D4" w:rsidRPr="00C917D4">
        <w:rPr>
          <w:lang w:val="en-US"/>
        </w:rPr>
        <w:t>. Possible mechanisms of the antidepressant-like effect of quercetin are the inhibition of the mitochondrial enzyme MAO-A, as well as the reduction of oxidative stress in the brain.</w:t>
      </w:r>
    </w:p>
    <w:p w:rsidR="00447189" w:rsidRPr="00B83DD8" w:rsidRDefault="00B83DD8" w:rsidP="00B83DD8">
      <w:pPr>
        <w:pStyle w:val="af8"/>
        <w:ind w:firstLine="0"/>
        <w:rPr>
          <w:lang w:val="en-US"/>
        </w:rPr>
      </w:pPr>
      <w:r w:rsidRPr="00B83DD8">
        <w:rPr>
          <w:lang w:val="en-US"/>
        </w:rPr>
        <w:t xml:space="preserve"> </w:t>
      </w:r>
    </w:p>
    <w:p w:rsidR="00447189" w:rsidRPr="00B83DD8" w:rsidRDefault="00447189" w:rsidP="00447189">
      <w:pPr>
        <w:spacing w:after="0" w:line="240" w:lineRule="auto"/>
        <w:rPr>
          <w:lang w:val="en-US"/>
        </w:rPr>
      </w:pPr>
    </w:p>
    <w:sectPr w:rsidR="00447189" w:rsidRPr="00B83DD8" w:rsidSect="00302461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D7" w:rsidRDefault="009637D7" w:rsidP="00545D67">
      <w:pPr>
        <w:spacing w:after="0" w:line="240" w:lineRule="auto"/>
      </w:pPr>
      <w:r>
        <w:separator/>
      </w:r>
    </w:p>
  </w:endnote>
  <w:endnote w:type="continuationSeparator" w:id="1">
    <w:p w:rsidR="009637D7" w:rsidRDefault="009637D7" w:rsidP="0054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10" w:rsidRPr="00F31A6A" w:rsidRDefault="00AC6D66">
    <w:pPr>
      <w:pStyle w:val="ae"/>
      <w:jc w:val="center"/>
      <w:rPr>
        <w:rFonts w:ascii="Times New Roman" w:hAnsi="Times New Roman"/>
        <w:sz w:val="24"/>
        <w:szCs w:val="24"/>
      </w:rPr>
    </w:pPr>
    <w:r w:rsidRPr="00F31A6A">
      <w:rPr>
        <w:rFonts w:ascii="Times New Roman" w:hAnsi="Times New Roman"/>
        <w:sz w:val="24"/>
        <w:szCs w:val="24"/>
      </w:rPr>
      <w:fldChar w:fldCharType="begin"/>
    </w:r>
    <w:r w:rsidR="00C93F10" w:rsidRPr="00F31A6A">
      <w:rPr>
        <w:rFonts w:ascii="Times New Roman" w:hAnsi="Times New Roman"/>
        <w:sz w:val="24"/>
        <w:szCs w:val="24"/>
      </w:rPr>
      <w:instrText>PAGE   \* MERGEFORMAT</w:instrText>
    </w:r>
    <w:r w:rsidRPr="00F31A6A">
      <w:rPr>
        <w:rFonts w:ascii="Times New Roman" w:hAnsi="Times New Roman"/>
        <w:sz w:val="24"/>
        <w:szCs w:val="24"/>
      </w:rPr>
      <w:fldChar w:fldCharType="separate"/>
    </w:r>
    <w:r w:rsidR="00B83DD8">
      <w:rPr>
        <w:rFonts w:ascii="Times New Roman" w:hAnsi="Times New Roman"/>
        <w:noProof/>
        <w:sz w:val="24"/>
        <w:szCs w:val="24"/>
      </w:rPr>
      <w:t>2</w:t>
    </w:r>
    <w:r w:rsidRPr="00F31A6A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D7" w:rsidRDefault="009637D7" w:rsidP="00545D67">
      <w:pPr>
        <w:spacing w:after="0" w:line="240" w:lineRule="auto"/>
      </w:pPr>
      <w:r>
        <w:separator/>
      </w:r>
    </w:p>
  </w:footnote>
  <w:footnote w:type="continuationSeparator" w:id="1">
    <w:p w:rsidR="009637D7" w:rsidRDefault="009637D7" w:rsidP="0054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45C"/>
    <w:multiLevelType w:val="hybridMultilevel"/>
    <w:tmpl w:val="F2EA9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B4221"/>
    <w:multiLevelType w:val="hybridMultilevel"/>
    <w:tmpl w:val="7DCC8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367F9"/>
    <w:multiLevelType w:val="hybridMultilevel"/>
    <w:tmpl w:val="0FDE27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943532"/>
    <w:multiLevelType w:val="hybridMultilevel"/>
    <w:tmpl w:val="866E9F88"/>
    <w:lvl w:ilvl="0" w:tplc="F154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9B4339"/>
    <w:multiLevelType w:val="hybridMultilevel"/>
    <w:tmpl w:val="5404A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135888"/>
    <w:multiLevelType w:val="hybridMultilevel"/>
    <w:tmpl w:val="DF16CB7A"/>
    <w:lvl w:ilvl="0" w:tplc="1E4A7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6213F2"/>
    <w:multiLevelType w:val="hybridMultilevel"/>
    <w:tmpl w:val="CECC0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0543E5"/>
    <w:multiLevelType w:val="hybridMultilevel"/>
    <w:tmpl w:val="F2D800E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3B5A74"/>
    <w:multiLevelType w:val="hybridMultilevel"/>
    <w:tmpl w:val="C37C0A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343315"/>
    <w:multiLevelType w:val="hybridMultilevel"/>
    <w:tmpl w:val="E618D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92603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9110E3"/>
    <w:multiLevelType w:val="hybridMultilevel"/>
    <w:tmpl w:val="39BAF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D957D4"/>
    <w:multiLevelType w:val="hybridMultilevel"/>
    <w:tmpl w:val="BFFCC3E6"/>
    <w:lvl w:ilvl="0" w:tplc="C79AF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135044"/>
    <w:multiLevelType w:val="hybridMultilevel"/>
    <w:tmpl w:val="6140735E"/>
    <w:lvl w:ilvl="0" w:tplc="FBFC8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D28"/>
    <w:rsid w:val="00001631"/>
    <w:rsid w:val="00007EEF"/>
    <w:rsid w:val="000101C4"/>
    <w:rsid w:val="000113E4"/>
    <w:rsid w:val="00014C33"/>
    <w:rsid w:val="00025F74"/>
    <w:rsid w:val="00026CF7"/>
    <w:rsid w:val="00033B87"/>
    <w:rsid w:val="0003779E"/>
    <w:rsid w:val="00040AAF"/>
    <w:rsid w:val="00047999"/>
    <w:rsid w:val="000519CF"/>
    <w:rsid w:val="00051B1E"/>
    <w:rsid w:val="00053BE8"/>
    <w:rsid w:val="000541AA"/>
    <w:rsid w:val="0005470F"/>
    <w:rsid w:val="00065BE1"/>
    <w:rsid w:val="00067318"/>
    <w:rsid w:val="000709C4"/>
    <w:rsid w:val="00070DBB"/>
    <w:rsid w:val="00073A90"/>
    <w:rsid w:val="000747E3"/>
    <w:rsid w:val="000755D2"/>
    <w:rsid w:val="00082C28"/>
    <w:rsid w:val="00082EFB"/>
    <w:rsid w:val="0008738B"/>
    <w:rsid w:val="00091CEA"/>
    <w:rsid w:val="000979F8"/>
    <w:rsid w:val="00097C88"/>
    <w:rsid w:val="000B040F"/>
    <w:rsid w:val="000B1591"/>
    <w:rsid w:val="000C0FF0"/>
    <w:rsid w:val="000C2387"/>
    <w:rsid w:val="000C5DD6"/>
    <w:rsid w:val="000C5EA0"/>
    <w:rsid w:val="000D0BB8"/>
    <w:rsid w:val="000D1330"/>
    <w:rsid w:val="000E2D09"/>
    <w:rsid w:val="000E413D"/>
    <w:rsid w:val="000E4506"/>
    <w:rsid w:val="000F170E"/>
    <w:rsid w:val="00111C93"/>
    <w:rsid w:val="001121D9"/>
    <w:rsid w:val="00115429"/>
    <w:rsid w:val="001213AB"/>
    <w:rsid w:val="00124200"/>
    <w:rsid w:val="00130700"/>
    <w:rsid w:val="001315C4"/>
    <w:rsid w:val="00133093"/>
    <w:rsid w:val="00137507"/>
    <w:rsid w:val="00141F0F"/>
    <w:rsid w:val="0014254F"/>
    <w:rsid w:val="001467C9"/>
    <w:rsid w:val="00147C68"/>
    <w:rsid w:val="0015560D"/>
    <w:rsid w:val="00156B85"/>
    <w:rsid w:val="0016284E"/>
    <w:rsid w:val="00165330"/>
    <w:rsid w:val="00167766"/>
    <w:rsid w:val="0017261D"/>
    <w:rsid w:val="00172867"/>
    <w:rsid w:val="00173C6A"/>
    <w:rsid w:val="00182877"/>
    <w:rsid w:val="00182D29"/>
    <w:rsid w:val="001840AE"/>
    <w:rsid w:val="00192361"/>
    <w:rsid w:val="001A0D38"/>
    <w:rsid w:val="001B2475"/>
    <w:rsid w:val="001B3821"/>
    <w:rsid w:val="001B535F"/>
    <w:rsid w:val="001B718F"/>
    <w:rsid w:val="001C2805"/>
    <w:rsid w:val="001C450A"/>
    <w:rsid w:val="001D320F"/>
    <w:rsid w:val="001D79FA"/>
    <w:rsid w:val="001E049D"/>
    <w:rsid w:val="001E427D"/>
    <w:rsid w:val="001E7EA0"/>
    <w:rsid w:val="001F167F"/>
    <w:rsid w:val="001F44D4"/>
    <w:rsid w:val="001F57F8"/>
    <w:rsid w:val="00201E3C"/>
    <w:rsid w:val="0020784E"/>
    <w:rsid w:val="00207DF4"/>
    <w:rsid w:val="002121C5"/>
    <w:rsid w:val="00214927"/>
    <w:rsid w:val="00214ADA"/>
    <w:rsid w:val="00216D87"/>
    <w:rsid w:val="00224EBB"/>
    <w:rsid w:val="00226228"/>
    <w:rsid w:val="0023023C"/>
    <w:rsid w:val="00231E92"/>
    <w:rsid w:val="00233AC3"/>
    <w:rsid w:val="0023448B"/>
    <w:rsid w:val="0024572C"/>
    <w:rsid w:val="00245883"/>
    <w:rsid w:val="00246C37"/>
    <w:rsid w:val="002503C4"/>
    <w:rsid w:val="002557FF"/>
    <w:rsid w:val="00263590"/>
    <w:rsid w:val="002649EA"/>
    <w:rsid w:val="00264B98"/>
    <w:rsid w:val="00264C11"/>
    <w:rsid w:val="00270AF0"/>
    <w:rsid w:val="00271513"/>
    <w:rsid w:val="00273BE9"/>
    <w:rsid w:val="00273C4B"/>
    <w:rsid w:val="002742D2"/>
    <w:rsid w:val="002747EB"/>
    <w:rsid w:val="00281BEA"/>
    <w:rsid w:val="0028476B"/>
    <w:rsid w:val="0028783D"/>
    <w:rsid w:val="00291FEB"/>
    <w:rsid w:val="00297D5C"/>
    <w:rsid w:val="002A7EF7"/>
    <w:rsid w:val="002B6830"/>
    <w:rsid w:val="002C0DEC"/>
    <w:rsid w:val="002C169D"/>
    <w:rsid w:val="002C63A3"/>
    <w:rsid w:val="002C7DA7"/>
    <w:rsid w:val="002D3ED7"/>
    <w:rsid w:val="002E1057"/>
    <w:rsid w:val="002E3EB2"/>
    <w:rsid w:val="002E5E33"/>
    <w:rsid w:val="002E63C4"/>
    <w:rsid w:val="002E6E25"/>
    <w:rsid w:val="002F0830"/>
    <w:rsid w:val="00302461"/>
    <w:rsid w:val="00306DED"/>
    <w:rsid w:val="00312B44"/>
    <w:rsid w:val="00315D73"/>
    <w:rsid w:val="00326EBB"/>
    <w:rsid w:val="003271F7"/>
    <w:rsid w:val="003309BC"/>
    <w:rsid w:val="00336E04"/>
    <w:rsid w:val="00341F14"/>
    <w:rsid w:val="003478C0"/>
    <w:rsid w:val="00350459"/>
    <w:rsid w:val="00352FCB"/>
    <w:rsid w:val="00355390"/>
    <w:rsid w:val="00361193"/>
    <w:rsid w:val="0036269D"/>
    <w:rsid w:val="003647B1"/>
    <w:rsid w:val="00372B03"/>
    <w:rsid w:val="003776A7"/>
    <w:rsid w:val="0037797D"/>
    <w:rsid w:val="00384EC3"/>
    <w:rsid w:val="003856C1"/>
    <w:rsid w:val="0038614D"/>
    <w:rsid w:val="003869FC"/>
    <w:rsid w:val="00386B90"/>
    <w:rsid w:val="003874BE"/>
    <w:rsid w:val="0039024C"/>
    <w:rsid w:val="00392164"/>
    <w:rsid w:val="00393640"/>
    <w:rsid w:val="00393D9A"/>
    <w:rsid w:val="003A45BF"/>
    <w:rsid w:val="003A58AE"/>
    <w:rsid w:val="003A6F0F"/>
    <w:rsid w:val="003B0584"/>
    <w:rsid w:val="003B13BB"/>
    <w:rsid w:val="003B307C"/>
    <w:rsid w:val="003B4F77"/>
    <w:rsid w:val="003C0046"/>
    <w:rsid w:val="003C162F"/>
    <w:rsid w:val="003C698B"/>
    <w:rsid w:val="003C7BEA"/>
    <w:rsid w:val="003D1D50"/>
    <w:rsid w:val="003D20EF"/>
    <w:rsid w:val="003E138E"/>
    <w:rsid w:val="003E42E4"/>
    <w:rsid w:val="003E55EC"/>
    <w:rsid w:val="003F49E8"/>
    <w:rsid w:val="00403E98"/>
    <w:rsid w:val="004052B9"/>
    <w:rsid w:val="004056B0"/>
    <w:rsid w:val="00406758"/>
    <w:rsid w:val="00406B10"/>
    <w:rsid w:val="004073C3"/>
    <w:rsid w:val="00413509"/>
    <w:rsid w:val="00413E48"/>
    <w:rsid w:val="004179BF"/>
    <w:rsid w:val="00417BC5"/>
    <w:rsid w:val="00423267"/>
    <w:rsid w:val="00423759"/>
    <w:rsid w:val="00427679"/>
    <w:rsid w:val="00430967"/>
    <w:rsid w:val="0043415B"/>
    <w:rsid w:val="00443FEB"/>
    <w:rsid w:val="00447189"/>
    <w:rsid w:val="00450BB1"/>
    <w:rsid w:val="00451D28"/>
    <w:rsid w:val="0045206B"/>
    <w:rsid w:val="004532DD"/>
    <w:rsid w:val="00453D13"/>
    <w:rsid w:val="0046472A"/>
    <w:rsid w:val="00464A07"/>
    <w:rsid w:val="00472B8B"/>
    <w:rsid w:val="00495CBA"/>
    <w:rsid w:val="004962AB"/>
    <w:rsid w:val="004A5ADC"/>
    <w:rsid w:val="004A6439"/>
    <w:rsid w:val="004A7662"/>
    <w:rsid w:val="004A7FCF"/>
    <w:rsid w:val="004B0216"/>
    <w:rsid w:val="004B1DEA"/>
    <w:rsid w:val="004B65AF"/>
    <w:rsid w:val="004C0D55"/>
    <w:rsid w:val="004C60D8"/>
    <w:rsid w:val="004D0F3B"/>
    <w:rsid w:val="004D0F40"/>
    <w:rsid w:val="004D3004"/>
    <w:rsid w:val="004E05D6"/>
    <w:rsid w:val="004E28E2"/>
    <w:rsid w:val="004E3888"/>
    <w:rsid w:val="004F372F"/>
    <w:rsid w:val="004F38D2"/>
    <w:rsid w:val="005005E9"/>
    <w:rsid w:val="0050528C"/>
    <w:rsid w:val="00506FC4"/>
    <w:rsid w:val="0051271F"/>
    <w:rsid w:val="00517257"/>
    <w:rsid w:val="005206D9"/>
    <w:rsid w:val="00532F09"/>
    <w:rsid w:val="00535424"/>
    <w:rsid w:val="00535A9E"/>
    <w:rsid w:val="005416EE"/>
    <w:rsid w:val="00542C57"/>
    <w:rsid w:val="00545D67"/>
    <w:rsid w:val="00546D0F"/>
    <w:rsid w:val="00550A7A"/>
    <w:rsid w:val="00552719"/>
    <w:rsid w:val="005534C4"/>
    <w:rsid w:val="00555815"/>
    <w:rsid w:val="0057142F"/>
    <w:rsid w:val="005807E9"/>
    <w:rsid w:val="0058400D"/>
    <w:rsid w:val="00587231"/>
    <w:rsid w:val="0059420A"/>
    <w:rsid w:val="00597E08"/>
    <w:rsid w:val="005A164C"/>
    <w:rsid w:val="005A2E8C"/>
    <w:rsid w:val="005A50AA"/>
    <w:rsid w:val="005B075C"/>
    <w:rsid w:val="005B18E5"/>
    <w:rsid w:val="005B493E"/>
    <w:rsid w:val="005D1E0C"/>
    <w:rsid w:val="005D25EB"/>
    <w:rsid w:val="005D4745"/>
    <w:rsid w:val="005D614F"/>
    <w:rsid w:val="005D6458"/>
    <w:rsid w:val="005D788E"/>
    <w:rsid w:val="005E02DD"/>
    <w:rsid w:val="005E20EE"/>
    <w:rsid w:val="005E292C"/>
    <w:rsid w:val="005E2C43"/>
    <w:rsid w:val="005E47B7"/>
    <w:rsid w:val="005E58EE"/>
    <w:rsid w:val="005F380D"/>
    <w:rsid w:val="005F5C84"/>
    <w:rsid w:val="00601B3C"/>
    <w:rsid w:val="00611D3E"/>
    <w:rsid w:val="00617B15"/>
    <w:rsid w:val="0062752A"/>
    <w:rsid w:val="00630D4D"/>
    <w:rsid w:val="006344CD"/>
    <w:rsid w:val="00634981"/>
    <w:rsid w:val="00634CDC"/>
    <w:rsid w:val="00637882"/>
    <w:rsid w:val="00637A0F"/>
    <w:rsid w:val="00650CEB"/>
    <w:rsid w:val="0065342D"/>
    <w:rsid w:val="0065402F"/>
    <w:rsid w:val="00654912"/>
    <w:rsid w:val="00655AFB"/>
    <w:rsid w:val="00666741"/>
    <w:rsid w:val="00667C17"/>
    <w:rsid w:val="0067773E"/>
    <w:rsid w:val="0068018D"/>
    <w:rsid w:val="0068476D"/>
    <w:rsid w:val="0068603A"/>
    <w:rsid w:val="00687F3B"/>
    <w:rsid w:val="00694A00"/>
    <w:rsid w:val="00696B8D"/>
    <w:rsid w:val="006A00E9"/>
    <w:rsid w:val="006A393B"/>
    <w:rsid w:val="006C2136"/>
    <w:rsid w:val="006C4609"/>
    <w:rsid w:val="006E0021"/>
    <w:rsid w:val="006E02D7"/>
    <w:rsid w:val="006E0350"/>
    <w:rsid w:val="006F1836"/>
    <w:rsid w:val="006F6120"/>
    <w:rsid w:val="006F7AD7"/>
    <w:rsid w:val="00704B7E"/>
    <w:rsid w:val="00704E1A"/>
    <w:rsid w:val="00705CA8"/>
    <w:rsid w:val="0070672F"/>
    <w:rsid w:val="00707994"/>
    <w:rsid w:val="007150E2"/>
    <w:rsid w:val="00715691"/>
    <w:rsid w:val="0072465C"/>
    <w:rsid w:val="00724B2A"/>
    <w:rsid w:val="00725E90"/>
    <w:rsid w:val="0072655A"/>
    <w:rsid w:val="007265E2"/>
    <w:rsid w:val="007312FE"/>
    <w:rsid w:val="00731611"/>
    <w:rsid w:val="00733688"/>
    <w:rsid w:val="007355BE"/>
    <w:rsid w:val="00736716"/>
    <w:rsid w:val="00737D0C"/>
    <w:rsid w:val="00740E65"/>
    <w:rsid w:val="00742395"/>
    <w:rsid w:val="007466CA"/>
    <w:rsid w:val="007469B1"/>
    <w:rsid w:val="00751FF3"/>
    <w:rsid w:val="007521E0"/>
    <w:rsid w:val="00762971"/>
    <w:rsid w:val="00762A7A"/>
    <w:rsid w:val="0077092F"/>
    <w:rsid w:val="00772845"/>
    <w:rsid w:val="0077748B"/>
    <w:rsid w:val="00781EC8"/>
    <w:rsid w:val="00791200"/>
    <w:rsid w:val="0079774F"/>
    <w:rsid w:val="007A154E"/>
    <w:rsid w:val="007A2BF2"/>
    <w:rsid w:val="007A5141"/>
    <w:rsid w:val="007B11D1"/>
    <w:rsid w:val="007C2D1C"/>
    <w:rsid w:val="007C3321"/>
    <w:rsid w:val="007C3484"/>
    <w:rsid w:val="007E26E8"/>
    <w:rsid w:val="007E680D"/>
    <w:rsid w:val="007F1AF8"/>
    <w:rsid w:val="00800827"/>
    <w:rsid w:val="00804971"/>
    <w:rsid w:val="00810BA4"/>
    <w:rsid w:val="008114E8"/>
    <w:rsid w:val="008123AE"/>
    <w:rsid w:val="008136AF"/>
    <w:rsid w:val="0082682E"/>
    <w:rsid w:val="0082722E"/>
    <w:rsid w:val="008308E2"/>
    <w:rsid w:val="00832BFC"/>
    <w:rsid w:val="00835D53"/>
    <w:rsid w:val="00835E8B"/>
    <w:rsid w:val="00837A45"/>
    <w:rsid w:val="00842EDD"/>
    <w:rsid w:val="00843568"/>
    <w:rsid w:val="00846763"/>
    <w:rsid w:val="00862BE3"/>
    <w:rsid w:val="0086428A"/>
    <w:rsid w:val="00864D12"/>
    <w:rsid w:val="008661EB"/>
    <w:rsid w:val="0087033E"/>
    <w:rsid w:val="00874C92"/>
    <w:rsid w:val="00877FF5"/>
    <w:rsid w:val="00882940"/>
    <w:rsid w:val="00885CFF"/>
    <w:rsid w:val="00887895"/>
    <w:rsid w:val="0089146D"/>
    <w:rsid w:val="00891D62"/>
    <w:rsid w:val="0089385D"/>
    <w:rsid w:val="008956BB"/>
    <w:rsid w:val="00896F74"/>
    <w:rsid w:val="008A05AD"/>
    <w:rsid w:val="008A2AE7"/>
    <w:rsid w:val="008A5F92"/>
    <w:rsid w:val="008A7D3A"/>
    <w:rsid w:val="008B1D90"/>
    <w:rsid w:val="008B22AE"/>
    <w:rsid w:val="008B6C29"/>
    <w:rsid w:val="008C1BF8"/>
    <w:rsid w:val="008C5848"/>
    <w:rsid w:val="008D0D33"/>
    <w:rsid w:val="008D6DD9"/>
    <w:rsid w:val="008E1BD8"/>
    <w:rsid w:val="008E2727"/>
    <w:rsid w:val="008F14F2"/>
    <w:rsid w:val="008F48BB"/>
    <w:rsid w:val="00902B1D"/>
    <w:rsid w:val="00903DAF"/>
    <w:rsid w:val="00906C72"/>
    <w:rsid w:val="00913589"/>
    <w:rsid w:val="00916A25"/>
    <w:rsid w:val="00917130"/>
    <w:rsid w:val="00920DD7"/>
    <w:rsid w:val="009211CA"/>
    <w:rsid w:val="009216FA"/>
    <w:rsid w:val="00921C16"/>
    <w:rsid w:val="009248E2"/>
    <w:rsid w:val="00932CB5"/>
    <w:rsid w:val="00932F9D"/>
    <w:rsid w:val="0093358F"/>
    <w:rsid w:val="00933AE0"/>
    <w:rsid w:val="00934744"/>
    <w:rsid w:val="00935F12"/>
    <w:rsid w:val="009401EA"/>
    <w:rsid w:val="00945573"/>
    <w:rsid w:val="00945B08"/>
    <w:rsid w:val="00950F66"/>
    <w:rsid w:val="00951C6D"/>
    <w:rsid w:val="009530C5"/>
    <w:rsid w:val="00957075"/>
    <w:rsid w:val="009637D7"/>
    <w:rsid w:val="00975B88"/>
    <w:rsid w:val="0097637E"/>
    <w:rsid w:val="009808C5"/>
    <w:rsid w:val="00980C72"/>
    <w:rsid w:val="009830CF"/>
    <w:rsid w:val="0098364D"/>
    <w:rsid w:val="00990A08"/>
    <w:rsid w:val="00991C50"/>
    <w:rsid w:val="009A5A06"/>
    <w:rsid w:val="009B1B7D"/>
    <w:rsid w:val="009B1E21"/>
    <w:rsid w:val="009B4944"/>
    <w:rsid w:val="009C1A7E"/>
    <w:rsid w:val="009C2CDC"/>
    <w:rsid w:val="009C2F40"/>
    <w:rsid w:val="009C3E59"/>
    <w:rsid w:val="009C4087"/>
    <w:rsid w:val="009C6405"/>
    <w:rsid w:val="009C64E2"/>
    <w:rsid w:val="009D208C"/>
    <w:rsid w:val="009D2B80"/>
    <w:rsid w:val="009E75A1"/>
    <w:rsid w:val="009F123D"/>
    <w:rsid w:val="009F19EB"/>
    <w:rsid w:val="009F3F96"/>
    <w:rsid w:val="00A02D43"/>
    <w:rsid w:val="00A0388E"/>
    <w:rsid w:val="00A03DAC"/>
    <w:rsid w:val="00A03EC9"/>
    <w:rsid w:val="00A04E9C"/>
    <w:rsid w:val="00A0607D"/>
    <w:rsid w:val="00A15534"/>
    <w:rsid w:val="00A20719"/>
    <w:rsid w:val="00A20D6C"/>
    <w:rsid w:val="00A21704"/>
    <w:rsid w:val="00A32D26"/>
    <w:rsid w:val="00A3705A"/>
    <w:rsid w:val="00A40453"/>
    <w:rsid w:val="00A46EAB"/>
    <w:rsid w:val="00A51853"/>
    <w:rsid w:val="00A5596B"/>
    <w:rsid w:val="00A55990"/>
    <w:rsid w:val="00A565BC"/>
    <w:rsid w:val="00A64561"/>
    <w:rsid w:val="00A65046"/>
    <w:rsid w:val="00A650ED"/>
    <w:rsid w:val="00A67937"/>
    <w:rsid w:val="00A7059B"/>
    <w:rsid w:val="00A7157E"/>
    <w:rsid w:val="00A71C62"/>
    <w:rsid w:val="00A72127"/>
    <w:rsid w:val="00A73092"/>
    <w:rsid w:val="00A74022"/>
    <w:rsid w:val="00A775D7"/>
    <w:rsid w:val="00A813E1"/>
    <w:rsid w:val="00A85F64"/>
    <w:rsid w:val="00A87370"/>
    <w:rsid w:val="00A92A67"/>
    <w:rsid w:val="00AA0A4A"/>
    <w:rsid w:val="00AA7D46"/>
    <w:rsid w:val="00AB24DA"/>
    <w:rsid w:val="00AB26BC"/>
    <w:rsid w:val="00AB33A9"/>
    <w:rsid w:val="00AB4E64"/>
    <w:rsid w:val="00AB553E"/>
    <w:rsid w:val="00AB64E5"/>
    <w:rsid w:val="00AB6562"/>
    <w:rsid w:val="00AB65B9"/>
    <w:rsid w:val="00AC0DA3"/>
    <w:rsid w:val="00AC6D66"/>
    <w:rsid w:val="00AD17AA"/>
    <w:rsid w:val="00AE1312"/>
    <w:rsid w:val="00AE2FA6"/>
    <w:rsid w:val="00AE4494"/>
    <w:rsid w:val="00AE4ADA"/>
    <w:rsid w:val="00AF3D69"/>
    <w:rsid w:val="00B03976"/>
    <w:rsid w:val="00B05CEF"/>
    <w:rsid w:val="00B07DAA"/>
    <w:rsid w:val="00B13DE1"/>
    <w:rsid w:val="00B15CA4"/>
    <w:rsid w:val="00B2051A"/>
    <w:rsid w:val="00B24D02"/>
    <w:rsid w:val="00B2752B"/>
    <w:rsid w:val="00B42D27"/>
    <w:rsid w:val="00B51686"/>
    <w:rsid w:val="00B600E1"/>
    <w:rsid w:val="00B6421A"/>
    <w:rsid w:val="00B65986"/>
    <w:rsid w:val="00B65C77"/>
    <w:rsid w:val="00B769D5"/>
    <w:rsid w:val="00B7728B"/>
    <w:rsid w:val="00B80664"/>
    <w:rsid w:val="00B8073F"/>
    <w:rsid w:val="00B82BB6"/>
    <w:rsid w:val="00B82E06"/>
    <w:rsid w:val="00B83C33"/>
    <w:rsid w:val="00B83DD8"/>
    <w:rsid w:val="00B84632"/>
    <w:rsid w:val="00B91DCB"/>
    <w:rsid w:val="00B92F1E"/>
    <w:rsid w:val="00B93A1A"/>
    <w:rsid w:val="00B93C1C"/>
    <w:rsid w:val="00BA0CF1"/>
    <w:rsid w:val="00BA5D2D"/>
    <w:rsid w:val="00BC1014"/>
    <w:rsid w:val="00BC2049"/>
    <w:rsid w:val="00BC23D7"/>
    <w:rsid w:val="00BC3071"/>
    <w:rsid w:val="00BC40B4"/>
    <w:rsid w:val="00BC5F16"/>
    <w:rsid w:val="00BD236E"/>
    <w:rsid w:val="00BD4230"/>
    <w:rsid w:val="00BE04BD"/>
    <w:rsid w:val="00BE0954"/>
    <w:rsid w:val="00BE417E"/>
    <w:rsid w:val="00BF32A1"/>
    <w:rsid w:val="00BF3307"/>
    <w:rsid w:val="00BF38B4"/>
    <w:rsid w:val="00C020FE"/>
    <w:rsid w:val="00C02B34"/>
    <w:rsid w:val="00C02E1C"/>
    <w:rsid w:val="00C05566"/>
    <w:rsid w:val="00C0700D"/>
    <w:rsid w:val="00C14101"/>
    <w:rsid w:val="00C1680D"/>
    <w:rsid w:val="00C23307"/>
    <w:rsid w:val="00C30F7E"/>
    <w:rsid w:val="00C32132"/>
    <w:rsid w:val="00C33481"/>
    <w:rsid w:val="00C3730B"/>
    <w:rsid w:val="00C4166D"/>
    <w:rsid w:val="00C50050"/>
    <w:rsid w:val="00C5276A"/>
    <w:rsid w:val="00C55656"/>
    <w:rsid w:val="00C66A82"/>
    <w:rsid w:val="00C71131"/>
    <w:rsid w:val="00C73024"/>
    <w:rsid w:val="00C76621"/>
    <w:rsid w:val="00C773C0"/>
    <w:rsid w:val="00C77D9C"/>
    <w:rsid w:val="00C82675"/>
    <w:rsid w:val="00C83F81"/>
    <w:rsid w:val="00C907FB"/>
    <w:rsid w:val="00C917D4"/>
    <w:rsid w:val="00C93F10"/>
    <w:rsid w:val="00C94CBD"/>
    <w:rsid w:val="00C97CDF"/>
    <w:rsid w:val="00CA2DFC"/>
    <w:rsid w:val="00CA5942"/>
    <w:rsid w:val="00CA628D"/>
    <w:rsid w:val="00CA6ADB"/>
    <w:rsid w:val="00CB5DDC"/>
    <w:rsid w:val="00CC1099"/>
    <w:rsid w:val="00CC29B1"/>
    <w:rsid w:val="00CC2D2C"/>
    <w:rsid w:val="00CC5F99"/>
    <w:rsid w:val="00CD053D"/>
    <w:rsid w:val="00CD1597"/>
    <w:rsid w:val="00CD3F94"/>
    <w:rsid w:val="00CD5435"/>
    <w:rsid w:val="00CE58F3"/>
    <w:rsid w:val="00CF40BF"/>
    <w:rsid w:val="00CF420B"/>
    <w:rsid w:val="00CF5416"/>
    <w:rsid w:val="00CF55AC"/>
    <w:rsid w:val="00D00152"/>
    <w:rsid w:val="00D011EB"/>
    <w:rsid w:val="00D0158E"/>
    <w:rsid w:val="00D133C4"/>
    <w:rsid w:val="00D1526B"/>
    <w:rsid w:val="00D15314"/>
    <w:rsid w:val="00D156DA"/>
    <w:rsid w:val="00D21FF8"/>
    <w:rsid w:val="00D25A6D"/>
    <w:rsid w:val="00D30F8F"/>
    <w:rsid w:val="00D33361"/>
    <w:rsid w:val="00D36181"/>
    <w:rsid w:val="00D43378"/>
    <w:rsid w:val="00D43A7C"/>
    <w:rsid w:val="00D4784B"/>
    <w:rsid w:val="00D52EF5"/>
    <w:rsid w:val="00D5797D"/>
    <w:rsid w:val="00D57BF8"/>
    <w:rsid w:val="00D73678"/>
    <w:rsid w:val="00D83735"/>
    <w:rsid w:val="00D8478E"/>
    <w:rsid w:val="00D93150"/>
    <w:rsid w:val="00DA0515"/>
    <w:rsid w:val="00DA32FC"/>
    <w:rsid w:val="00DA4E4E"/>
    <w:rsid w:val="00DA6E6E"/>
    <w:rsid w:val="00DA7028"/>
    <w:rsid w:val="00DA7390"/>
    <w:rsid w:val="00DB2A54"/>
    <w:rsid w:val="00DB7703"/>
    <w:rsid w:val="00DC76E5"/>
    <w:rsid w:val="00DD6325"/>
    <w:rsid w:val="00DE0FE9"/>
    <w:rsid w:val="00DE42EA"/>
    <w:rsid w:val="00DF42B4"/>
    <w:rsid w:val="00E026F5"/>
    <w:rsid w:val="00E037E7"/>
    <w:rsid w:val="00E2175D"/>
    <w:rsid w:val="00E365B4"/>
    <w:rsid w:val="00E376CD"/>
    <w:rsid w:val="00E54A72"/>
    <w:rsid w:val="00E560DC"/>
    <w:rsid w:val="00E6781E"/>
    <w:rsid w:val="00E72A13"/>
    <w:rsid w:val="00E750D5"/>
    <w:rsid w:val="00E77844"/>
    <w:rsid w:val="00E837F7"/>
    <w:rsid w:val="00E84744"/>
    <w:rsid w:val="00E848C3"/>
    <w:rsid w:val="00E84DC2"/>
    <w:rsid w:val="00E958DE"/>
    <w:rsid w:val="00E96D25"/>
    <w:rsid w:val="00EA0EA4"/>
    <w:rsid w:val="00EA19F5"/>
    <w:rsid w:val="00EA5C1E"/>
    <w:rsid w:val="00EC2C5E"/>
    <w:rsid w:val="00EC3EE1"/>
    <w:rsid w:val="00EC4434"/>
    <w:rsid w:val="00EC4C06"/>
    <w:rsid w:val="00EC5A41"/>
    <w:rsid w:val="00ED4EA9"/>
    <w:rsid w:val="00ED6463"/>
    <w:rsid w:val="00ED7F7D"/>
    <w:rsid w:val="00EE1B68"/>
    <w:rsid w:val="00EE377C"/>
    <w:rsid w:val="00EF5023"/>
    <w:rsid w:val="00EF639D"/>
    <w:rsid w:val="00F04666"/>
    <w:rsid w:val="00F1127F"/>
    <w:rsid w:val="00F141C7"/>
    <w:rsid w:val="00F15CE2"/>
    <w:rsid w:val="00F17D40"/>
    <w:rsid w:val="00F27285"/>
    <w:rsid w:val="00F31A6A"/>
    <w:rsid w:val="00F3249A"/>
    <w:rsid w:val="00F355F7"/>
    <w:rsid w:val="00F36CD8"/>
    <w:rsid w:val="00F402F4"/>
    <w:rsid w:val="00F404DF"/>
    <w:rsid w:val="00F46EBC"/>
    <w:rsid w:val="00F62FF4"/>
    <w:rsid w:val="00F66E3C"/>
    <w:rsid w:val="00F75A19"/>
    <w:rsid w:val="00F861A1"/>
    <w:rsid w:val="00F87BE6"/>
    <w:rsid w:val="00F91497"/>
    <w:rsid w:val="00F922A9"/>
    <w:rsid w:val="00F92988"/>
    <w:rsid w:val="00F94D84"/>
    <w:rsid w:val="00F976EC"/>
    <w:rsid w:val="00FA080F"/>
    <w:rsid w:val="00FA0F91"/>
    <w:rsid w:val="00FB02B5"/>
    <w:rsid w:val="00FB2D41"/>
    <w:rsid w:val="00FB4A30"/>
    <w:rsid w:val="00FB5038"/>
    <w:rsid w:val="00FB7FEC"/>
    <w:rsid w:val="00FC49C1"/>
    <w:rsid w:val="00FC65A0"/>
    <w:rsid w:val="00FD32BA"/>
    <w:rsid w:val="00FD74F9"/>
    <w:rsid w:val="00FE507C"/>
    <w:rsid w:val="00FE5463"/>
    <w:rsid w:val="00FE6251"/>
    <w:rsid w:val="00FE6778"/>
    <w:rsid w:val="00FF193E"/>
    <w:rsid w:val="00FF3197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0A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A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ВЕДЕНИЕ"/>
    <w:basedOn w:val="a"/>
    <w:link w:val="a4"/>
    <w:rsid w:val="00451D28"/>
    <w:pPr>
      <w:spacing w:after="0"/>
      <w:jc w:val="center"/>
    </w:pPr>
    <w:rPr>
      <w:rFonts w:ascii="Times New Roman" w:hAnsi="Times New Roman"/>
      <w:b/>
      <w:sz w:val="32"/>
      <w:szCs w:val="32"/>
    </w:rPr>
  </w:style>
  <w:style w:type="character" w:customStyle="1" w:styleId="a4">
    <w:name w:val="ВВЕДЕНИЕ Знак"/>
    <w:link w:val="a3"/>
    <w:rsid w:val="00451D28"/>
    <w:rPr>
      <w:rFonts w:ascii="Times New Roman" w:hAnsi="Times New Roman" w:cs="Times New Roman"/>
      <w:b/>
      <w:sz w:val="32"/>
      <w:szCs w:val="32"/>
    </w:rPr>
  </w:style>
  <w:style w:type="paragraph" w:customStyle="1" w:styleId="a5">
    <w:name w:val="Раздел"/>
    <w:basedOn w:val="a3"/>
    <w:link w:val="a6"/>
    <w:qFormat/>
    <w:rsid w:val="00451D28"/>
    <w:pPr>
      <w:spacing w:line="360" w:lineRule="exact"/>
      <w:ind w:firstLine="709"/>
      <w:jc w:val="both"/>
    </w:pPr>
  </w:style>
  <w:style w:type="character" w:customStyle="1" w:styleId="a6">
    <w:name w:val="Раздел Знак"/>
    <w:link w:val="a5"/>
    <w:rsid w:val="00451D28"/>
    <w:rPr>
      <w:rFonts w:ascii="Times New Roman" w:hAnsi="Times New Roman" w:cs="Times New Roman"/>
      <w:b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15314"/>
    <w:pPr>
      <w:tabs>
        <w:tab w:val="right" w:leader="dot" w:pos="9638"/>
      </w:tabs>
      <w:spacing w:after="0" w:line="360" w:lineRule="exact"/>
      <w:jc w:val="both"/>
    </w:pPr>
    <w:rPr>
      <w:rFonts w:ascii="Times New Roman" w:hAnsi="Times New Roman"/>
      <w:noProof/>
      <w:sz w:val="28"/>
      <w:szCs w:val="28"/>
    </w:rPr>
  </w:style>
  <w:style w:type="character" w:styleId="a7">
    <w:name w:val="Hyperlink"/>
    <w:uiPriority w:val="99"/>
    <w:unhideWhenUsed/>
    <w:rsid w:val="00451D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1D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51D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54912"/>
    <w:pPr>
      <w:spacing w:before="100" w:beforeAutospacing="1" w:after="100" w:afterAutospacing="1" w:line="240" w:lineRule="auto"/>
      <w:ind w:left="150" w:right="75"/>
    </w:pPr>
    <w:rPr>
      <w:rFonts w:ascii="Verdana" w:eastAsia="Times New Roman" w:hAnsi="Verdana"/>
      <w:sz w:val="21"/>
      <w:szCs w:val="21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90A08"/>
    <w:pPr>
      <w:tabs>
        <w:tab w:val="right" w:leader="dot" w:pos="9356"/>
      </w:tabs>
      <w:spacing w:after="100"/>
      <w:ind w:left="220"/>
    </w:pPr>
  </w:style>
  <w:style w:type="character" w:customStyle="1" w:styleId="10">
    <w:name w:val="Заголовок 1 Знак"/>
    <w:link w:val="1"/>
    <w:uiPriority w:val="9"/>
    <w:rsid w:val="00990A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990A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90A08"/>
    <w:rPr>
      <w:rFonts w:ascii="Cambria" w:eastAsia="Times New Roman" w:hAnsi="Cambria" w:cs="Times New Roman"/>
      <w:b/>
      <w:bCs/>
      <w:color w:val="4F81BD"/>
    </w:rPr>
  </w:style>
  <w:style w:type="paragraph" w:styleId="ac">
    <w:name w:val="header"/>
    <w:basedOn w:val="a"/>
    <w:link w:val="ad"/>
    <w:uiPriority w:val="99"/>
    <w:unhideWhenUsed/>
    <w:rsid w:val="0054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D67"/>
  </w:style>
  <w:style w:type="paragraph" w:styleId="ae">
    <w:name w:val="footer"/>
    <w:basedOn w:val="a"/>
    <w:link w:val="af"/>
    <w:uiPriority w:val="99"/>
    <w:unhideWhenUsed/>
    <w:rsid w:val="0054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5D67"/>
  </w:style>
  <w:style w:type="character" w:customStyle="1" w:styleId="apple-converted-space">
    <w:name w:val="apple-converted-space"/>
    <w:rsid w:val="000C2387"/>
  </w:style>
  <w:style w:type="paragraph" w:styleId="31">
    <w:name w:val="toc 3"/>
    <w:basedOn w:val="a"/>
    <w:next w:val="a"/>
    <w:autoRedefine/>
    <w:uiPriority w:val="39"/>
    <w:unhideWhenUsed/>
    <w:rsid w:val="008B6C29"/>
    <w:pPr>
      <w:spacing w:after="100" w:line="259" w:lineRule="auto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8B6C29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8B6C29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B6C29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B6C29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B6C29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B6C29"/>
    <w:pPr>
      <w:spacing w:after="100" w:line="259" w:lineRule="auto"/>
      <w:ind w:left="1760"/>
    </w:pPr>
    <w:rPr>
      <w:rFonts w:eastAsia="Times New Roman"/>
      <w:lang w:eastAsia="ru-RU"/>
    </w:rPr>
  </w:style>
  <w:style w:type="paragraph" w:customStyle="1" w:styleId="af0">
    <w:name w:val="Таблица"/>
    <w:basedOn w:val="a3"/>
    <w:link w:val="af1"/>
    <w:qFormat/>
    <w:rsid w:val="008B6C29"/>
    <w:pPr>
      <w:spacing w:line="360" w:lineRule="exact"/>
    </w:pPr>
    <w:rPr>
      <w:sz w:val="28"/>
      <w:szCs w:val="28"/>
    </w:rPr>
  </w:style>
  <w:style w:type="paragraph" w:customStyle="1" w:styleId="af2">
    <w:name w:val="Рисунок"/>
    <w:basedOn w:val="a3"/>
    <w:link w:val="af3"/>
    <w:qFormat/>
    <w:rsid w:val="009C2CDC"/>
    <w:rPr>
      <w:sz w:val="24"/>
      <w:szCs w:val="24"/>
    </w:rPr>
  </w:style>
  <w:style w:type="character" w:customStyle="1" w:styleId="af1">
    <w:name w:val="Таблица Знак"/>
    <w:link w:val="af0"/>
    <w:rsid w:val="008B6C29"/>
    <w:rPr>
      <w:rFonts w:ascii="Times New Roman" w:hAnsi="Times New Roman" w:cs="Times New Roman"/>
      <w:b/>
      <w:sz w:val="28"/>
      <w:szCs w:val="28"/>
      <w:lang w:eastAsia="en-US"/>
    </w:rPr>
  </w:style>
  <w:style w:type="paragraph" w:customStyle="1" w:styleId="af4">
    <w:name w:val="ВВЕДЕНИЕ!"/>
    <w:basedOn w:val="a3"/>
    <w:link w:val="af5"/>
    <w:qFormat/>
    <w:rsid w:val="00173C6A"/>
    <w:pPr>
      <w:spacing w:line="360" w:lineRule="exact"/>
    </w:pPr>
  </w:style>
  <w:style w:type="character" w:customStyle="1" w:styleId="af3">
    <w:name w:val="Рисунок Знак"/>
    <w:link w:val="af2"/>
    <w:rsid w:val="009C2CDC"/>
    <w:rPr>
      <w:rFonts w:ascii="Times New Roman" w:hAnsi="Times New Roman" w:cs="Times New Roman"/>
      <w:b/>
      <w:sz w:val="24"/>
      <w:szCs w:val="24"/>
      <w:lang w:eastAsia="en-US"/>
    </w:rPr>
  </w:style>
  <w:style w:type="table" w:styleId="af6">
    <w:name w:val="Table Grid"/>
    <w:basedOn w:val="a1"/>
    <w:uiPriority w:val="39"/>
    <w:rsid w:val="003A6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ВЕДЕНИЕ! Знак"/>
    <w:link w:val="af4"/>
    <w:rsid w:val="00173C6A"/>
    <w:rPr>
      <w:rFonts w:ascii="Times New Roman" w:hAnsi="Times New Roman" w:cs="Times New Roman"/>
      <w:b/>
      <w:sz w:val="32"/>
      <w:szCs w:val="32"/>
      <w:lang w:eastAsia="en-US"/>
    </w:rPr>
  </w:style>
  <w:style w:type="paragraph" w:customStyle="1" w:styleId="af7">
    <w:name w:val="текст"/>
    <w:basedOn w:val="a"/>
    <w:qFormat/>
    <w:rsid w:val="00A46EAB"/>
    <w:pPr>
      <w:spacing w:after="0" w:line="360" w:lineRule="exact"/>
      <w:ind w:firstLine="709"/>
      <w:jc w:val="both"/>
      <w:outlineLvl w:val="0"/>
    </w:pPr>
    <w:rPr>
      <w:rFonts w:ascii="Times New Roman" w:eastAsiaTheme="minorHAnsi" w:hAnsi="Times New Roman"/>
      <w:sz w:val="28"/>
      <w:szCs w:val="28"/>
    </w:rPr>
  </w:style>
  <w:style w:type="paragraph" w:customStyle="1" w:styleId="af8">
    <w:name w:val="Текст!"/>
    <w:basedOn w:val="af4"/>
    <w:link w:val="af9"/>
    <w:qFormat/>
    <w:rsid w:val="00AA0A4A"/>
    <w:pPr>
      <w:ind w:firstLine="709"/>
      <w:jc w:val="left"/>
    </w:pPr>
    <w:rPr>
      <w:b w:val="0"/>
      <w:sz w:val="28"/>
      <w:szCs w:val="28"/>
    </w:rPr>
  </w:style>
  <w:style w:type="paragraph" w:customStyle="1" w:styleId="afa">
    <w:name w:val="Рисунок!"/>
    <w:basedOn w:val="a"/>
    <w:link w:val="afb"/>
    <w:rsid w:val="009C2F40"/>
    <w:pPr>
      <w:spacing w:after="0" w:line="360" w:lineRule="exact"/>
      <w:ind w:firstLine="709"/>
      <w:jc w:val="center"/>
    </w:pPr>
    <w:rPr>
      <w:rFonts w:ascii="Times New Roman" w:hAnsi="Times New Roman"/>
      <w:b/>
      <w:color w:val="0D0D0D" w:themeColor="text1" w:themeTint="F2"/>
      <w:sz w:val="24"/>
      <w:szCs w:val="24"/>
    </w:rPr>
  </w:style>
  <w:style w:type="character" w:customStyle="1" w:styleId="af9">
    <w:name w:val="Текст! Знак"/>
    <w:basedOn w:val="af5"/>
    <w:link w:val="af8"/>
    <w:rsid w:val="00AA0A4A"/>
    <w:rPr>
      <w:rFonts w:ascii="Times New Roman" w:hAnsi="Times New Roman" w:cs="Times New Roman"/>
      <w:b w:val="0"/>
      <w:sz w:val="28"/>
      <w:szCs w:val="28"/>
      <w:lang w:eastAsia="en-US"/>
    </w:rPr>
  </w:style>
  <w:style w:type="paragraph" w:customStyle="1" w:styleId="afc">
    <w:name w:val="Рис!"/>
    <w:basedOn w:val="afa"/>
    <w:link w:val="afd"/>
    <w:qFormat/>
    <w:rsid w:val="009C2F40"/>
    <w:pPr>
      <w:ind w:firstLine="0"/>
    </w:pPr>
  </w:style>
  <w:style w:type="character" w:customStyle="1" w:styleId="afb">
    <w:name w:val="Рисунок! Знак"/>
    <w:basedOn w:val="a0"/>
    <w:link w:val="afa"/>
    <w:rsid w:val="009C2F40"/>
    <w:rPr>
      <w:rFonts w:ascii="Times New Roman" w:hAnsi="Times New Roman"/>
      <w:b/>
      <w:color w:val="0D0D0D" w:themeColor="text1" w:themeTint="F2"/>
      <w:sz w:val="24"/>
      <w:szCs w:val="24"/>
      <w:lang w:eastAsia="en-US"/>
    </w:rPr>
  </w:style>
  <w:style w:type="paragraph" w:customStyle="1" w:styleId="22">
    <w:name w:val="ВВЕДЕНИЕ 2"/>
    <w:basedOn w:val="af4"/>
    <w:link w:val="23"/>
    <w:qFormat/>
    <w:rsid w:val="00E037E7"/>
  </w:style>
  <w:style w:type="character" w:customStyle="1" w:styleId="afd">
    <w:name w:val="Рис! Знак"/>
    <w:basedOn w:val="afb"/>
    <w:link w:val="afc"/>
    <w:rsid w:val="009C2F40"/>
    <w:rPr>
      <w:rFonts w:ascii="Times New Roman" w:hAnsi="Times New Roman"/>
      <w:b/>
      <w:color w:val="0D0D0D" w:themeColor="text1" w:themeTint="F2"/>
      <w:sz w:val="24"/>
      <w:szCs w:val="24"/>
      <w:lang w:eastAsia="en-US"/>
    </w:rPr>
  </w:style>
  <w:style w:type="character" w:customStyle="1" w:styleId="23">
    <w:name w:val="ВВЕДЕНИЕ 2 Знак"/>
    <w:basedOn w:val="af5"/>
    <w:link w:val="22"/>
    <w:rsid w:val="00E037E7"/>
    <w:rPr>
      <w:rFonts w:ascii="Times New Roman" w:hAnsi="Times New Roman" w:cs="Times New Roman"/>
      <w:b/>
      <w:sz w:val="32"/>
      <w:szCs w:val="32"/>
      <w:lang w:eastAsia="en-US"/>
    </w:rPr>
  </w:style>
  <w:style w:type="paragraph" w:styleId="afe">
    <w:name w:val="Bibliography"/>
    <w:basedOn w:val="a"/>
    <w:next w:val="a"/>
    <w:uiPriority w:val="37"/>
    <w:semiHidden/>
    <w:unhideWhenUsed/>
    <w:rsid w:val="007E26E8"/>
  </w:style>
  <w:style w:type="character" w:styleId="aff">
    <w:name w:val="FollowedHyperlink"/>
    <w:basedOn w:val="a0"/>
    <w:uiPriority w:val="99"/>
    <w:semiHidden/>
    <w:unhideWhenUsed/>
    <w:rsid w:val="00007EEF"/>
    <w:rPr>
      <w:color w:val="954F72" w:themeColor="followedHyperlink"/>
      <w:u w:val="single"/>
    </w:rPr>
  </w:style>
  <w:style w:type="paragraph" w:customStyle="1" w:styleId="12">
    <w:name w:val="1"/>
    <w:basedOn w:val="af4"/>
    <w:link w:val="13"/>
    <w:qFormat/>
    <w:rsid w:val="0072465C"/>
  </w:style>
  <w:style w:type="paragraph" w:customStyle="1" w:styleId="24">
    <w:name w:val="2"/>
    <w:basedOn w:val="a5"/>
    <w:link w:val="25"/>
    <w:qFormat/>
    <w:rsid w:val="0072465C"/>
  </w:style>
  <w:style w:type="character" w:customStyle="1" w:styleId="13">
    <w:name w:val="1 Знак"/>
    <w:basedOn w:val="af5"/>
    <w:link w:val="12"/>
    <w:rsid w:val="0072465C"/>
    <w:rPr>
      <w:rFonts w:ascii="Times New Roman" w:hAnsi="Times New Roman" w:cs="Times New Roman"/>
      <w:b/>
      <w:sz w:val="32"/>
      <w:szCs w:val="32"/>
      <w:lang w:eastAsia="en-US"/>
    </w:rPr>
  </w:style>
  <w:style w:type="paragraph" w:customStyle="1" w:styleId="32">
    <w:name w:val="3"/>
    <w:basedOn w:val="a5"/>
    <w:link w:val="33"/>
    <w:qFormat/>
    <w:rsid w:val="00450BB1"/>
    <w:rPr>
      <w:sz w:val="28"/>
      <w:szCs w:val="28"/>
    </w:rPr>
  </w:style>
  <w:style w:type="character" w:customStyle="1" w:styleId="25">
    <w:name w:val="2 Знак"/>
    <w:basedOn w:val="a6"/>
    <w:link w:val="24"/>
    <w:rsid w:val="0072465C"/>
    <w:rPr>
      <w:rFonts w:ascii="Times New Roman" w:hAnsi="Times New Roman" w:cs="Times New Roman"/>
      <w:b/>
      <w:sz w:val="32"/>
      <w:szCs w:val="32"/>
      <w:lang w:eastAsia="en-US"/>
    </w:rPr>
  </w:style>
  <w:style w:type="paragraph" w:customStyle="1" w:styleId="Main">
    <w:name w:val="Main"/>
    <w:basedOn w:val="a"/>
    <w:qFormat/>
    <w:rsid w:val="005E292C"/>
    <w:pPr>
      <w:spacing w:after="0" w:line="360" w:lineRule="exact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33">
    <w:name w:val="3 Знак"/>
    <w:basedOn w:val="a6"/>
    <w:link w:val="32"/>
    <w:rsid w:val="00450BB1"/>
    <w:rPr>
      <w:rFonts w:ascii="Times New Roman" w:hAnsi="Times New Roman" w:cs="Times New Roman"/>
      <w:b/>
      <w:sz w:val="28"/>
      <w:szCs w:val="28"/>
      <w:lang w:eastAsia="en-US"/>
    </w:rPr>
  </w:style>
  <w:style w:type="paragraph" w:customStyle="1" w:styleId="aff0">
    <w:name w:val="!Текст!"/>
    <w:basedOn w:val="a"/>
    <w:link w:val="aff1"/>
    <w:qFormat/>
    <w:rsid w:val="005E292C"/>
    <w:pPr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f1">
    <w:name w:val="!Текст! Знак"/>
    <w:basedOn w:val="a0"/>
    <w:link w:val="aff0"/>
    <w:rsid w:val="005E292C"/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Стиль1"/>
    <w:basedOn w:val="a"/>
    <w:qFormat/>
    <w:rsid w:val="005E292C"/>
    <w:pPr>
      <w:spacing w:after="160" w:line="259" w:lineRule="auto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2">
    <w:name w:val="Подраздел"/>
    <w:basedOn w:val="a"/>
    <w:link w:val="aff3"/>
    <w:qFormat/>
    <w:rsid w:val="005E292C"/>
    <w:pPr>
      <w:spacing w:after="0" w:line="360" w:lineRule="exact"/>
      <w:ind w:firstLine="709"/>
      <w:jc w:val="both"/>
    </w:pPr>
    <w:rPr>
      <w:rFonts w:ascii="Times New Roman" w:hAnsi="Times New Roman"/>
      <w:b/>
      <w:color w:val="000000"/>
      <w:sz w:val="28"/>
      <w:szCs w:val="28"/>
      <w:lang w:eastAsia="ru-RU" w:bidi="ru-RU"/>
    </w:rPr>
  </w:style>
  <w:style w:type="character" w:customStyle="1" w:styleId="aff3">
    <w:name w:val="Подраздел Знак"/>
    <w:basedOn w:val="a0"/>
    <w:link w:val="aff2"/>
    <w:rsid w:val="005E292C"/>
    <w:rPr>
      <w:rFonts w:ascii="Times New Roman" w:hAnsi="Times New Roman"/>
      <w:b/>
      <w:color w:val="000000"/>
      <w:sz w:val="28"/>
      <w:szCs w:val="28"/>
      <w:lang w:bidi="ru-RU"/>
    </w:rPr>
  </w:style>
  <w:style w:type="paragraph" w:customStyle="1" w:styleId="aff4">
    <w:name w:val="Приложение"/>
    <w:basedOn w:val="a"/>
    <w:link w:val="aff5"/>
    <w:qFormat/>
    <w:rsid w:val="00555815"/>
    <w:pPr>
      <w:spacing w:after="0" w:line="360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aff5">
    <w:name w:val="Приложение Знак"/>
    <w:basedOn w:val="a0"/>
    <w:link w:val="aff4"/>
    <w:rsid w:val="00555815"/>
    <w:rPr>
      <w:rFonts w:ascii="Times New Roman" w:hAnsi="Times New Roman"/>
      <w:sz w:val="32"/>
      <w:szCs w:val="32"/>
      <w:lang w:eastAsia="en-US"/>
    </w:rPr>
  </w:style>
  <w:style w:type="paragraph" w:customStyle="1" w:styleId="26">
    <w:name w:val="2П"/>
    <w:basedOn w:val="aff4"/>
    <w:link w:val="27"/>
    <w:qFormat/>
    <w:rsid w:val="00555815"/>
  </w:style>
  <w:style w:type="character" w:styleId="aff6">
    <w:name w:val="Emphasis"/>
    <w:basedOn w:val="a0"/>
    <w:uiPriority w:val="20"/>
    <w:qFormat/>
    <w:rsid w:val="0024572C"/>
    <w:rPr>
      <w:i/>
      <w:iCs/>
    </w:rPr>
  </w:style>
  <w:style w:type="character" w:customStyle="1" w:styleId="27">
    <w:name w:val="2П Знак"/>
    <w:basedOn w:val="aff5"/>
    <w:link w:val="26"/>
    <w:rsid w:val="00555815"/>
    <w:rPr>
      <w:rFonts w:ascii="Times New Roman" w:hAnsi="Times New Roman"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64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4D1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0%D1%83%D1%81%D1%81%D0%BA%D0%B8%D0%B9/in+accordance+with+the+resul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E3F3-2573-49F7-A0C3-795EE4DC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Links>
    <vt:vector size="66" baseType="variant">
      <vt:variant>
        <vt:i4>1835061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_Toc465712588</vt:lpwstr>
      </vt:variant>
      <vt:variant>
        <vt:i4>1835061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_Toc465712587</vt:lpwstr>
      </vt:variant>
      <vt:variant>
        <vt:i4>1835061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_Toc465712586</vt:lpwstr>
      </vt:variant>
      <vt:variant>
        <vt:i4>1835061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_Toc465712585</vt:lpwstr>
      </vt:variant>
      <vt:variant>
        <vt:i4>1835061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_Toc465712584</vt:lpwstr>
      </vt:variant>
      <vt:variant>
        <vt:i4>1835061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_Toc465712583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_Toc465712582</vt:lpwstr>
      </vt:variant>
      <vt:variant>
        <vt:i4>1835061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_Toc465712581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_Toc465712580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_Toc465712579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_Toc465712578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К_420</cp:lastModifiedBy>
  <cp:revision>5</cp:revision>
  <cp:lastPrinted>2017-04-30T11:41:00Z</cp:lastPrinted>
  <dcterms:created xsi:type="dcterms:W3CDTF">2019-05-27T12:08:00Z</dcterms:created>
  <dcterms:modified xsi:type="dcterms:W3CDTF">2019-06-14T08:38:00Z</dcterms:modified>
</cp:coreProperties>
</file>