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D" w:rsidRPr="00382024" w:rsidRDefault="00AF370D" w:rsidP="00AF370D">
      <w:pPr>
        <w:spacing w:line="360" w:lineRule="auto"/>
        <w:jc w:val="right"/>
        <w:rPr>
          <w:b/>
          <w:sz w:val="28"/>
          <w:szCs w:val="28"/>
          <w:lang w:val="be-BY"/>
        </w:rPr>
      </w:pPr>
      <w:r w:rsidRPr="00382024">
        <w:rPr>
          <w:b/>
          <w:sz w:val="28"/>
          <w:szCs w:val="28"/>
          <w:lang w:val="be-BY"/>
        </w:rPr>
        <w:t xml:space="preserve">Таболіч А.У. </w:t>
      </w:r>
    </w:p>
    <w:p w:rsidR="00AF370D" w:rsidRPr="00382024" w:rsidRDefault="00AF370D" w:rsidP="00AF370D">
      <w:pPr>
        <w:spacing w:line="360" w:lineRule="auto"/>
        <w:ind w:firstLine="709"/>
        <w:jc w:val="right"/>
        <w:rPr>
          <w:b/>
          <w:i/>
          <w:sz w:val="28"/>
          <w:szCs w:val="28"/>
          <w:lang w:val="be-BY"/>
        </w:rPr>
      </w:pPr>
      <w:r w:rsidRPr="00382024">
        <w:rPr>
          <w:b/>
          <w:i/>
          <w:sz w:val="28"/>
          <w:szCs w:val="28"/>
          <w:lang w:val="be-BY"/>
        </w:rPr>
        <w:t>Мінскі дзяржаўны лінгвістычны універсітэт</w:t>
      </w:r>
      <w:r>
        <w:rPr>
          <w:b/>
          <w:i/>
          <w:sz w:val="28"/>
          <w:szCs w:val="28"/>
          <w:lang w:val="be-BY"/>
        </w:rPr>
        <w:t>,</w:t>
      </w:r>
    </w:p>
    <w:p w:rsidR="00AF370D" w:rsidRPr="00382024" w:rsidRDefault="00AF370D" w:rsidP="00AF370D">
      <w:pPr>
        <w:spacing w:line="360" w:lineRule="auto"/>
        <w:ind w:firstLine="709"/>
        <w:jc w:val="right"/>
        <w:rPr>
          <w:b/>
          <w:i/>
          <w:sz w:val="28"/>
          <w:szCs w:val="28"/>
          <w:lang w:val="be-BY"/>
        </w:rPr>
      </w:pPr>
      <w:r w:rsidRPr="00382024">
        <w:rPr>
          <w:b/>
          <w:i/>
          <w:sz w:val="28"/>
          <w:szCs w:val="28"/>
          <w:lang w:val="be-BY"/>
        </w:rPr>
        <w:t>Рэспубліка Беларусь</w:t>
      </w:r>
    </w:p>
    <w:p w:rsidR="00AF370D" w:rsidRPr="00382024" w:rsidRDefault="00AF370D" w:rsidP="00AF370D">
      <w:pPr>
        <w:spacing w:line="360" w:lineRule="auto"/>
        <w:ind w:firstLine="709"/>
        <w:jc w:val="right"/>
        <w:rPr>
          <w:lang w:val="be-BY"/>
        </w:rPr>
      </w:pPr>
    </w:p>
    <w:p w:rsidR="00AF370D" w:rsidRPr="00A03480" w:rsidRDefault="00AF370D" w:rsidP="00AF370D">
      <w:pPr>
        <w:spacing w:line="360" w:lineRule="auto"/>
        <w:jc w:val="center"/>
        <w:outlineLvl w:val="0"/>
        <w:rPr>
          <w:b/>
          <w:sz w:val="28"/>
          <w:szCs w:val="28"/>
          <w:lang w:val="be-BY"/>
        </w:rPr>
      </w:pPr>
      <w:r w:rsidRPr="00A03480">
        <w:rPr>
          <w:b/>
          <w:sz w:val="28"/>
          <w:szCs w:val="28"/>
          <w:lang w:val="be-BY"/>
        </w:rPr>
        <w:t>ТУРЫСТЫЧНАЯ ЛЕКСІКА Ў МІЖМОЎНАЙ КАМУНІКАЦЫІ (беларуская мова – англійская мова)</w:t>
      </w:r>
    </w:p>
    <w:p w:rsidR="00AF370D" w:rsidRDefault="00AF370D" w:rsidP="00AF370D">
      <w:pPr>
        <w:spacing w:line="360" w:lineRule="auto"/>
        <w:jc w:val="center"/>
        <w:outlineLvl w:val="0"/>
        <w:rPr>
          <w:b/>
          <w:sz w:val="28"/>
          <w:szCs w:val="28"/>
          <w:lang w:val="be-BY"/>
        </w:rPr>
      </w:pPr>
    </w:p>
    <w:p w:rsidR="00AF370D" w:rsidRDefault="00AF370D" w:rsidP="00AF370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be-BY"/>
        </w:rPr>
      </w:pPr>
      <w:r w:rsidRPr="00382024">
        <w:rPr>
          <w:sz w:val="28"/>
          <w:szCs w:val="28"/>
          <w:lang w:val="be-BY"/>
        </w:rPr>
        <w:t>Мова турызма адрозніваецца ад іншых моў са спецыяльнымі мэтамі тым, што ў ёй прадстаўлены надзвычай шырока культурны аспект</w:t>
      </w:r>
      <w:r w:rsidRPr="00430B4F">
        <w:rPr>
          <w:sz w:val="28"/>
          <w:szCs w:val="28"/>
          <w:lang w:val="be-BY"/>
        </w:rPr>
        <w:t xml:space="preserve">. Прытым найбольшай ступенню маркіраванасці адрозніваюцца віды турстычнага дыскурсу, якія апісваюць турыстычны прадукт (даведнікі, праспекты, улёткі і г.д.). А таму ў турыстычным дыскурсе </w:t>
      </w:r>
      <w:r>
        <w:rPr>
          <w:sz w:val="28"/>
          <w:szCs w:val="28"/>
          <w:lang w:val="be-BY"/>
        </w:rPr>
        <w:t>прысутнічае</w:t>
      </w:r>
      <w:r w:rsidRPr="00430B4F">
        <w:rPr>
          <w:sz w:val="28"/>
          <w:szCs w:val="28"/>
          <w:lang w:val="be-BY"/>
        </w:rPr>
        <w:t xml:space="preserve"> многа лексічных адзінак з глыбока культурна-гістарычнымі каранямі. Напрыклад, разам з інтэрнацыянальным слова</w:t>
      </w:r>
      <w:r>
        <w:rPr>
          <w:sz w:val="28"/>
          <w:szCs w:val="28"/>
          <w:lang w:val="be-BY"/>
        </w:rPr>
        <w:t>м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 xml:space="preserve">гатэль </w:t>
      </w:r>
      <w:r w:rsidRPr="00430B4F">
        <w:rPr>
          <w:sz w:val="28"/>
          <w:szCs w:val="28"/>
          <w:lang w:val="be-BY"/>
        </w:rPr>
        <w:t>ужываюцца словы славянскага паходжання (</w:t>
      </w:r>
      <w:r w:rsidRPr="00430B4F">
        <w:rPr>
          <w:i/>
          <w:sz w:val="28"/>
          <w:szCs w:val="28"/>
          <w:lang w:val="be-BY"/>
        </w:rPr>
        <w:t>гасцініца, шынок, кавярня, страўня</w:t>
      </w:r>
      <w:r w:rsidRPr="00430B4F">
        <w:rPr>
          <w:sz w:val="28"/>
          <w:szCs w:val="28"/>
          <w:lang w:val="be-BY"/>
        </w:rPr>
        <w:t xml:space="preserve">). Некаторыя з іх маюць адценне архаізма, але апошнім часам былі адроджаны і цяпер актыўна </w:t>
      </w:r>
      <w:r>
        <w:rPr>
          <w:sz w:val="28"/>
          <w:szCs w:val="28"/>
          <w:lang w:val="be-BY"/>
        </w:rPr>
        <w:t>выкарыстоў</w:t>
      </w:r>
      <w:r w:rsidRPr="00430B4F">
        <w:rPr>
          <w:sz w:val="28"/>
          <w:szCs w:val="28"/>
          <w:lang w:val="be-BY"/>
        </w:rPr>
        <w:t>ваюцца.У агратурызме, які апошнім часам развіваецца ў Беларусі, адраджаюцца найменні старажытных рамёслаў (ткацтва, ганчарная справа, кавальства), з</w:t>
      </w:r>
      <w:r w:rsidRPr="00271B93">
        <w:rPr>
          <w:sz w:val="28"/>
          <w:szCs w:val="28"/>
          <w:lang w:val="be-BY"/>
        </w:rPr>
        <w:t>’</w:t>
      </w:r>
      <w:r w:rsidRPr="00430B4F">
        <w:rPr>
          <w:sz w:val="28"/>
          <w:szCs w:val="28"/>
          <w:lang w:val="be-BY"/>
        </w:rPr>
        <w:t xml:space="preserve">яўляюцца старажытныя стравы  і напоі, якія вельмі падабаюцца турыстам, асабліва замежным. </w:t>
      </w:r>
    </w:p>
    <w:p w:rsidR="00AF370D" w:rsidRDefault="00AF370D" w:rsidP="00AF370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За апошнія гады надрукавана многа турыстычнай літаратуры пра Беларусь і яе славутасці, у якіх прысутнічае таксама і тэкст на англійскай мове. Прааналізаваўшы некаторыя з даведнікаў і кніг , мы прышлі да высновы, што аўтары перакладаў не выкарыстоўваюць адзіныя прынцыпы і прыёмы перадачы турыстычнай лексікі, да якой мы адносім геаграфічныя назвы, імёны славутых асоб, розныя рэаліі (этнонімы, назвы  мясцін, гатэляў, рэстаранаў, кафэ, назвы страў, назвы газет і часопісаў, назвы выбітных твораў літаратуры і мастацтва і г.д.). Спецыяльныя турыстычныя тэрміны мы не разглядалі ў гэтым артыкуле.</w:t>
      </w:r>
    </w:p>
    <w:p w:rsidR="00AF370D" w:rsidRDefault="00AF370D" w:rsidP="00AF370D">
      <w:pPr>
        <w:spacing w:line="360" w:lineRule="auto"/>
        <w:ind w:firstLine="709"/>
        <w:jc w:val="both"/>
        <w:outlineLvl w:val="0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lastRenderedPageBreak/>
        <w:t>Прааналізуем кнігу ”</w:t>
      </w:r>
      <w:r w:rsidRPr="00430B4F">
        <w:rPr>
          <w:sz w:val="28"/>
          <w:szCs w:val="28"/>
          <w:lang w:val="en-US"/>
        </w:rPr>
        <w:t>Russia</w:t>
      </w:r>
      <w:r w:rsidRPr="00430B4F">
        <w:rPr>
          <w:sz w:val="28"/>
          <w:szCs w:val="28"/>
          <w:lang w:val="be-BY"/>
        </w:rPr>
        <w:t xml:space="preserve"> &amp; </w:t>
      </w:r>
      <w:r w:rsidRPr="00430B4F">
        <w:rPr>
          <w:sz w:val="28"/>
          <w:szCs w:val="28"/>
          <w:lang w:val="en-US"/>
        </w:rPr>
        <w:t>Belarus</w:t>
      </w:r>
      <w:r w:rsidRPr="00430B4F">
        <w:rPr>
          <w:sz w:val="28"/>
          <w:szCs w:val="28"/>
          <w:lang w:val="be-BY"/>
        </w:rPr>
        <w:t>”, якая выпушчана выдавецтвам “</w:t>
      </w:r>
      <w:r w:rsidRPr="00430B4F">
        <w:rPr>
          <w:sz w:val="28"/>
          <w:szCs w:val="28"/>
          <w:lang w:val="en-US"/>
        </w:rPr>
        <w:t>Lonely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en-US"/>
        </w:rPr>
        <w:t>Planet</w:t>
      </w:r>
      <w:r w:rsidRPr="00430B4F">
        <w:rPr>
          <w:sz w:val="28"/>
          <w:szCs w:val="28"/>
          <w:lang w:val="be-BY"/>
        </w:rPr>
        <w:t>” (3-яе выданне) у Лондане, Мельбурне, Оклэндзе і Парыжы [1]</w:t>
      </w:r>
      <w:r>
        <w:rPr>
          <w:sz w:val="28"/>
          <w:szCs w:val="28"/>
          <w:lang w:val="be-BY"/>
        </w:rPr>
        <w:t>.</w:t>
      </w:r>
      <w:r w:rsidRPr="00430B4F">
        <w:rPr>
          <w:sz w:val="28"/>
          <w:szCs w:val="28"/>
          <w:lang w:val="be-BY"/>
        </w:rPr>
        <w:t xml:space="preserve"> </w:t>
      </w:r>
    </w:p>
    <w:p w:rsidR="00AF370D" w:rsidRPr="00382024" w:rsidRDefault="00AF370D" w:rsidP="00AF370D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be-BY"/>
        </w:rPr>
      </w:pPr>
      <w:r w:rsidRPr="00430B4F">
        <w:rPr>
          <w:noProof/>
          <w:sz w:val="28"/>
          <w:szCs w:val="28"/>
        </w:rPr>
        <w:pict>
          <v:rect id="_x0000_s1026" style="position:absolute;left:0;text-align:left;margin-left:459pt;margin-top:1003.25pt;width:1in;height:1in;z-index:251660288"/>
        </w:pict>
      </w:r>
      <w:r w:rsidRPr="00430B4F">
        <w:rPr>
          <w:sz w:val="28"/>
          <w:szCs w:val="28"/>
          <w:lang w:val="be-BY"/>
        </w:rPr>
        <w:t>У кнізе прысутнічаюць розныя геаграфічныя назвы, для перадачы якіх аўтары карыстаюцца ў асноўным  транслітарацыяй і калькаваннем або змешаным спосабам. Для транслітарацыі яны выбралі алгарытм, распрацаваны ў ЗША, асаблівасці якога ў перадачы  ётавых пры дапамозе англійскай літары “</w:t>
      </w:r>
      <w:r w:rsidRPr="00430B4F">
        <w:rPr>
          <w:sz w:val="28"/>
          <w:szCs w:val="28"/>
          <w:lang w:val="en-US"/>
        </w:rPr>
        <w:t>j</w:t>
      </w:r>
      <w:r w:rsidRPr="00430B4F">
        <w:rPr>
          <w:sz w:val="28"/>
          <w:szCs w:val="28"/>
          <w:lang w:val="be-BY"/>
        </w:rPr>
        <w:t>” (я -</w:t>
      </w:r>
      <w:r w:rsidRPr="00430B4F">
        <w:rPr>
          <w:sz w:val="28"/>
          <w:szCs w:val="28"/>
          <w:lang w:val="en-US"/>
        </w:rPr>
        <w:t>ja</w:t>
      </w:r>
      <w:r w:rsidRPr="00430B4F">
        <w:rPr>
          <w:sz w:val="28"/>
          <w:szCs w:val="28"/>
          <w:lang w:val="be-BY"/>
        </w:rPr>
        <w:t xml:space="preserve">, ю - </w:t>
      </w:r>
      <w:r w:rsidRPr="00430B4F">
        <w:rPr>
          <w:sz w:val="28"/>
          <w:szCs w:val="28"/>
          <w:lang w:val="en-US"/>
        </w:rPr>
        <w:t>ju</w:t>
      </w:r>
      <w:r w:rsidRPr="00430B4F">
        <w:rPr>
          <w:sz w:val="28"/>
          <w:szCs w:val="28"/>
          <w:lang w:val="be-BY"/>
        </w:rPr>
        <w:t>). У Брытанскай сістэме транслітарацыі  “я” перада</w:t>
      </w:r>
      <w:r>
        <w:rPr>
          <w:sz w:val="28"/>
          <w:szCs w:val="28"/>
          <w:lang w:val="be-BY"/>
        </w:rPr>
        <w:t>ецца</w:t>
      </w:r>
      <w:r w:rsidRPr="00430B4F">
        <w:rPr>
          <w:sz w:val="28"/>
          <w:szCs w:val="28"/>
          <w:lang w:val="be-BY"/>
        </w:rPr>
        <w:t xml:space="preserve"> праз “</w:t>
      </w:r>
      <w:r w:rsidRPr="00430B4F">
        <w:rPr>
          <w:sz w:val="28"/>
          <w:szCs w:val="28"/>
          <w:lang w:val="en-US"/>
        </w:rPr>
        <w:t>ya</w:t>
      </w:r>
      <w:r w:rsidRPr="00430B4F">
        <w:rPr>
          <w:sz w:val="28"/>
          <w:szCs w:val="28"/>
          <w:lang w:val="be-BY"/>
        </w:rPr>
        <w:t>”.</w:t>
      </w:r>
    </w:p>
    <w:p w:rsidR="00AF370D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Перадача ге</w:t>
      </w:r>
      <w:r>
        <w:rPr>
          <w:sz w:val="28"/>
          <w:szCs w:val="28"/>
          <w:lang w:val="be-BY"/>
        </w:rPr>
        <w:t>а</w:t>
      </w:r>
      <w:r w:rsidRPr="00430B4F">
        <w:rPr>
          <w:sz w:val="28"/>
          <w:szCs w:val="28"/>
          <w:lang w:val="be-BY"/>
        </w:rPr>
        <w:t>графічных назваў ідзе галоўным чынам з беларускай мовы (</w:t>
      </w:r>
      <w:r w:rsidRPr="00430B4F">
        <w:rPr>
          <w:i/>
          <w:sz w:val="28"/>
          <w:szCs w:val="28"/>
          <w:lang w:val="en-US"/>
        </w:rPr>
        <w:t>Hrodna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Nioman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Dzvina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River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Narach</w:t>
      </w:r>
      <w:r w:rsidRPr="00430B4F">
        <w:rPr>
          <w:sz w:val="28"/>
          <w:szCs w:val="28"/>
          <w:lang w:val="be-BY"/>
        </w:rPr>
        <w:t>), але паслядоўнасці</w:t>
      </w:r>
      <w:r>
        <w:rPr>
          <w:sz w:val="28"/>
          <w:szCs w:val="28"/>
          <w:lang w:val="be-BY"/>
        </w:rPr>
        <w:t>, на жаль,</w:t>
      </w:r>
      <w:r w:rsidRPr="00430B4F">
        <w:rPr>
          <w:sz w:val="28"/>
          <w:szCs w:val="28"/>
          <w:lang w:val="be-BY"/>
        </w:rPr>
        <w:t xml:space="preserve"> не назіраецца. Некаторыя назвы перадаюцца з рускай мовы (</w:t>
      </w:r>
      <w:r w:rsidRPr="00430B4F">
        <w:rPr>
          <w:i/>
          <w:sz w:val="28"/>
          <w:szCs w:val="28"/>
          <w:lang w:val="en-US"/>
        </w:rPr>
        <w:t>Turov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Pripet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Polesye</w:t>
      </w:r>
      <w:r w:rsidRPr="00430B4F">
        <w:rPr>
          <w:sz w:val="28"/>
          <w:szCs w:val="28"/>
          <w:lang w:val="be-BY"/>
        </w:rPr>
        <w:t>). Урбонімы (назвы вуліц і плошчаў) перадаюцца пры дапамозе транслітарацыі для больш зручнага карыстання (</w:t>
      </w:r>
      <w:r w:rsidRPr="00430B4F">
        <w:rPr>
          <w:i/>
          <w:sz w:val="28"/>
          <w:szCs w:val="28"/>
          <w:lang w:val="en-US"/>
        </w:rPr>
        <w:t>pr</w:t>
      </w:r>
      <w:r w:rsidRPr="00430B4F">
        <w:rPr>
          <w:i/>
          <w:sz w:val="28"/>
          <w:szCs w:val="28"/>
          <w:lang w:val="be-BY"/>
        </w:rPr>
        <w:t xml:space="preserve">. </w:t>
      </w:r>
      <w:r w:rsidRPr="00430B4F">
        <w:rPr>
          <w:i/>
          <w:sz w:val="28"/>
          <w:szCs w:val="28"/>
          <w:lang w:val="en-US"/>
        </w:rPr>
        <w:t>Pushkina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pl</w:t>
      </w:r>
      <w:r w:rsidRPr="00430B4F">
        <w:rPr>
          <w:i/>
          <w:sz w:val="28"/>
          <w:szCs w:val="28"/>
          <w:lang w:val="be-BY"/>
        </w:rPr>
        <w:t xml:space="preserve">. </w:t>
      </w:r>
      <w:r w:rsidRPr="00430B4F">
        <w:rPr>
          <w:i/>
          <w:sz w:val="28"/>
          <w:szCs w:val="28"/>
          <w:lang w:val="en-US"/>
        </w:rPr>
        <w:t>Peramohi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vul</w:t>
      </w:r>
      <w:r w:rsidRPr="00430B4F">
        <w:rPr>
          <w:i/>
          <w:sz w:val="28"/>
          <w:szCs w:val="28"/>
          <w:lang w:val="be-BY"/>
        </w:rPr>
        <w:t xml:space="preserve">. </w:t>
      </w:r>
      <w:r w:rsidRPr="00430B4F">
        <w:rPr>
          <w:i/>
          <w:sz w:val="28"/>
          <w:szCs w:val="28"/>
          <w:lang w:val="en-US"/>
        </w:rPr>
        <w:t>Savetskaja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У гістарычным экскурсе ўзгадваюцца гістарычныя назвы Беларусі (</w:t>
      </w:r>
      <w:r w:rsidRPr="00430B4F">
        <w:rPr>
          <w:i/>
          <w:sz w:val="28"/>
          <w:szCs w:val="28"/>
          <w:lang w:val="en-US"/>
        </w:rPr>
        <w:t>White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Russia</w:t>
      </w:r>
      <w:r w:rsidRPr="00430B4F">
        <w:rPr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Grand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Duchy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Lithuania</w:t>
      </w:r>
      <w:r w:rsidRPr="00430B4F">
        <w:rPr>
          <w:sz w:val="28"/>
          <w:szCs w:val="28"/>
          <w:lang w:val="be-BY"/>
        </w:rPr>
        <w:t>) і этнонімы (</w:t>
      </w:r>
      <w:r w:rsidRPr="00430B4F">
        <w:rPr>
          <w:i/>
          <w:sz w:val="28"/>
          <w:szCs w:val="28"/>
          <w:lang w:val="be-BY"/>
        </w:rPr>
        <w:t>Крывічы, Радзімічы, Дрыгавічы)</w:t>
      </w:r>
      <w:r w:rsidRPr="00430B4F">
        <w:rPr>
          <w:sz w:val="28"/>
          <w:szCs w:val="28"/>
          <w:lang w:val="be-BY"/>
        </w:rPr>
        <w:t>. Апошнія, дарэчы, перадаюцца праз рускую мову (</w:t>
      </w:r>
      <w:r w:rsidRPr="00430B4F">
        <w:rPr>
          <w:i/>
          <w:sz w:val="28"/>
          <w:szCs w:val="28"/>
          <w:lang w:val="en-US"/>
        </w:rPr>
        <w:t>Krivichi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Radimichi</w:t>
      </w:r>
      <w:r w:rsidRPr="00430B4F">
        <w:rPr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Dregovichi</w:t>
      </w:r>
      <w:r w:rsidRPr="00430B4F">
        <w:rPr>
          <w:sz w:val="28"/>
          <w:szCs w:val="28"/>
          <w:lang w:val="be-BY"/>
        </w:rPr>
        <w:t xml:space="preserve">). З беларускай мовы яны пішуцца як </w:t>
      </w:r>
      <w:r w:rsidRPr="00430B4F">
        <w:rPr>
          <w:i/>
          <w:sz w:val="28"/>
          <w:szCs w:val="28"/>
          <w:lang w:val="en-US"/>
        </w:rPr>
        <w:t>Kryvichy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Radzimichy</w:t>
      </w:r>
      <w:r w:rsidRPr="00430B4F">
        <w:rPr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Dryhavichy</w:t>
      </w:r>
      <w:r w:rsidRPr="00430B4F">
        <w:rPr>
          <w:sz w:val="28"/>
          <w:szCs w:val="28"/>
          <w:lang w:val="be-BY"/>
        </w:rPr>
        <w:t>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Імёны  і прозвішчы знакамітых беларусаў перадаюцца з беларускай мовы. Але, на жаль, ёсць недакладнасці і памылкі. Імя Максіма Гарэцкага атрымалася як </w:t>
      </w:r>
      <w:r w:rsidRPr="00430B4F">
        <w:rPr>
          <w:i/>
          <w:sz w:val="28"/>
          <w:szCs w:val="28"/>
          <w:lang w:val="en-US"/>
        </w:rPr>
        <w:t>Maxim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Haradsky</w:t>
      </w:r>
      <w:r w:rsidRPr="00430B4F">
        <w:rPr>
          <w:sz w:val="28"/>
          <w:szCs w:val="28"/>
          <w:lang w:val="be-BY"/>
        </w:rPr>
        <w:t>, а Францыск Скарына чамусьці перадаецца з роднага склону (</w:t>
      </w:r>
      <w:r w:rsidRPr="00430B4F">
        <w:rPr>
          <w:i/>
          <w:sz w:val="28"/>
          <w:szCs w:val="28"/>
          <w:lang w:val="en-US"/>
        </w:rPr>
        <w:t>Francyska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Skaryny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Назвы беларускіх газет і часопісаў перадаюцца пры дапамозе транслітарацыі, часам з паралельным перакладам</w:t>
      </w:r>
      <w:r w:rsidRPr="00430B4F">
        <w:rPr>
          <w:i/>
          <w:sz w:val="28"/>
          <w:szCs w:val="28"/>
          <w:lang w:val="be-BY"/>
        </w:rPr>
        <w:t xml:space="preserve"> (</w:t>
      </w:r>
      <w:r w:rsidRPr="00430B4F">
        <w:rPr>
          <w:i/>
          <w:sz w:val="28"/>
          <w:szCs w:val="28"/>
          <w:lang w:val="en-US"/>
        </w:rPr>
        <w:t>Vecherny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Minsk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Nasha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Niva</w:t>
      </w:r>
      <w:r w:rsidRPr="00430B4F">
        <w:rPr>
          <w:i/>
          <w:sz w:val="28"/>
          <w:szCs w:val="28"/>
          <w:lang w:val="be-BY"/>
        </w:rPr>
        <w:t xml:space="preserve"> – </w:t>
      </w:r>
      <w:r w:rsidRPr="00430B4F">
        <w:rPr>
          <w:i/>
          <w:sz w:val="28"/>
          <w:szCs w:val="28"/>
          <w:lang w:val="en-US"/>
        </w:rPr>
        <w:t>Our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Cornfield</w:t>
      </w:r>
      <w:r w:rsidRPr="00430B4F">
        <w:rPr>
          <w:sz w:val="28"/>
          <w:szCs w:val="28"/>
          <w:lang w:val="be-BY"/>
        </w:rPr>
        <w:t>). Назвы літаратурных і музычных твораў перакладаюцца (“</w:t>
      </w:r>
      <w:r w:rsidRPr="00430B4F">
        <w:rPr>
          <w:i/>
          <w:sz w:val="28"/>
          <w:szCs w:val="28"/>
          <w:lang w:val="en-US"/>
        </w:rPr>
        <w:t>The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Locals</w:t>
      </w:r>
      <w:r w:rsidRPr="00430B4F">
        <w:rPr>
          <w:i/>
          <w:sz w:val="28"/>
          <w:szCs w:val="28"/>
          <w:lang w:val="be-BY"/>
        </w:rPr>
        <w:t xml:space="preserve">”,” </w:t>
      </w:r>
      <w:r w:rsidRPr="00430B4F">
        <w:rPr>
          <w:i/>
          <w:sz w:val="28"/>
          <w:szCs w:val="28"/>
          <w:lang w:val="en-US"/>
        </w:rPr>
        <w:t>Young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Spring</w:t>
      </w:r>
      <w:r w:rsidRPr="00430B4F">
        <w:rPr>
          <w:i/>
          <w:sz w:val="28"/>
          <w:szCs w:val="28"/>
          <w:lang w:val="be-BY"/>
        </w:rPr>
        <w:t>”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lastRenderedPageBreak/>
        <w:t>Назвы святаў перакладаюцца (</w:t>
      </w:r>
      <w:r w:rsidRPr="00430B4F">
        <w:rPr>
          <w:i/>
          <w:sz w:val="28"/>
          <w:szCs w:val="28"/>
          <w:lang w:val="en-US"/>
        </w:rPr>
        <w:t>Catholic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Easter</w:t>
      </w:r>
      <w:r w:rsidRPr="00430B4F">
        <w:rPr>
          <w:sz w:val="28"/>
          <w:szCs w:val="28"/>
          <w:lang w:val="be-BY"/>
        </w:rPr>
        <w:t>), або транслітаруюцца  і падаюцца з паралельным тлумачэннем (</w:t>
      </w:r>
      <w:r w:rsidRPr="00430B4F">
        <w:rPr>
          <w:i/>
          <w:sz w:val="28"/>
          <w:szCs w:val="28"/>
          <w:lang w:val="en-US"/>
        </w:rPr>
        <w:t>Dzyady</w:t>
      </w:r>
      <w:r w:rsidRPr="00430B4F">
        <w:rPr>
          <w:i/>
          <w:sz w:val="28"/>
          <w:szCs w:val="28"/>
          <w:lang w:val="be-BY"/>
        </w:rPr>
        <w:t xml:space="preserve"> – </w:t>
      </w:r>
      <w:r w:rsidRPr="00430B4F">
        <w:rPr>
          <w:i/>
          <w:sz w:val="28"/>
          <w:szCs w:val="28"/>
          <w:lang w:val="en-US"/>
        </w:rPr>
        <w:t>Memory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Day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i/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Назвы культавых устаноў звычайна перадаюцца змешаным спосабам</w:t>
      </w:r>
      <w:r w:rsidRPr="00430B4F">
        <w:rPr>
          <w:i/>
          <w:sz w:val="28"/>
          <w:szCs w:val="28"/>
          <w:lang w:val="be-BY"/>
        </w:rPr>
        <w:t xml:space="preserve"> (</w:t>
      </w:r>
      <w:r w:rsidRPr="00430B4F">
        <w:rPr>
          <w:i/>
          <w:sz w:val="28"/>
          <w:szCs w:val="28"/>
          <w:lang w:val="en-US"/>
        </w:rPr>
        <w:t>Orthodox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Holy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Spirit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Cathedral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SS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Peter</w:t>
      </w:r>
      <w:r w:rsidRPr="00430B4F">
        <w:rPr>
          <w:i/>
          <w:sz w:val="28"/>
          <w:szCs w:val="28"/>
          <w:lang w:val="be-BY"/>
        </w:rPr>
        <w:t xml:space="preserve">  </w:t>
      </w:r>
      <w:r w:rsidRPr="00430B4F">
        <w:rPr>
          <w:i/>
          <w:sz w:val="28"/>
          <w:szCs w:val="28"/>
          <w:lang w:val="en-US"/>
        </w:rPr>
        <w:t>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Paul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Church</w:t>
      </w:r>
      <w:r w:rsidRPr="00430B4F">
        <w:rPr>
          <w:sz w:val="28"/>
          <w:szCs w:val="28"/>
          <w:lang w:val="be-BY"/>
        </w:rPr>
        <w:t>). Але кідаецца ў вочы і няўдалая перадача (</w:t>
      </w:r>
      <w:r w:rsidRPr="00430B4F">
        <w:rPr>
          <w:i/>
          <w:sz w:val="28"/>
          <w:szCs w:val="28"/>
          <w:lang w:val="en-US"/>
        </w:rPr>
        <w:t>St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Nikolaiv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Church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Church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Simon and Elena</w:t>
      </w:r>
      <w:r w:rsidRPr="00430B4F">
        <w:rPr>
          <w:sz w:val="28"/>
          <w:szCs w:val="28"/>
          <w:lang w:val="be-BY"/>
        </w:rPr>
        <w:t xml:space="preserve">). Дарэчы, беларуская архітэктура мае свае асаблівасці. Напрыклад, словы </w:t>
      </w:r>
      <w:r w:rsidRPr="00430B4F">
        <w:rPr>
          <w:i/>
          <w:sz w:val="28"/>
          <w:szCs w:val="28"/>
          <w:lang w:val="be-BY"/>
        </w:rPr>
        <w:t>галаснік</w:t>
      </w:r>
      <w:r w:rsidRPr="00430B4F">
        <w:rPr>
          <w:sz w:val="28"/>
          <w:szCs w:val="28"/>
          <w:lang w:val="be-BY"/>
        </w:rPr>
        <w:t xml:space="preserve">  патрабу</w:t>
      </w:r>
      <w:r w:rsidRPr="00430B4F">
        <w:rPr>
          <w:sz w:val="28"/>
          <w:szCs w:val="28"/>
          <w:lang w:val="en-US"/>
        </w:rPr>
        <w:t>e</w:t>
      </w:r>
      <w:r w:rsidRPr="00430B4F">
        <w:rPr>
          <w:sz w:val="28"/>
          <w:szCs w:val="28"/>
          <w:lang w:val="be-BY"/>
        </w:rPr>
        <w:t xml:space="preserve"> паралельнага тлумачэння пасля транслітарацыі (</w:t>
      </w:r>
      <w:r w:rsidRPr="00430B4F">
        <w:rPr>
          <w:i/>
          <w:sz w:val="28"/>
          <w:szCs w:val="28"/>
          <w:lang w:val="en-US"/>
        </w:rPr>
        <w:t>halasnik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pot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built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in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wall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for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better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acoustics</w:t>
      </w:r>
      <w:r w:rsidRPr="00430B4F">
        <w:rPr>
          <w:sz w:val="28"/>
          <w:szCs w:val="28"/>
          <w:lang w:val="be-BY"/>
        </w:rPr>
        <w:t xml:space="preserve">).  </w:t>
      </w:r>
      <w:r w:rsidRPr="00430B4F">
        <w:rPr>
          <w:i/>
          <w:sz w:val="28"/>
          <w:szCs w:val="28"/>
          <w:lang w:val="be-BY"/>
        </w:rPr>
        <w:t xml:space="preserve">     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Назвы музеяў, тэатраў перадаюца пры дапамозе калькавання, зрэдку транслітаруюцца</w:t>
      </w:r>
      <w:r w:rsidRPr="00430B4F">
        <w:rPr>
          <w:i/>
          <w:sz w:val="28"/>
          <w:szCs w:val="28"/>
          <w:lang w:val="be-BY"/>
        </w:rPr>
        <w:t xml:space="preserve"> (</w:t>
      </w:r>
      <w:r w:rsidRPr="00430B4F">
        <w:rPr>
          <w:i/>
          <w:sz w:val="28"/>
          <w:szCs w:val="28"/>
          <w:lang w:val="en-US"/>
        </w:rPr>
        <w:t>Belarusian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State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Art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Museum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Palats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Mastatstva</w:t>
      </w:r>
      <w:r w:rsidRPr="00430B4F">
        <w:rPr>
          <w:sz w:val="28"/>
          <w:szCs w:val="28"/>
          <w:lang w:val="be-BY"/>
        </w:rPr>
        <w:t>), але назвы карцін звычайна перакладаюцца (</w:t>
      </w:r>
      <w:r w:rsidRPr="00430B4F">
        <w:rPr>
          <w:i/>
          <w:sz w:val="28"/>
          <w:szCs w:val="28"/>
          <w:lang w:val="en-US"/>
        </w:rPr>
        <w:t>Birch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Grove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Назвы гатэляў, кафэ, рэстаранаў перадаюцца праз транслітарацыю з дабаўленнем слоў “</w:t>
      </w:r>
      <w:r w:rsidRPr="00430B4F">
        <w:rPr>
          <w:sz w:val="28"/>
          <w:szCs w:val="28"/>
          <w:lang w:val="en-US"/>
        </w:rPr>
        <w:t>hotel</w:t>
      </w:r>
      <w:r w:rsidRPr="00430B4F">
        <w:rPr>
          <w:sz w:val="28"/>
          <w:szCs w:val="28"/>
          <w:lang w:val="be-BY"/>
        </w:rPr>
        <w:t>”, “</w:t>
      </w:r>
      <w:r w:rsidRPr="00430B4F">
        <w:rPr>
          <w:sz w:val="28"/>
          <w:szCs w:val="28"/>
          <w:lang w:val="en-US"/>
        </w:rPr>
        <w:t>cafe</w:t>
      </w:r>
      <w:r w:rsidRPr="00430B4F">
        <w:rPr>
          <w:sz w:val="28"/>
          <w:szCs w:val="28"/>
          <w:lang w:val="be-BY"/>
        </w:rPr>
        <w:t>”</w:t>
      </w:r>
      <w:r w:rsidRPr="00430B4F">
        <w:rPr>
          <w:i/>
          <w:sz w:val="28"/>
          <w:szCs w:val="28"/>
          <w:lang w:val="be-BY"/>
        </w:rPr>
        <w:t xml:space="preserve"> (</w:t>
      </w:r>
      <w:r w:rsidRPr="00430B4F">
        <w:rPr>
          <w:i/>
          <w:sz w:val="28"/>
          <w:szCs w:val="28"/>
          <w:lang w:val="en-US"/>
        </w:rPr>
        <w:t>Hotel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Sputnik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Caf</w:t>
      </w:r>
      <w:r w:rsidRPr="00430B4F">
        <w:rPr>
          <w:i/>
          <w:sz w:val="28"/>
          <w:szCs w:val="28"/>
          <w:lang w:val="be-BY"/>
        </w:rPr>
        <w:t xml:space="preserve">é </w:t>
      </w:r>
      <w:r w:rsidRPr="00430B4F">
        <w:rPr>
          <w:i/>
          <w:sz w:val="28"/>
          <w:szCs w:val="28"/>
          <w:lang w:val="en-US"/>
        </w:rPr>
        <w:t>Gourmand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i/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І нарэшце беларускія рэаліі – назвы жывёл, страў і г.д</w:t>
      </w:r>
      <w:r w:rsidRPr="00430B4F">
        <w:rPr>
          <w:i/>
          <w:sz w:val="28"/>
          <w:szCs w:val="28"/>
          <w:lang w:val="be-BY"/>
        </w:rPr>
        <w:t xml:space="preserve">. (зубр – </w:t>
      </w:r>
      <w:r w:rsidRPr="00430B4F">
        <w:rPr>
          <w:i/>
          <w:sz w:val="28"/>
          <w:szCs w:val="28"/>
          <w:lang w:val="en-US"/>
        </w:rPr>
        <w:t>European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bison</w:t>
      </w:r>
      <w:r w:rsidRPr="00430B4F">
        <w:rPr>
          <w:i/>
          <w:sz w:val="28"/>
          <w:szCs w:val="28"/>
          <w:lang w:val="be-BY"/>
        </w:rPr>
        <w:t xml:space="preserve">, вальер – </w:t>
      </w:r>
      <w:r w:rsidRPr="00430B4F">
        <w:rPr>
          <w:i/>
          <w:sz w:val="28"/>
          <w:szCs w:val="28"/>
          <w:lang w:val="en-US"/>
        </w:rPr>
        <w:t>enclosure</w:t>
      </w:r>
      <w:r w:rsidRPr="00430B4F">
        <w:rPr>
          <w:i/>
          <w:sz w:val="28"/>
          <w:szCs w:val="28"/>
          <w:lang w:val="be-BY"/>
        </w:rPr>
        <w:t xml:space="preserve">, дача Віскулі – </w:t>
      </w:r>
      <w:r w:rsidRPr="00430B4F">
        <w:rPr>
          <w:i/>
          <w:sz w:val="28"/>
          <w:szCs w:val="28"/>
          <w:lang w:val="en-US"/>
        </w:rPr>
        <w:t>dacha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Viskuli</w:t>
      </w:r>
      <w:r w:rsidRPr="00430B4F">
        <w:rPr>
          <w:sz w:val="28"/>
          <w:szCs w:val="28"/>
          <w:lang w:val="be-BY"/>
        </w:rPr>
        <w:t>). Стравы і напоі  перадаюцца спосабам транслітарацыі з паралельным тлумачэннем (</w:t>
      </w:r>
      <w:r w:rsidRPr="00430B4F">
        <w:rPr>
          <w:i/>
          <w:sz w:val="28"/>
          <w:szCs w:val="28"/>
          <w:lang w:val="en-US"/>
        </w:rPr>
        <w:t>draniki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– </w:t>
      </w:r>
      <w:r w:rsidRPr="00430B4F">
        <w:rPr>
          <w:i/>
          <w:sz w:val="28"/>
          <w:szCs w:val="28"/>
          <w:lang w:val="en-US"/>
        </w:rPr>
        <w:t>potato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pancakes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hribnoy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soup</w:t>
      </w:r>
      <w:r w:rsidRPr="00430B4F">
        <w:rPr>
          <w:i/>
          <w:sz w:val="28"/>
          <w:szCs w:val="28"/>
          <w:lang w:val="be-BY"/>
        </w:rPr>
        <w:t xml:space="preserve"> – </w:t>
      </w:r>
      <w:r w:rsidRPr="00430B4F">
        <w:rPr>
          <w:i/>
          <w:sz w:val="28"/>
          <w:szCs w:val="28"/>
          <w:lang w:val="en-US"/>
        </w:rPr>
        <w:t>mushroom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barley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soup</w:t>
      </w:r>
      <w:r w:rsidRPr="00430B4F">
        <w:rPr>
          <w:i/>
          <w:sz w:val="28"/>
          <w:szCs w:val="28"/>
          <w:lang w:val="be-BY"/>
        </w:rPr>
        <w:t xml:space="preserve">,  </w:t>
      </w:r>
      <w:r w:rsidRPr="00430B4F">
        <w:rPr>
          <w:i/>
          <w:sz w:val="28"/>
          <w:szCs w:val="28"/>
          <w:lang w:val="en-US"/>
        </w:rPr>
        <w:t>samagon</w:t>
      </w:r>
      <w:r w:rsidRPr="00430B4F">
        <w:rPr>
          <w:i/>
          <w:sz w:val="28"/>
          <w:szCs w:val="28"/>
          <w:lang w:val="be-BY"/>
        </w:rPr>
        <w:t xml:space="preserve"> – </w:t>
      </w:r>
      <w:r w:rsidRPr="00430B4F">
        <w:rPr>
          <w:i/>
          <w:sz w:val="28"/>
          <w:szCs w:val="28"/>
          <w:lang w:val="en-US"/>
        </w:rPr>
        <w:t>moonshine</w:t>
      </w:r>
      <w:r w:rsidRPr="00430B4F">
        <w:rPr>
          <w:i/>
          <w:sz w:val="28"/>
          <w:szCs w:val="28"/>
          <w:lang w:val="be-BY"/>
        </w:rPr>
        <w:t>).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А цяпер прааналізуем турыстычныя назвы ў даведніках, якія выдадзены  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>беларускімі выдавецтвамі.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Геаграфічныя назвы перадаюцца з беларускай або часцей з рускай мовы. Выклікаюць сумненне ў правільнасці перадачы такія выпадкі, калі літара “у” перадаецца праз “</w:t>
      </w:r>
      <w:r w:rsidRPr="00430B4F">
        <w:rPr>
          <w:sz w:val="28"/>
          <w:szCs w:val="28"/>
          <w:lang w:val="en-US"/>
        </w:rPr>
        <w:t>ou</w:t>
      </w:r>
      <w:r w:rsidRPr="00430B4F">
        <w:rPr>
          <w:sz w:val="28"/>
          <w:szCs w:val="28"/>
          <w:lang w:val="be-BY"/>
        </w:rPr>
        <w:t>” (</w:t>
      </w:r>
      <w:r w:rsidRPr="00430B4F">
        <w:rPr>
          <w:i/>
          <w:sz w:val="28"/>
          <w:szCs w:val="28"/>
          <w:lang w:val="en-US"/>
        </w:rPr>
        <w:t>Boudslav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Viskouli</w:t>
      </w:r>
      <w:r w:rsidRPr="00430B4F">
        <w:rPr>
          <w:sz w:val="28"/>
          <w:szCs w:val="28"/>
          <w:lang w:val="be-BY"/>
        </w:rPr>
        <w:t xml:space="preserve">) [2, с.46; 3, с. 11]. Таксама не назіраецца паслядоўнасці ў перадачы літары “і” у фінальнай пазіцыі. Параўнаем: </w:t>
      </w:r>
      <w:r w:rsidRPr="00430B4F">
        <w:rPr>
          <w:i/>
          <w:sz w:val="28"/>
          <w:szCs w:val="28"/>
          <w:lang w:val="en-US"/>
        </w:rPr>
        <w:t>Zhirovichi</w:t>
      </w:r>
      <w:r w:rsidRPr="00430B4F">
        <w:rPr>
          <w:sz w:val="28"/>
          <w:szCs w:val="28"/>
          <w:lang w:val="be-BY"/>
        </w:rPr>
        <w:t xml:space="preserve">, але </w:t>
      </w:r>
      <w:r w:rsidRPr="00430B4F">
        <w:rPr>
          <w:i/>
          <w:sz w:val="28"/>
          <w:szCs w:val="28"/>
          <w:lang w:val="en-US"/>
        </w:rPr>
        <w:t>Loshitsky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en-US"/>
        </w:rPr>
        <w:t>Park</w:t>
      </w:r>
      <w:r w:rsidRPr="00430B4F">
        <w:rPr>
          <w:sz w:val="28"/>
          <w:szCs w:val="28"/>
          <w:lang w:val="be-BY"/>
        </w:rPr>
        <w:t xml:space="preserve"> [4]. 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Рэчка </w:t>
      </w:r>
      <w:r w:rsidRPr="00430B4F">
        <w:rPr>
          <w:i/>
          <w:sz w:val="28"/>
          <w:szCs w:val="28"/>
          <w:lang w:val="be-BY"/>
        </w:rPr>
        <w:t>Заходняя Дзвіна</w:t>
      </w:r>
      <w:r w:rsidRPr="00430B4F">
        <w:rPr>
          <w:sz w:val="28"/>
          <w:szCs w:val="28"/>
          <w:lang w:val="be-BY"/>
        </w:rPr>
        <w:t xml:space="preserve"> мае англійскі слоўнікавы эквівалент  </w:t>
      </w:r>
      <w:r w:rsidRPr="00430B4F">
        <w:rPr>
          <w:i/>
          <w:sz w:val="28"/>
          <w:szCs w:val="28"/>
          <w:lang w:val="en-US"/>
        </w:rPr>
        <w:t>Western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Dvina</w:t>
      </w:r>
      <w:r w:rsidRPr="00430B4F">
        <w:rPr>
          <w:sz w:val="28"/>
          <w:szCs w:val="28"/>
          <w:lang w:val="be-BY"/>
        </w:rPr>
        <w:t xml:space="preserve">, таму перакладаць </w:t>
      </w:r>
      <w:r w:rsidRPr="00430B4F">
        <w:rPr>
          <w:i/>
          <w:sz w:val="28"/>
          <w:szCs w:val="28"/>
          <w:lang w:val="en-US"/>
        </w:rPr>
        <w:t>Zapadnaya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Dvina</w:t>
      </w:r>
      <w:r w:rsidRPr="00430B4F">
        <w:rPr>
          <w:sz w:val="28"/>
          <w:szCs w:val="28"/>
          <w:lang w:val="be-BY"/>
        </w:rPr>
        <w:t xml:space="preserve"> або </w:t>
      </w:r>
      <w:r w:rsidRPr="00430B4F">
        <w:rPr>
          <w:i/>
          <w:sz w:val="28"/>
          <w:szCs w:val="28"/>
          <w:lang w:val="en-US"/>
        </w:rPr>
        <w:t>West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Dvina</w:t>
      </w:r>
      <w:r w:rsidRPr="00430B4F">
        <w:rPr>
          <w:sz w:val="28"/>
          <w:szCs w:val="28"/>
          <w:lang w:val="be-BY"/>
        </w:rPr>
        <w:t xml:space="preserve"> памылкова [5, с. 273]. Такія назвы як </w:t>
      </w:r>
      <w:r w:rsidRPr="00430B4F">
        <w:rPr>
          <w:i/>
          <w:sz w:val="28"/>
          <w:szCs w:val="28"/>
          <w:lang w:val="be-BY"/>
        </w:rPr>
        <w:t xml:space="preserve"> Панямонне</w:t>
      </w:r>
      <w:r w:rsidRPr="00430B4F">
        <w:rPr>
          <w:sz w:val="28"/>
          <w:szCs w:val="28"/>
          <w:lang w:val="be-BY"/>
        </w:rPr>
        <w:t xml:space="preserve"> або </w:t>
      </w:r>
      <w:r w:rsidRPr="00430B4F">
        <w:rPr>
          <w:i/>
          <w:sz w:val="28"/>
          <w:szCs w:val="28"/>
          <w:lang w:val="be-BY"/>
        </w:rPr>
        <w:t>Прыдняпроўе</w:t>
      </w:r>
      <w:r w:rsidRPr="00430B4F">
        <w:rPr>
          <w:sz w:val="28"/>
          <w:szCs w:val="28"/>
          <w:lang w:val="be-BY"/>
        </w:rPr>
        <w:t xml:space="preserve"> лепш перадаць пры дапамозе функцыянальнага адпаведніка  (</w:t>
      </w:r>
      <w:r w:rsidRPr="00430B4F">
        <w:rPr>
          <w:i/>
          <w:sz w:val="28"/>
          <w:szCs w:val="28"/>
          <w:lang w:val="en-US"/>
        </w:rPr>
        <w:t>Ni</w:t>
      </w:r>
      <w:r>
        <w:rPr>
          <w:i/>
          <w:sz w:val="28"/>
          <w:szCs w:val="28"/>
          <w:lang w:val="be-BY"/>
        </w:rPr>
        <w:t>о</w:t>
      </w:r>
      <w:r w:rsidRPr="00430B4F">
        <w:rPr>
          <w:i/>
          <w:sz w:val="28"/>
          <w:szCs w:val="28"/>
          <w:lang w:val="en-US"/>
        </w:rPr>
        <w:t>manside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Dnieperside</w:t>
      </w:r>
      <w:r w:rsidRPr="00430B4F">
        <w:rPr>
          <w:i/>
          <w:sz w:val="28"/>
          <w:szCs w:val="28"/>
          <w:lang w:val="be-BY"/>
        </w:rPr>
        <w:t>,</w:t>
      </w:r>
      <w:r w:rsidRPr="00430B4F">
        <w:rPr>
          <w:sz w:val="28"/>
          <w:szCs w:val="28"/>
          <w:lang w:val="be-BY"/>
        </w:rPr>
        <w:t xml:space="preserve"> па </w:t>
      </w:r>
      <w:r w:rsidRPr="00430B4F">
        <w:rPr>
          <w:sz w:val="28"/>
          <w:szCs w:val="28"/>
          <w:lang w:val="be-BY"/>
        </w:rPr>
        <w:lastRenderedPageBreak/>
        <w:t xml:space="preserve">аналогіі з </w:t>
      </w:r>
      <w:r w:rsidRPr="00430B4F">
        <w:rPr>
          <w:i/>
          <w:sz w:val="28"/>
          <w:szCs w:val="28"/>
          <w:lang w:val="en-US"/>
        </w:rPr>
        <w:t>Merseyside</w:t>
      </w:r>
      <w:r w:rsidRPr="00430B4F">
        <w:rPr>
          <w:sz w:val="28"/>
          <w:szCs w:val="28"/>
          <w:lang w:val="be-BY"/>
        </w:rPr>
        <w:t xml:space="preserve">), хаця можна ўжываць і кальку </w:t>
      </w:r>
      <w:r w:rsidRPr="00430B4F">
        <w:rPr>
          <w:i/>
          <w:sz w:val="28"/>
          <w:szCs w:val="28"/>
          <w:lang w:val="en-US"/>
        </w:rPr>
        <w:t>Dnieper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Land</w:t>
      </w:r>
      <w:r w:rsidRPr="005703BF">
        <w:rPr>
          <w:i/>
          <w:sz w:val="28"/>
          <w:szCs w:val="28"/>
          <w:lang w:val="be-BY"/>
        </w:rPr>
        <w:t xml:space="preserve"> / </w:t>
      </w:r>
      <w:r>
        <w:rPr>
          <w:i/>
          <w:sz w:val="28"/>
          <w:szCs w:val="28"/>
          <w:lang w:val="en-US"/>
        </w:rPr>
        <w:t>Area</w:t>
      </w:r>
      <w:r w:rsidRPr="00430B4F">
        <w:rPr>
          <w:sz w:val="28"/>
          <w:szCs w:val="28"/>
          <w:lang w:val="be-BY"/>
        </w:rPr>
        <w:t xml:space="preserve"> [6, с. 12]. Слова</w:t>
      </w:r>
      <w:r w:rsidRPr="00430B4F">
        <w:rPr>
          <w:i/>
          <w:sz w:val="28"/>
          <w:szCs w:val="28"/>
          <w:lang w:val="be-BY"/>
        </w:rPr>
        <w:t xml:space="preserve"> вобласць</w:t>
      </w:r>
      <w:r w:rsidRPr="00430B4F">
        <w:rPr>
          <w:sz w:val="28"/>
          <w:szCs w:val="28"/>
          <w:lang w:val="be-BY"/>
        </w:rPr>
        <w:t xml:space="preserve"> звычайна перакладаецца як </w:t>
      </w:r>
      <w:r w:rsidRPr="00430B4F">
        <w:rPr>
          <w:i/>
          <w:sz w:val="28"/>
          <w:szCs w:val="28"/>
          <w:lang w:val="en-US"/>
        </w:rPr>
        <w:t>region</w:t>
      </w:r>
      <w:r w:rsidRPr="00430B4F">
        <w:rPr>
          <w:sz w:val="28"/>
          <w:szCs w:val="28"/>
          <w:lang w:val="be-BY"/>
        </w:rPr>
        <w:t>, але некаторыя перакладчыкі перадаюць яго пры дапамозе транслітарацыі (</w:t>
      </w:r>
      <w:r w:rsidRPr="00430B4F">
        <w:rPr>
          <w:i/>
          <w:sz w:val="28"/>
          <w:szCs w:val="28"/>
          <w:lang w:val="en-US"/>
        </w:rPr>
        <w:t>oblasts</w:t>
      </w:r>
      <w:r w:rsidRPr="00430B4F">
        <w:rPr>
          <w:i/>
          <w:sz w:val="28"/>
          <w:szCs w:val="28"/>
          <w:lang w:val="be-BY"/>
        </w:rPr>
        <w:t>)</w:t>
      </w:r>
      <w:r w:rsidRPr="00430B4F">
        <w:rPr>
          <w:sz w:val="28"/>
          <w:szCs w:val="28"/>
          <w:lang w:val="be-BY"/>
        </w:rPr>
        <w:t xml:space="preserve"> [2].  Перадаваць</w:t>
      </w:r>
      <w:r>
        <w:rPr>
          <w:sz w:val="28"/>
          <w:szCs w:val="28"/>
          <w:lang w:val="be-BY"/>
        </w:rPr>
        <w:t xml:space="preserve"> адміністратыўную адзінку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>раён</w:t>
      </w:r>
      <w:r w:rsidRPr="00430B4F">
        <w:rPr>
          <w:sz w:val="28"/>
          <w:szCs w:val="28"/>
          <w:lang w:val="be-BY"/>
        </w:rPr>
        <w:t xml:space="preserve"> як </w:t>
      </w:r>
      <w:r w:rsidRPr="00430B4F">
        <w:rPr>
          <w:i/>
          <w:sz w:val="28"/>
          <w:szCs w:val="28"/>
          <w:lang w:val="en-US"/>
        </w:rPr>
        <w:t>region</w:t>
      </w:r>
      <w:r w:rsidRPr="00430B4F">
        <w:rPr>
          <w:sz w:val="28"/>
          <w:szCs w:val="28"/>
          <w:lang w:val="be-BY"/>
        </w:rPr>
        <w:t xml:space="preserve"> зусім памылкова.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Этнонімы </w:t>
      </w:r>
      <w:r w:rsidRPr="00430B4F">
        <w:rPr>
          <w:i/>
          <w:sz w:val="28"/>
          <w:szCs w:val="28"/>
          <w:lang w:val="be-BY"/>
        </w:rPr>
        <w:t xml:space="preserve">ятвягі, крывічы </w:t>
      </w:r>
      <w:r w:rsidRPr="00430B4F">
        <w:rPr>
          <w:sz w:val="28"/>
          <w:szCs w:val="28"/>
          <w:lang w:val="be-BY"/>
        </w:rPr>
        <w:t>перадаюцца па-рознаму (</w:t>
      </w:r>
      <w:r w:rsidRPr="00430B4F">
        <w:rPr>
          <w:i/>
          <w:sz w:val="28"/>
          <w:szCs w:val="28"/>
          <w:lang w:val="en-US"/>
        </w:rPr>
        <w:t>Yatviag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population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Yatvyagi</w:t>
      </w:r>
      <w:r w:rsidRPr="00430B4F">
        <w:rPr>
          <w:sz w:val="28"/>
          <w:szCs w:val="28"/>
          <w:lang w:val="be-BY"/>
        </w:rPr>
        <w:t>), хаця існуе два правільныя спосабы перадачы – праз калькаванне або транслітарацыю (</w:t>
      </w:r>
      <w:r w:rsidRPr="00430B4F">
        <w:rPr>
          <w:i/>
          <w:sz w:val="28"/>
          <w:szCs w:val="28"/>
          <w:lang w:val="en-US"/>
        </w:rPr>
        <w:t>Kryvichans</w:t>
      </w:r>
      <w:r>
        <w:rPr>
          <w:i/>
          <w:sz w:val="28"/>
          <w:szCs w:val="28"/>
          <w:lang w:val="be-BY"/>
        </w:rPr>
        <w:t xml:space="preserve"> </w:t>
      </w:r>
      <w:r w:rsidRPr="005703BF">
        <w:rPr>
          <w:i/>
          <w:sz w:val="28"/>
          <w:szCs w:val="28"/>
          <w:lang w:val="be-BY"/>
        </w:rPr>
        <w:t>/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Kryvichy</w:t>
      </w:r>
      <w:r w:rsidRPr="00430B4F">
        <w:rPr>
          <w:i/>
          <w:sz w:val="28"/>
          <w:szCs w:val="28"/>
          <w:lang w:val="be-BY"/>
        </w:rPr>
        <w:t xml:space="preserve">; </w:t>
      </w:r>
      <w:r w:rsidRPr="00430B4F">
        <w:rPr>
          <w:i/>
          <w:sz w:val="28"/>
          <w:szCs w:val="28"/>
          <w:lang w:val="en-US"/>
        </w:rPr>
        <w:t>Yatviah</w:t>
      </w:r>
      <w:r w:rsidRPr="005703BF">
        <w:rPr>
          <w:i/>
          <w:sz w:val="28"/>
          <w:szCs w:val="28"/>
          <w:lang w:val="be-BY"/>
        </w:rPr>
        <w:t xml:space="preserve"> / </w:t>
      </w:r>
      <w:r w:rsidRPr="00430B4F">
        <w:rPr>
          <w:i/>
          <w:sz w:val="28"/>
          <w:szCs w:val="28"/>
          <w:lang w:val="en-US"/>
        </w:rPr>
        <w:t>Yatvegians</w:t>
      </w:r>
      <w:r w:rsidRPr="00430B4F">
        <w:rPr>
          <w:sz w:val="28"/>
          <w:szCs w:val="28"/>
          <w:lang w:val="be-BY"/>
        </w:rPr>
        <w:t xml:space="preserve">) [2, 5]. </w:t>
      </w:r>
      <w:r w:rsidRPr="00430B4F">
        <w:rPr>
          <w:i/>
          <w:sz w:val="28"/>
          <w:szCs w:val="28"/>
          <w:lang w:val="be-BY"/>
        </w:rPr>
        <w:t>Сарматы</w:t>
      </w:r>
      <w:r>
        <w:rPr>
          <w:i/>
          <w:sz w:val="28"/>
          <w:szCs w:val="28"/>
          <w:lang w:val="be-BY"/>
        </w:rPr>
        <w:t xml:space="preserve">, </w:t>
      </w:r>
      <w:r w:rsidRPr="005703BF">
        <w:rPr>
          <w:sz w:val="28"/>
          <w:szCs w:val="28"/>
          <w:lang w:val="be-BY"/>
        </w:rPr>
        <w:t>жыхары старажытнай Сарматыі</w:t>
      </w:r>
      <w:r>
        <w:rPr>
          <w:i/>
          <w:sz w:val="28"/>
          <w:szCs w:val="28"/>
          <w:lang w:val="be-BY"/>
        </w:rPr>
        <w:t xml:space="preserve">  </w:t>
      </w:r>
      <w:r w:rsidRPr="00430B4F">
        <w:rPr>
          <w:sz w:val="28"/>
          <w:szCs w:val="28"/>
          <w:lang w:val="be-BY"/>
        </w:rPr>
        <w:t xml:space="preserve">  – гэта не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Sarmat</w:t>
      </w:r>
      <w:r w:rsidRPr="00430B4F">
        <w:rPr>
          <w:sz w:val="28"/>
          <w:szCs w:val="28"/>
          <w:lang w:val="be-BY"/>
        </w:rPr>
        <w:t xml:space="preserve">  [5</w:t>
      </w:r>
      <w:r w:rsidRPr="005703BF">
        <w:rPr>
          <w:sz w:val="28"/>
          <w:szCs w:val="28"/>
          <w:lang w:val="be-BY"/>
        </w:rPr>
        <w:t>],  а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Sarmatians</w:t>
      </w:r>
      <w:r w:rsidRPr="00430B4F">
        <w:rPr>
          <w:sz w:val="28"/>
          <w:szCs w:val="28"/>
          <w:lang w:val="be-BY"/>
        </w:rPr>
        <w:t xml:space="preserve"> [12]. У слова </w:t>
      </w:r>
      <w:r w:rsidRPr="00430B4F">
        <w:rPr>
          <w:i/>
          <w:sz w:val="28"/>
          <w:szCs w:val="28"/>
          <w:lang w:val="be-BY"/>
        </w:rPr>
        <w:t>татары</w:t>
      </w:r>
      <w:r w:rsidRPr="00430B4F">
        <w:rPr>
          <w:sz w:val="28"/>
          <w:szCs w:val="28"/>
          <w:lang w:val="be-BY"/>
        </w:rPr>
        <w:t xml:space="preserve"> ёсць два слоўнікавыя адпаведнікі (</w:t>
      </w:r>
      <w:r w:rsidRPr="00430B4F">
        <w:rPr>
          <w:i/>
          <w:sz w:val="28"/>
          <w:szCs w:val="28"/>
          <w:lang w:val="en-US"/>
        </w:rPr>
        <w:t>Tatars</w:t>
      </w:r>
      <w:r w:rsidRPr="00430B4F">
        <w:rPr>
          <w:i/>
          <w:sz w:val="28"/>
          <w:szCs w:val="28"/>
          <w:lang w:val="be-BY"/>
        </w:rPr>
        <w:t>,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Tartars</w:t>
      </w:r>
      <w:r w:rsidRPr="00430B4F">
        <w:rPr>
          <w:sz w:val="28"/>
          <w:szCs w:val="28"/>
          <w:lang w:val="be-BY"/>
        </w:rPr>
        <w:t>), але розніца паміж імі ў тым, што другі варыянт часцей ужываецца ў пераносным сэнсе (асоба дзікая, раздражняльная) або ў словазлучэннях (</w:t>
      </w:r>
      <w:r w:rsidRPr="00430B4F">
        <w:rPr>
          <w:i/>
          <w:sz w:val="28"/>
          <w:szCs w:val="28"/>
          <w:lang w:val="en-US"/>
        </w:rPr>
        <w:t>Tartar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sauce</w:t>
      </w:r>
      <w:r w:rsidRPr="00430B4F">
        <w:rPr>
          <w:i/>
          <w:sz w:val="28"/>
          <w:szCs w:val="28"/>
          <w:lang w:val="be-BY"/>
        </w:rPr>
        <w:t xml:space="preserve"> - соўс тартар</w:t>
      </w:r>
      <w:r w:rsidRPr="00430B4F">
        <w:rPr>
          <w:sz w:val="28"/>
          <w:szCs w:val="28"/>
          <w:lang w:val="be-BY"/>
        </w:rPr>
        <w:t xml:space="preserve">). 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У аснове урбонімаў часта ляжыць назва краіны або гістарычнага месца, выкарысто</w:t>
      </w:r>
      <w:r>
        <w:rPr>
          <w:sz w:val="28"/>
          <w:szCs w:val="28"/>
          <w:lang w:val="be-BY"/>
        </w:rPr>
        <w:t>ў</w:t>
      </w:r>
      <w:r w:rsidRPr="00430B4F">
        <w:rPr>
          <w:sz w:val="28"/>
          <w:szCs w:val="28"/>
          <w:lang w:val="be-BY"/>
        </w:rPr>
        <w:t>ваюцца фальклорныя вобразы, нацыянальныя рэаліі. Такія назвы звычайна перадаюцца змешаным спосабам - пераклад з транслітарацыяй або транлітарацыя з тлумачэннем (</w:t>
      </w:r>
      <w:r w:rsidRPr="00430B4F">
        <w:rPr>
          <w:i/>
          <w:sz w:val="28"/>
          <w:szCs w:val="28"/>
          <w:lang w:val="be-BY"/>
        </w:rPr>
        <w:t xml:space="preserve">кафэ “Мірскі замак”- </w:t>
      </w:r>
      <w:r w:rsidRPr="00430B4F">
        <w:rPr>
          <w:i/>
          <w:sz w:val="28"/>
          <w:szCs w:val="28"/>
          <w:lang w:val="en-US"/>
        </w:rPr>
        <w:t>caf</w:t>
      </w:r>
      <w:r w:rsidRPr="00430B4F">
        <w:rPr>
          <w:i/>
          <w:sz w:val="28"/>
          <w:szCs w:val="28"/>
          <w:lang w:val="be-BY"/>
        </w:rPr>
        <w:t>é “</w:t>
      </w:r>
      <w:r w:rsidRPr="00430B4F">
        <w:rPr>
          <w:i/>
          <w:sz w:val="28"/>
          <w:szCs w:val="28"/>
          <w:lang w:val="en-US"/>
        </w:rPr>
        <w:t>Mir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Castle</w:t>
      </w:r>
      <w:r w:rsidRPr="00430B4F">
        <w:rPr>
          <w:i/>
          <w:sz w:val="28"/>
          <w:szCs w:val="28"/>
          <w:lang w:val="be-BY"/>
        </w:rPr>
        <w:t xml:space="preserve">”; магазін “Батлейка“- </w:t>
      </w:r>
      <w:r w:rsidRPr="00430B4F">
        <w:rPr>
          <w:i/>
          <w:sz w:val="28"/>
          <w:szCs w:val="28"/>
          <w:lang w:val="en-US"/>
        </w:rPr>
        <w:t>shop</w:t>
      </w:r>
      <w:r w:rsidRPr="00430B4F">
        <w:rPr>
          <w:i/>
          <w:sz w:val="28"/>
          <w:szCs w:val="28"/>
          <w:lang w:val="be-BY"/>
        </w:rPr>
        <w:t xml:space="preserve"> “</w:t>
      </w:r>
      <w:r w:rsidRPr="00430B4F">
        <w:rPr>
          <w:i/>
          <w:sz w:val="28"/>
          <w:szCs w:val="28"/>
          <w:lang w:val="en-US"/>
        </w:rPr>
        <w:t>Batleika</w:t>
      </w:r>
      <w:r w:rsidRPr="00430B4F">
        <w:rPr>
          <w:i/>
          <w:sz w:val="28"/>
          <w:szCs w:val="28"/>
          <w:lang w:val="be-BY"/>
        </w:rPr>
        <w:t xml:space="preserve">”, бар “ На посошок – </w:t>
      </w:r>
      <w:r w:rsidRPr="00430B4F">
        <w:rPr>
          <w:i/>
          <w:sz w:val="28"/>
          <w:szCs w:val="28"/>
          <w:lang w:val="en-US"/>
        </w:rPr>
        <w:t>bar</w:t>
      </w:r>
      <w:r w:rsidRPr="00430B4F">
        <w:rPr>
          <w:i/>
          <w:sz w:val="28"/>
          <w:szCs w:val="28"/>
          <w:lang w:val="be-BY"/>
        </w:rPr>
        <w:t xml:space="preserve"> “</w:t>
      </w:r>
      <w:r w:rsidRPr="00430B4F">
        <w:rPr>
          <w:i/>
          <w:sz w:val="28"/>
          <w:szCs w:val="28"/>
          <w:lang w:val="en-US"/>
        </w:rPr>
        <w:t>Na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Pososhok</w:t>
      </w:r>
      <w:r w:rsidRPr="00430B4F">
        <w:rPr>
          <w:i/>
          <w:sz w:val="28"/>
          <w:szCs w:val="28"/>
          <w:lang w:val="be-BY"/>
        </w:rPr>
        <w:t xml:space="preserve">”,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final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drink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before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departure</w:t>
      </w:r>
      <w:r w:rsidRPr="00430B4F">
        <w:rPr>
          <w:sz w:val="28"/>
          <w:szCs w:val="28"/>
          <w:lang w:val="be-BY"/>
        </w:rPr>
        <w:t>).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Назвы раёнаў, вуліц, плошчаў перадаюцца рознымі спосабамі – адныя перакладчыкі выкарыстоўваюць транслітарацыю (</w:t>
      </w:r>
      <w:r w:rsidRPr="00430B4F">
        <w:rPr>
          <w:i/>
          <w:sz w:val="28"/>
          <w:szCs w:val="28"/>
          <w:lang w:val="en-US"/>
        </w:rPr>
        <w:t>Troitskoye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Predmestie</w:t>
      </w:r>
      <w:r w:rsidRPr="00430B4F">
        <w:rPr>
          <w:sz w:val="28"/>
          <w:szCs w:val="28"/>
          <w:lang w:val="be-BY"/>
        </w:rPr>
        <w:t>), другія – літаральны пераклад (</w:t>
      </w:r>
      <w:r w:rsidRPr="00430B4F">
        <w:rPr>
          <w:i/>
          <w:sz w:val="28"/>
          <w:szCs w:val="28"/>
          <w:lang w:val="en-US"/>
        </w:rPr>
        <w:t>Victors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Avenue</w:t>
      </w:r>
      <w:r w:rsidRPr="00430B4F">
        <w:rPr>
          <w:sz w:val="28"/>
          <w:szCs w:val="28"/>
          <w:lang w:val="be-BY"/>
        </w:rPr>
        <w:t>), трэція – змешаны спосаб (</w:t>
      </w:r>
      <w:r w:rsidRPr="00430B4F">
        <w:rPr>
          <w:i/>
          <w:sz w:val="28"/>
          <w:szCs w:val="28"/>
          <w:lang w:val="en-US"/>
        </w:rPr>
        <w:t>Peramoga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Square</w:t>
      </w:r>
      <w:r w:rsidRPr="00430B4F">
        <w:rPr>
          <w:sz w:val="28"/>
          <w:szCs w:val="28"/>
          <w:lang w:val="be-BY"/>
        </w:rPr>
        <w:t>). Кожны з іх мае свой недахоп – перадача праз транслітарацыю гучыць пазнавальна для турыста, але не перадае значэння назвы і яе паходжання (тут трэба выкарыстоўваць</w:t>
      </w:r>
      <w:r>
        <w:rPr>
          <w:sz w:val="28"/>
          <w:szCs w:val="28"/>
          <w:lang w:val="be-BY"/>
        </w:rPr>
        <w:t xml:space="preserve"> яшчэ</w:t>
      </w:r>
      <w:r w:rsidRPr="00430B4F">
        <w:rPr>
          <w:sz w:val="28"/>
          <w:szCs w:val="28"/>
          <w:lang w:val="be-BY"/>
        </w:rPr>
        <w:t xml:space="preserve"> паралельнае тлумачэнне), калька часта  дызарыентуе турыста, змешаны спосаб гучыць не вельмі мілагучна.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Святы і фестывалі перадаюцца праз транслітарацыю з паралельным тлумачэннем (</w:t>
      </w:r>
      <w:r w:rsidRPr="00430B4F">
        <w:rPr>
          <w:i/>
          <w:sz w:val="28"/>
          <w:szCs w:val="28"/>
          <w:lang w:val="en-US"/>
        </w:rPr>
        <w:t>Radaunitsa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Ancestors</w:t>
      </w:r>
      <w:r w:rsidRPr="00430B4F">
        <w:rPr>
          <w:i/>
          <w:sz w:val="28"/>
          <w:szCs w:val="28"/>
          <w:lang w:val="be-BY"/>
        </w:rPr>
        <w:t xml:space="preserve">’ </w:t>
      </w:r>
      <w:r w:rsidRPr="00430B4F">
        <w:rPr>
          <w:i/>
          <w:sz w:val="28"/>
          <w:szCs w:val="28"/>
          <w:lang w:val="en-US"/>
        </w:rPr>
        <w:t>Remembering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Day</w:t>
      </w:r>
      <w:r w:rsidRPr="00430B4F">
        <w:rPr>
          <w:i/>
          <w:sz w:val="28"/>
          <w:szCs w:val="28"/>
          <w:lang w:val="be-BY"/>
        </w:rPr>
        <w:t>),</w:t>
      </w:r>
      <w:r w:rsidRPr="00430B4F">
        <w:rPr>
          <w:sz w:val="28"/>
          <w:szCs w:val="28"/>
          <w:lang w:val="be-BY"/>
        </w:rPr>
        <w:t xml:space="preserve"> хаця гэтую назву </w:t>
      </w:r>
      <w:r w:rsidRPr="00430B4F">
        <w:rPr>
          <w:sz w:val="28"/>
          <w:szCs w:val="28"/>
          <w:lang w:val="be-BY"/>
        </w:rPr>
        <w:lastRenderedPageBreak/>
        <w:t xml:space="preserve">лепш перадаваць як </w:t>
      </w:r>
      <w:r w:rsidRPr="00430B4F">
        <w:rPr>
          <w:i/>
          <w:sz w:val="28"/>
          <w:szCs w:val="28"/>
          <w:lang w:val="en-US"/>
        </w:rPr>
        <w:t>Memory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Day</w:t>
      </w:r>
      <w:r w:rsidRPr="00430B4F">
        <w:rPr>
          <w:i/>
          <w:sz w:val="28"/>
          <w:szCs w:val="28"/>
          <w:lang w:val="be-BY"/>
        </w:rPr>
        <w:t xml:space="preserve">. </w:t>
      </w:r>
      <w:r w:rsidRPr="00430B4F">
        <w:rPr>
          <w:sz w:val="28"/>
          <w:szCs w:val="28"/>
          <w:lang w:val="be-BY"/>
        </w:rPr>
        <w:t>Карыстаюцца таксама і калькаваннем (</w:t>
      </w:r>
      <w:r w:rsidRPr="00430B4F">
        <w:rPr>
          <w:i/>
          <w:sz w:val="28"/>
          <w:szCs w:val="28"/>
          <w:lang w:val="en-US"/>
        </w:rPr>
        <w:t>Festival</w:t>
      </w:r>
      <w:r w:rsidRPr="00430B4F">
        <w:rPr>
          <w:i/>
          <w:sz w:val="28"/>
          <w:szCs w:val="28"/>
          <w:lang w:val="be-BY"/>
        </w:rPr>
        <w:t xml:space="preserve"> “</w:t>
      </w:r>
      <w:r w:rsidRPr="00430B4F">
        <w:rPr>
          <w:i/>
          <w:sz w:val="28"/>
          <w:szCs w:val="28"/>
          <w:lang w:val="en-US"/>
        </w:rPr>
        <w:t>Call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for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Spring</w:t>
      </w:r>
      <w:r w:rsidRPr="00430B4F">
        <w:rPr>
          <w:sz w:val="28"/>
          <w:szCs w:val="28"/>
          <w:lang w:val="be-BY"/>
        </w:rPr>
        <w:t>”) [7, с. 483].</w:t>
      </w:r>
    </w:p>
    <w:p w:rsidR="00AF370D" w:rsidRPr="00910322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Назвы культавых устаноў выклікаюць найбольш цяжкасцей у перакладчыкаў. Напрыклад</w:t>
      </w:r>
      <w:r w:rsidRPr="00430B4F">
        <w:rPr>
          <w:i/>
          <w:sz w:val="28"/>
          <w:szCs w:val="28"/>
          <w:lang w:val="be-BY"/>
        </w:rPr>
        <w:t>, Сабор св. Сафіі</w:t>
      </w:r>
      <w:r w:rsidRPr="00382024">
        <w:rPr>
          <w:i/>
          <w:sz w:val="28"/>
          <w:szCs w:val="28"/>
          <w:lang w:val="be-BY"/>
        </w:rPr>
        <w:t xml:space="preserve"> – </w:t>
      </w:r>
      <w:r w:rsidRPr="00430B4F">
        <w:rPr>
          <w:i/>
          <w:sz w:val="28"/>
          <w:szCs w:val="28"/>
          <w:lang w:val="en-US"/>
        </w:rPr>
        <w:t>St</w:t>
      </w:r>
      <w:r w:rsidRPr="00382024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Sofia</w:t>
      </w:r>
      <w:r w:rsidRPr="00382024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Cathedral</w:t>
      </w:r>
      <w:r w:rsidRPr="00430B4F">
        <w:rPr>
          <w:sz w:val="28"/>
          <w:szCs w:val="28"/>
          <w:lang w:val="be-BY"/>
        </w:rPr>
        <w:t xml:space="preserve"> (прынята -</w:t>
      </w:r>
      <w:r w:rsidRPr="00382024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Sophia</w:t>
      </w:r>
      <w:r w:rsidRPr="00430B4F">
        <w:rPr>
          <w:sz w:val="28"/>
          <w:szCs w:val="28"/>
          <w:lang w:val="be-BY"/>
        </w:rPr>
        <w:t xml:space="preserve"> ) </w:t>
      </w:r>
      <w:r w:rsidRPr="00382024">
        <w:rPr>
          <w:sz w:val="28"/>
          <w:szCs w:val="28"/>
          <w:lang w:val="be-BY"/>
        </w:rPr>
        <w:t>[</w:t>
      </w:r>
      <w:r w:rsidRPr="00430B4F">
        <w:rPr>
          <w:sz w:val="28"/>
          <w:szCs w:val="28"/>
          <w:lang w:val="be-BY"/>
        </w:rPr>
        <w:t>5, с.23</w:t>
      </w:r>
      <w:r w:rsidRPr="00382024">
        <w:rPr>
          <w:sz w:val="28"/>
          <w:szCs w:val="28"/>
          <w:lang w:val="be-BY"/>
        </w:rPr>
        <w:t>]</w:t>
      </w:r>
      <w:r w:rsidRPr="00430B4F">
        <w:rPr>
          <w:sz w:val="28"/>
          <w:szCs w:val="28"/>
          <w:lang w:val="be-BY"/>
        </w:rPr>
        <w:t xml:space="preserve">. Найбольш недакладнасцей у перадачы назвы </w:t>
      </w:r>
      <w:r w:rsidRPr="00430B4F">
        <w:rPr>
          <w:i/>
          <w:sz w:val="28"/>
          <w:szCs w:val="28"/>
          <w:lang w:val="be-BY"/>
        </w:rPr>
        <w:t>Касцёл св.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>Сымона і св. Алены</w:t>
      </w:r>
      <w:r w:rsidRPr="00430B4F">
        <w:rPr>
          <w:sz w:val="28"/>
          <w:szCs w:val="28"/>
          <w:lang w:val="be-BY"/>
        </w:rPr>
        <w:t xml:space="preserve"> (</w:t>
      </w:r>
      <w:r w:rsidRPr="00430B4F">
        <w:rPr>
          <w:i/>
          <w:sz w:val="28"/>
          <w:szCs w:val="28"/>
          <w:lang w:val="en-US"/>
        </w:rPr>
        <w:t>Simeon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Alyona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Symon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Helen</w:t>
      </w:r>
      <w:r w:rsidRPr="00430B4F">
        <w:rPr>
          <w:sz w:val="28"/>
          <w:szCs w:val="28"/>
          <w:lang w:val="be-BY"/>
        </w:rPr>
        <w:t>). Нам падаецца самай удалай перадача, зробленая перакладчыкамі кнігі “Ксты”  Рыгора Барадуліна (</w:t>
      </w:r>
      <w:r w:rsidRPr="00430B4F">
        <w:rPr>
          <w:i/>
          <w:sz w:val="28"/>
          <w:szCs w:val="28"/>
          <w:lang w:val="en-US"/>
        </w:rPr>
        <w:t>St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Symon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Alena</w:t>
      </w:r>
      <w:r w:rsidRPr="00430B4F">
        <w:rPr>
          <w:sz w:val="28"/>
          <w:szCs w:val="28"/>
          <w:lang w:val="be-BY"/>
        </w:rPr>
        <w:t>) [8]. Дарэчы, Дзмітрый Ермаловіч, аўтар слоўніка рэлігійных тэрмінаў, лічыць, што найбольш прыдатным з’яўляецца спосаб калькавання з традыцыйнай перадачай імёнаў святых</w:t>
      </w:r>
      <w:r>
        <w:rPr>
          <w:sz w:val="28"/>
          <w:szCs w:val="28"/>
          <w:lang w:val="be-BY"/>
        </w:rPr>
        <w:t xml:space="preserve"> (</w:t>
      </w:r>
      <w:r w:rsidRPr="001D38BD">
        <w:rPr>
          <w:i/>
          <w:sz w:val="28"/>
          <w:szCs w:val="28"/>
          <w:lang w:val="en-US"/>
        </w:rPr>
        <w:t>Michael</w:t>
      </w:r>
      <w:r w:rsidRPr="001D38BD">
        <w:rPr>
          <w:i/>
          <w:sz w:val="28"/>
          <w:szCs w:val="28"/>
          <w:lang w:val="be-BY"/>
        </w:rPr>
        <w:t>,</w:t>
      </w:r>
      <w:r w:rsidRPr="004F0892">
        <w:rPr>
          <w:sz w:val="28"/>
          <w:szCs w:val="28"/>
          <w:lang w:val="be-BY"/>
        </w:rPr>
        <w:t xml:space="preserve"> </w:t>
      </w:r>
      <w:r w:rsidRPr="001D38BD">
        <w:rPr>
          <w:i/>
          <w:sz w:val="28"/>
          <w:szCs w:val="28"/>
          <w:lang w:val="en-US"/>
        </w:rPr>
        <w:t>Nicholas</w:t>
      </w:r>
      <w:r w:rsidRPr="001D38BD">
        <w:rPr>
          <w:i/>
          <w:sz w:val="28"/>
          <w:szCs w:val="28"/>
          <w:lang w:val="be-BY"/>
        </w:rPr>
        <w:t xml:space="preserve">, </w:t>
      </w:r>
      <w:r w:rsidRPr="001D38BD">
        <w:rPr>
          <w:i/>
          <w:sz w:val="28"/>
          <w:szCs w:val="28"/>
          <w:lang w:val="en-US"/>
        </w:rPr>
        <w:t>Sophia</w:t>
      </w:r>
      <w:r w:rsidRPr="001D38BD">
        <w:rPr>
          <w:i/>
          <w:sz w:val="28"/>
          <w:szCs w:val="28"/>
          <w:lang w:val="be-BY"/>
        </w:rPr>
        <w:t xml:space="preserve">, </w:t>
      </w:r>
      <w:r w:rsidRPr="001D38BD">
        <w:rPr>
          <w:i/>
          <w:sz w:val="28"/>
          <w:szCs w:val="28"/>
          <w:lang w:val="en-US"/>
        </w:rPr>
        <w:t>Mary</w:t>
      </w:r>
      <w:r w:rsidRPr="001D38BD">
        <w:rPr>
          <w:i/>
          <w:sz w:val="28"/>
          <w:szCs w:val="28"/>
          <w:lang w:val="be-BY"/>
        </w:rPr>
        <w:t>)</w:t>
      </w:r>
      <w:r w:rsidRPr="00430B4F">
        <w:rPr>
          <w:sz w:val="28"/>
          <w:szCs w:val="28"/>
          <w:lang w:val="be-BY"/>
        </w:rPr>
        <w:t xml:space="preserve"> [9 ].</w:t>
      </w:r>
      <w:r w:rsidRPr="004F08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Паводле брытанскай традыцыі імя святога падаецца у прыналежным склоне (</w:t>
      </w:r>
      <w:r w:rsidRPr="001D38BD">
        <w:rPr>
          <w:i/>
          <w:sz w:val="28"/>
          <w:szCs w:val="28"/>
          <w:lang w:val="en-US"/>
        </w:rPr>
        <w:t>St</w:t>
      </w:r>
      <w:r w:rsidRPr="001D38BD">
        <w:rPr>
          <w:i/>
          <w:sz w:val="28"/>
          <w:szCs w:val="28"/>
          <w:lang w:val="be-BY"/>
        </w:rPr>
        <w:t xml:space="preserve"> </w:t>
      </w:r>
      <w:r w:rsidRPr="001D38BD">
        <w:rPr>
          <w:i/>
          <w:sz w:val="28"/>
          <w:szCs w:val="28"/>
          <w:lang w:val="en-US"/>
        </w:rPr>
        <w:t>Pau</w:t>
      </w:r>
      <w:r>
        <w:rPr>
          <w:i/>
          <w:sz w:val="28"/>
          <w:szCs w:val="28"/>
          <w:lang w:val="en-US"/>
        </w:rPr>
        <w:t>l</w:t>
      </w:r>
      <w:r w:rsidRPr="001D38BD">
        <w:rPr>
          <w:i/>
          <w:sz w:val="28"/>
          <w:szCs w:val="28"/>
          <w:lang w:val="be-BY"/>
        </w:rPr>
        <w:t>’</w:t>
      </w:r>
      <w:r w:rsidRPr="001D38BD">
        <w:rPr>
          <w:i/>
          <w:sz w:val="28"/>
          <w:szCs w:val="28"/>
          <w:lang w:val="en-US"/>
        </w:rPr>
        <w:t>s</w:t>
      </w:r>
      <w:r w:rsidRPr="001D38BD">
        <w:rPr>
          <w:i/>
          <w:sz w:val="28"/>
          <w:szCs w:val="28"/>
          <w:lang w:val="be-BY"/>
        </w:rPr>
        <w:t xml:space="preserve"> </w:t>
      </w:r>
      <w:r w:rsidRPr="001D38BD">
        <w:rPr>
          <w:i/>
          <w:sz w:val="28"/>
          <w:szCs w:val="28"/>
          <w:lang w:val="en-US"/>
        </w:rPr>
        <w:t>Cathedral</w:t>
      </w:r>
      <w:r>
        <w:rPr>
          <w:sz w:val="28"/>
          <w:szCs w:val="28"/>
          <w:lang w:val="be-BY"/>
        </w:rPr>
        <w:t>), паводле амерыканскай – у назоўным склоне (</w:t>
      </w:r>
      <w:r w:rsidRPr="001D38BD">
        <w:rPr>
          <w:i/>
          <w:sz w:val="28"/>
          <w:szCs w:val="28"/>
          <w:lang w:val="en-US"/>
        </w:rPr>
        <w:t>St</w:t>
      </w:r>
      <w:r w:rsidRPr="001D38BD">
        <w:rPr>
          <w:i/>
          <w:sz w:val="28"/>
          <w:szCs w:val="28"/>
          <w:lang w:val="be-BY"/>
        </w:rPr>
        <w:t xml:space="preserve"> </w:t>
      </w:r>
      <w:r w:rsidRPr="001D38BD">
        <w:rPr>
          <w:i/>
          <w:sz w:val="28"/>
          <w:szCs w:val="28"/>
          <w:lang w:val="en-US"/>
        </w:rPr>
        <w:t>Andrew</w:t>
      </w:r>
      <w:r w:rsidRPr="001D38BD">
        <w:rPr>
          <w:i/>
          <w:sz w:val="28"/>
          <w:szCs w:val="28"/>
          <w:lang w:val="be-BY"/>
        </w:rPr>
        <w:t xml:space="preserve"> </w:t>
      </w:r>
      <w:r w:rsidRPr="001D38BD">
        <w:rPr>
          <w:i/>
          <w:sz w:val="28"/>
          <w:szCs w:val="28"/>
          <w:lang w:val="en-US"/>
        </w:rPr>
        <w:t>Catholic</w:t>
      </w:r>
      <w:r w:rsidRPr="001D38BD">
        <w:rPr>
          <w:i/>
          <w:sz w:val="28"/>
          <w:szCs w:val="28"/>
          <w:lang w:val="be-BY"/>
        </w:rPr>
        <w:t xml:space="preserve"> </w:t>
      </w:r>
      <w:r w:rsidRPr="001D38BD">
        <w:rPr>
          <w:i/>
          <w:sz w:val="28"/>
          <w:szCs w:val="28"/>
          <w:lang w:val="en-US"/>
        </w:rPr>
        <w:t>Church</w:t>
      </w:r>
      <w:r>
        <w:rPr>
          <w:sz w:val="28"/>
          <w:szCs w:val="28"/>
          <w:lang w:val="be-BY"/>
        </w:rPr>
        <w:t>).</w:t>
      </w:r>
      <w:r w:rsidRPr="001D38B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Калі ў назве прысутнічаюць імёны двух святых</w:t>
      </w:r>
      <w:r w:rsidRPr="00491DD5">
        <w:rPr>
          <w:sz w:val="28"/>
          <w:szCs w:val="28"/>
          <w:lang w:val="be-BY"/>
        </w:rPr>
        <w:t>, то ўжываюцца два варыянты</w:t>
      </w:r>
      <w:r>
        <w:rPr>
          <w:sz w:val="28"/>
          <w:szCs w:val="28"/>
          <w:lang w:val="be-BY"/>
        </w:rPr>
        <w:t xml:space="preserve"> перадачы </w:t>
      </w:r>
      <w:r w:rsidRPr="00491DD5">
        <w:rPr>
          <w:i/>
          <w:sz w:val="28"/>
          <w:szCs w:val="28"/>
          <w:lang w:val="be-BY"/>
        </w:rPr>
        <w:t xml:space="preserve"> – </w:t>
      </w:r>
      <w:r w:rsidRPr="00491DD5">
        <w:rPr>
          <w:i/>
          <w:sz w:val="28"/>
          <w:szCs w:val="28"/>
          <w:lang w:val="en-US"/>
        </w:rPr>
        <w:t>SS</w:t>
      </w:r>
      <w:r w:rsidRPr="00491DD5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Boris</w:t>
      </w:r>
      <w:r w:rsidRPr="00491DD5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and</w:t>
      </w:r>
      <w:r w:rsidRPr="00491DD5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Gleb</w:t>
      </w:r>
      <w:r w:rsidRPr="00491DD5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Church</w:t>
      </w:r>
      <w:r w:rsidRPr="00491DD5">
        <w:rPr>
          <w:i/>
          <w:sz w:val="28"/>
          <w:szCs w:val="28"/>
          <w:lang w:val="be-BY"/>
        </w:rPr>
        <w:t xml:space="preserve">, </w:t>
      </w:r>
      <w:r w:rsidRPr="00491DD5">
        <w:rPr>
          <w:i/>
          <w:sz w:val="28"/>
          <w:szCs w:val="28"/>
          <w:lang w:val="en-US"/>
        </w:rPr>
        <w:t>Church</w:t>
      </w:r>
      <w:r w:rsidRPr="00491DD5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of</w:t>
      </w:r>
      <w:r w:rsidRPr="00491DD5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St</w:t>
      </w:r>
      <w:r w:rsidRPr="00910322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Peter</w:t>
      </w:r>
      <w:r w:rsidRPr="00910322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and</w:t>
      </w:r>
      <w:r w:rsidRPr="00910322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en-US"/>
        </w:rPr>
        <w:t>St</w:t>
      </w:r>
      <w:r w:rsidRPr="00910322">
        <w:rPr>
          <w:i/>
          <w:sz w:val="28"/>
          <w:szCs w:val="28"/>
          <w:lang w:val="be-BY"/>
        </w:rPr>
        <w:t xml:space="preserve"> </w:t>
      </w:r>
      <w:r w:rsidRPr="00491DD5">
        <w:rPr>
          <w:i/>
          <w:sz w:val="28"/>
          <w:szCs w:val="28"/>
          <w:lang w:val="en-US"/>
        </w:rPr>
        <w:t>Paul</w:t>
      </w:r>
      <w:r w:rsidRPr="00910322">
        <w:rPr>
          <w:sz w:val="28"/>
          <w:szCs w:val="28"/>
          <w:lang w:val="be-BY"/>
        </w:rPr>
        <w:t>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З назваў гарадскіх мясцін </w:t>
      </w:r>
      <w:r w:rsidRPr="00430B4F">
        <w:rPr>
          <w:i/>
          <w:sz w:val="28"/>
          <w:szCs w:val="28"/>
          <w:lang w:val="en-US"/>
        </w:rPr>
        <w:t>City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Hall</w:t>
      </w:r>
      <w:r w:rsidRPr="00430B4F">
        <w:rPr>
          <w:i/>
          <w:sz w:val="28"/>
          <w:szCs w:val="28"/>
          <w:lang w:val="be-BY"/>
        </w:rPr>
        <w:t xml:space="preserve"> / </w:t>
      </w:r>
      <w:r w:rsidRPr="00430B4F">
        <w:rPr>
          <w:i/>
          <w:sz w:val="28"/>
          <w:szCs w:val="28"/>
          <w:lang w:val="en-US"/>
        </w:rPr>
        <w:t>City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Council</w:t>
      </w:r>
      <w:r w:rsidRPr="00430B4F">
        <w:rPr>
          <w:i/>
          <w:sz w:val="28"/>
          <w:szCs w:val="28"/>
          <w:lang w:val="be-BY"/>
        </w:rPr>
        <w:t xml:space="preserve">; </w:t>
      </w:r>
      <w:r w:rsidRPr="00430B4F">
        <w:rPr>
          <w:i/>
          <w:sz w:val="28"/>
          <w:szCs w:val="28"/>
          <w:lang w:val="en-US"/>
        </w:rPr>
        <w:t>Upper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Town</w:t>
      </w:r>
      <w:r w:rsidRPr="00430B4F">
        <w:rPr>
          <w:i/>
          <w:sz w:val="28"/>
          <w:szCs w:val="28"/>
          <w:lang w:val="be-BY"/>
        </w:rPr>
        <w:t xml:space="preserve"> /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Down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Town</w:t>
      </w:r>
      <w:r w:rsidRPr="00430B4F">
        <w:rPr>
          <w:sz w:val="28"/>
          <w:szCs w:val="28"/>
          <w:lang w:val="be-BY"/>
        </w:rPr>
        <w:t xml:space="preserve"> мы прымаем першы варыянт. Рэалію</w:t>
      </w:r>
      <w:r w:rsidRPr="00430B4F">
        <w:rPr>
          <w:i/>
          <w:sz w:val="28"/>
          <w:szCs w:val="28"/>
          <w:lang w:val="be-BY"/>
        </w:rPr>
        <w:t xml:space="preserve"> Замчышча ў</w:t>
      </w:r>
      <w:r w:rsidRPr="00430B4F">
        <w:rPr>
          <w:sz w:val="28"/>
          <w:szCs w:val="28"/>
          <w:lang w:val="be-BY"/>
        </w:rPr>
        <w:t>се перадаюць праз транслітарацыю з рускай мовы (</w:t>
      </w:r>
      <w:r w:rsidRPr="00430B4F">
        <w:rPr>
          <w:i/>
          <w:sz w:val="28"/>
          <w:szCs w:val="28"/>
          <w:lang w:val="en-US"/>
        </w:rPr>
        <w:t>Zamchishche</w:t>
      </w:r>
      <w:r w:rsidRPr="00430B4F">
        <w:rPr>
          <w:i/>
          <w:sz w:val="28"/>
          <w:szCs w:val="28"/>
          <w:lang w:val="be-BY"/>
        </w:rPr>
        <w:t>),</w:t>
      </w:r>
      <w:r w:rsidRPr="00430B4F">
        <w:rPr>
          <w:sz w:val="28"/>
          <w:szCs w:val="28"/>
          <w:lang w:val="be-BY"/>
        </w:rPr>
        <w:t xml:space="preserve"> а ў рускай мове такога слова няма (у перакладным слоўніку –  гэтае слова тлумачыцца як </w:t>
      </w:r>
      <w:r w:rsidRPr="00430B4F">
        <w:rPr>
          <w:i/>
          <w:sz w:val="28"/>
          <w:szCs w:val="28"/>
          <w:lang w:val="be-BY"/>
        </w:rPr>
        <w:t>место, где стоял замок</w:t>
      </w:r>
      <w:r w:rsidRPr="00430B4F">
        <w:rPr>
          <w:sz w:val="28"/>
          <w:szCs w:val="28"/>
          <w:lang w:val="be-BY"/>
        </w:rPr>
        <w:t>). Таму лепш ужываць апісанне (</w:t>
      </w:r>
      <w:r w:rsidRPr="00430B4F">
        <w:rPr>
          <w:i/>
          <w:sz w:val="28"/>
          <w:szCs w:val="28"/>
          <w:lang w:val="en-US"/>
        </w:rPr>
        <w:t>site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>с</w:t>
      </w:r>
      <w:r w:rsidRPr="00430B4F">
        <w:rPr>
          <w:i/>
          <w:sz w:val="28"/>
          <w:szCs w:val="28"/>
          <w:lang w:val="en-US"/>
        </w:rPr>
        <w:t>astle</w:t>
      </w:r>
      <w:r w:rsidRPr="00430B4F">
        <w:rPr>
          <w:sz w:val="28"/>
          <w:szCs w:val="28"/>
          <w:lang w:val="be-BY"/>
        </w:rPr>
        <w:t xml:space="preserve">), як гэта робіць Гай Пікарда ў перакладзе кнігі пра Мінск  і яго наваколле [10, с.46].   Прыметнікі </w:t>
      </w:r>
      <w:r w:rsidRPr="00430B4F">
        <w:rPr>
          <w:i/>
          <w:sz w:val="28"/>
          <w:szCs w:val="28"/>
          <w:lang w:val="en-US"/>
        </w:rPr>
        <w:t>dramatic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- драматычны і </w:t>
      </w:r>
      <w:r w:rsidRPr="00430B4F">
        <w:rPr>
          <w:i/>
          <w:sz w:val="28"/>
          <w:szCs w:val="28"/>
          <w:lang w:val="en-US"/>
        </w:rPr>
        <w:t>republican</w:t>
      </w:r>
      <w:r w:rsidRPr="00430B4F">
        <w:rPr>
          <w:sz w:val="28"/>
          <w:szCs w:val="28"/>
          <w:lang w:val="be-BY"/>
        </w:rPr>
        <w:t xml:space="preserve"> - рэспубліканскі таксама ўжываюцца памылкова ў назвах тэатраў і музеяў (трэба перадаваць </w:t>
      </w:r>
      <w:r w:rsidRPr="00430B4F">
        <w:rPr>
          <w:i/>
          <w:sz w:val="28"/>
          <w:szCs w:val="28"/>
          <w:lang w:val="en-US"/>
        </w:rPr>
        <w:t>Drama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Theatre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National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Reserve</w:t>
      </w:r>
      <w:r w:rsidRPr="00430B4F">
        <w:rPr>
          <w:sz w:val="28"/>
          <w:szCs w:val="28"/>
          <w:lang w:val="be-BY"/>
        </w:rPr>
        <w:t xml:space="preserve">) [7,14], таму што прыметнік </w:t>
      </w:r>
      <w:r w:rsidRPr="00430B4F">
        <w:rPr>
          <w:i/>
          <w:sz w:val="28"/>
          <w:szCs w:val="28"/>
          <w:lang w:val="en-US"/>
        </w:rPr>
        <w:t>dramatic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 ужываецца толькі ў словазлучэннях тыпу </w:t>
      </w:r>
      <w:r w:rsidRPr="00430B4F">
        <w:rPr>
          <w:i/>
          <w:sz w:val="28"/>
          <w:szCs w:val="28"/>
          <w:lang w:val="en-US"/>
        </w:rPr>
        <w:t>dramatic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society</w:t>
      </w:r>
      <w:r w:rsidRPr="00430B4F">
        <w:rPr>
          <w:i/>
          <w:sz w:val="28"/>
          <w:szCs w:val="28"/>
          <w:lang w:val="be-BY"/>
        </w:rPr>
        <w:t>,</w:t>
      </w:r>
      <w:r w:rsidRPr="00430B4F">
        <w:rPr>
          <w:sz w:val="28"/>
          <w:szCs w:val="28"/>
          <w:lang w:val="be-BY"/>
        </w:rPr>
        <w:t xml:space="preserve"> а прыметнік </w:t>
      </w:r>
      <w:r w:rsidRPr="00430B4F">
        <w:rPr>
          <w:i/>
          <w:sz w:val="28"/>
          <w:szCs w:val="28"/>
          <w:lang w:val="en-US"/>
        </w:rPr>
        <w:t>republican</w:t>
      </w:r>
      <w:r w:rsidRPr="00430B4F">
        <w:rPr>
          <w:sz w:val="28"/>
          <w:szCs w:val="28"/>
          <w:lang w:val="be-BY"/>
        </w:rPr>
        <w:t xml:space="preserve"> -  ў словазлучэнні </w:t>
      </w:r>
      <w:r w:rsidRPr="00430B4F">
        <w:rPr>
          <w:i/>
          <w:sz w:val="28"/>
          <w:szCs w:val="28"/>
          <w:lang w:val="en-US"/>
        </w:rPr>
        <w:t>Republican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Party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>[13, с. 352, 998].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З назваў помніка </w:t>
      </w:r>
      <w:r w:rsidRPr="00430B4F">
        <w:rPr>
          <w:i/>
          <w:sz w:val="28"/>
          <w:szCs w:val="28"/>
          <w:lang w:val="be-BY"/>
        </w:rPr>
        <w:t>Востраў слёз</w:t>
      </w:r>
      <w:r w:rsidRPr="00430B4F">
        <w:rPr>
          <w:sz w:val="28"/>
          <w:szCs w:val="28"/>
          <w:lang w:val="be-BY"/>
        </w:rPr>
        <w:t xml:space="preserve"> (афіцыйная назва –</w:t>
      </w:r>
      <w:r w:rsidRPr="00430B4F">
        <w:rPr>
          <w:i/>
          <w:sz w:val="28"/>
          <w:szCs w:val="28"/>
          <w:lang w:val="be-BY"/>
        </w:rPr>
        <w:t xml:space="preserve"> Сынам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>Айчыны, загінуўшым за мяжой</w:t>
      </w:r>
      <w:r w:rsidRPr="00430B4F">
        <w:rPr>
          <w:sz w:val="28"/>
          <w:szCs w:val="28"/>
          <w:lang w:val="be-BY"/>
        </w:rPr>
        <w:t xml:space="preserve">) і скульптуры </w:t>
      </w:r>
      <w:r w:rsidRPr="00430B4F">
        <w:rPr>
          <w:i/>
          <w:sz w:val="28"/>
          <w:szCs w:val="28"/>
          <w:lang w:val="be-BY"/>
        </w:rPr>
        <w:t>Хлопчык з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>лебедзем</w:t>
      </w:r>
      <w:r w:rsidRPr="00430B4F">
        <w:rPr>
          <w:sz w:val="28"/>
          <w:szCs w:val="28"/>
          <w:lang w:val="be-BY"/>
        </w:rPr>
        <w:t xml:space="preserve"> больш </w:t>
      </w:r>
      <w:r w:rsidRPr="00430B4F">
        <w:rPr>
          <w:sz w:val="28"/>
          <w:szCs w:val="28"/>
          <w:lang w:val="be-BY"/>
        </w:rPr>
        <w:lastRenderedPageBreak/>
        <w:t xml:space="preserve">правільнымі будуць пераклады </w:t>
      </w:r>
      <w:r w:rsidRPr="00430B4F">
        <w:rPr>
          <w:i/>
          <w:sz w:val="28"/>
          <w:szCs w:val="28"/>
          <w:lang w:val="en-US"/>
        </w:rPr>
        <w:t>The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Isle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Tears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Boy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with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Swan</w:t>
      </w:r>
      <w:r w:rsidRPr="00430B4F">
        <w:rPr>
          <w:i/>
          <w:sz w:val="28"/>
          <w:szCs w:val="28"/>
          <w:lang w:val="be-BY"/>
        </w:rPr>
        <w:t xml:space="preserve">, </w:t>
      </w:r>
      <w:r w:rsidRPr="00910322">
        <w:rPr>
          <w:sz w:val="28"/>
          <w:szCs w:val="28"/>
          <w:lang w:val="be-BY"/>
        </w:rPr>
        <w:t>а не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The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Island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Tears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Boy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Embracing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Swan</w:t>
      </w:r>
      <w:r w:rsidRPr="00430B4F">
        <w:rPr>
          <w:i/>
          <w:sz w:val="28"/>
          <w:szCs w:val="28"/>
          <w:lang w:val="be-BY"/>
        </w:rPr>
        <w:t>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Назіраецца многа недакладнасцей у перадачы беларускіх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>персаналій</w:t>
      </w:r>
      <w:r w:rsidRPr="00430B4F">
        <w:rPr>
          <w:i/>
          <w:sz w:val="28"/>
          <w:szCs w:val="28"/>
          <w:lang w:val="be-BY"/>
        </w:rPr>
        <w:t xml:space="preserve"> (Скарына, Ефрасіння, Сямён Полацкі, Кірыла Тураўскі</w:t>
      </w:r>
      <w:r w:rsidRPr="00430B4F">
        <w:rPr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be-BY"/>
        </w:rPr>
        <w:t>Радзівілы, Сапега</w:t>
      </w:r>
      <w:r w:rsidRPr="00430B4F">
        <w:rPr>
          <w:sz w:val="28"/>
          <w:szCs w:val="28"/>
          <w:lang w:val="be-BY"/>
        </w:rPr>
        <w:t xml:space="preserve">  і г.д.). Ян Запруднік, аўтар “Беларускага</w:t>
      </w:r>
      <w:r w:rsidRPr="00430B4F">
        <w:rPr>
          <w:b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гістарычнага слоўніка”, дае некалькі варыянтаў перадачы такіх імёнаў (слоўнікавы адпаведнік, транслітарацыю з польскай або беларускай мовы) – </w:t>
      </w:r>
      <w:r w:rsidRPr="00430B4F">
        <w:rPr>
          <w:i/>
          <w:sz w:val="28"/>
          <w:szCs w:val="28"/>
          <w:lang w:val="en-US"/>
        </w:rPr>
        <w:t>Skaryna</w:t>
      </w:r>
      <w:r w:rsidRPr="00430B4F">
        <w:rPr>
          <w:i/>
          <w:sz w:val="28"/>
          <w:szCs w:val="28"/>
          <w:lang w:val="be-BY"/>
        </w:rPr>
        <w:t>/</w:t>
      </w:r>
      <w:r w:rsidRPr="00430B4F">
        <w:rPr>
          <w:i/>
          <w:sz w:val="28"/>
          <w:szCs w:val="28"/>
          <w:lang w:val="en-US"/>
        </w:rPr>
        <w:t>Skorina</w:t>
      </w:r>
      <w:r w:rsidRPr="00430B4F">
        <w:rPr>
          <w:i/>
          <w:sz w:val="28"/>
          <w:szCs w:val="28"/>
          <w:lang w:val="be-BY"/>
        </w:rPr>
        <w:t>,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Efrasinnia</w:t>
      </w:r>
      <w:r w:rsidRPr="00430B4F">
        <w:rPr>
          <w:i/>
          <w:sz w:val="28"/>
          <w:szCs w:val="28"/>
          <w:lang w:val="be-BY"/>
        </w:rPr>
        <w:t>/</w:t>
      </w:r>
      <w:r w:rsidRPr="00430B4F">
        <w:rPr>
          <w:i/>
          <w:sz w:val="28"/>
          <w:szCs w:val="28"/>
          <w:lang w:val="en-US"/>
        </w:rPr>
        <w:t>Euphrosyne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Symon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Polatsak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Ciryl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Turau</w:t>
      </w:r>
      <w:r w:rsidRPr="00430B4F">
        <w:rPr>
          <w:i/>
          <w:sz w:val="28"/>
          <w:szCs w:val="28"/>
          <w:lang w:val="be-BY"/>
        </w:rPr>
        <w:t>/</w:t>
      </w:r>
      <w:r w:rsidRPr="00430B4F">
        <w:rPr>
          <w:i/>
          <w:sz w:val="28"/>
          <w:szCs w:val="28"/>
          <w:lang w:val="en-US"/>
        </w:rPr>
        <w:t>Kiryla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Turauski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the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Radzivils</w:t>
      </w:r>
      <w:r w:rsidRPr="00430B4F">
        <w:rPr>
          <w:i/>
          <w:sz w:val="28"/>
          <w:szCs w:val="28"/>
          <w:lang w:val="be-BY"/>
        </w:rPr>
        <w:t xml:space="preserve">/ </w:t>
      </w:r>
      <w:r w:rsidRPr="00430B4F">
        <w:rPr>
          <w:i/>
          <w:sz w:val="28"/>
          <w:szCs w:val="28"/>
          <w:lang w:val="en-US"/>
        </w:rPr>
        <w:t>Radziwills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Sapieha</w:t>
      </w:r>
      <w:r w:rsidRPr="00430B4F">
        <w:rPr>
          <w:sz w:val="28"/>
          <w:szCs w:val="28"/>
          <w:lang w:val="be-BY"/>
        </w:rPr>
        <w:t xml:space="preserve"> , але не </w:t>
      </w:r>
      <w:r w:rsidRPr="00430B4F">
        <w:rPr>
          <w:i/>
          <w:sz w:val="28"/>
          <w:szCs w:val="28"/>
          <w:lang w:val="en-US"/>
        </w:rPr>
        <w:t>Skoryna</w:t>
      </w:r>
      <w:r w:rsidRPr="00430B4F">
        <w:rPr>
          <w:sz w:val="28"/>
          <w:szCs w:val="28"/>
          <w:lang w:val="be-BY"/>
        </w:rPr>
        <w:t xml:space="preserve"> [7, с.13], </w:t>
      </w:r>
      <w:r w:rsidRPr="00430B4F">
        <w:rPr>
          <w:i/>
          <w:sz w:val="28"/>
          <w:szCs w:val="28"/>
          <w:lang w:val="en-US"/>
        </w:rPr>
        <w:t>Symeon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Polatsk</w:t>
      </w:r>
      <w:r w:rsidRPr="00430B4F">
        <w:rPr>
          <w:sz w:val="28"/>
          <w:szCs w:val="28"/>
          <w:lang w:val="be-BY"/>
        </w:rPr>
        <w:t xml:space="preserve"> [ 5, с.30], </w:t>
      </w:r>
      <w:r w:rsidRPr="00430B4F">
        <w:rPr>
          <w:i/>
          <w:sz w:val="28"/>
          <w:szCs w:val="28"/>
          <w:lang w:val="en-US"/>
        </w:rPr>
        <w:t>Ephrossinia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 [7, с. 13],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Sapega</w:t>
      </w:r>
      <w:r w:rsidRPr="00430B4F">
        <w:rPr>
          <w:sz w:val="28"/>
          <w:szCs w:val="28"/>
          <w:lang w:val="be-BY"/>
        </w:rPr>
        <w:t xml:space="preserve"> [3, с.11].</w:t>
      </w:r>
    </w:p>
    <w:p w:rsidR="00AF370D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Выклікаюць недаразуменне пераклады беларускіх гістарычных тытулаў і пасад (</w:t>
      </w:r>
      <w:r w:rsidRPr="00430B4F">
        <w:rPr>
          <w:i/>
          <w:sz w:val="28"/>
          <w:szCs w:val="28"/>
          <w:lang w:val="be-BY"/>
        </w:rPr>
        <w:t>князь, ваявода, стараста</w:t>
      </w:r>
      <w:r w:rsidRPr="00430B4F">
        <w:rPr>
          <w:sz w:val="28"/>
          <w:szCs w:val="28"/>
          <w:lang w:val="be-BY"/>
        </w:rPr>
        <w:t xml:space="preserve">). Толькі </w:t>
      </w:r>
      <w:r w:rsidRPr="00430B4F">
        <w:rPr>
          <w:i/>
          <w:sz w:val="28"/>
          <w:szCs w:val="28"/>
          <w:lang w:val="be-BY"/>
        </w:rPr>
        <w:t>Князь Вялікага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>княства Літоўскага</w:t>
      </w:r>
      <w:r w:rsidRPr="00430B4F">
        <w:rPr>
          <w:sz w:val="28"/>
          <w:szCs w:val="28"/>
          <w:lang w:val="be-BY"/>
        </w:rPr>
        <w:t xml:space="preserve"> перадаецца як </w:t>
      </w:r>
      <w:r w:rsidRPr="00430B4F">
        <w:rPr>
          <w:i/>
          <w:sz w:val="28"/>
          <w:szCs w:val="28"/>
          <w:lang w:val="en-US"/>
        </w:rPr>
        <w:t>Duke</w:t>
      </w:r>
      <w:r w:rsidRPr="00430B4F">
        <w:rPr>
          <w:sz w:val="28"/>
          <w:szCs w:val="28"/>
          <w:lang w:val="be-BY"/>
        </w:rPr>
        <w:t xml:space="preserve">, усе астатнія – праз слова </w:t>
      </w:r>
      <w:r w:rsidRPr="00430B4F">
        <w:rPr>
          <w:i/>
          <w:sz w:val="28"/>
          <w:szCs w:val="28"/>
          <w:lang w:val="en-US"/>
        </w:rPr>
        <w:t>Prince</w:t>
      </w:r>
      <w:r w:rsidRPr="00430B4F">
        <w:rPr>
          <w:sz w:val="28"/>
          <w:szCs w:val="28"/>
          <w:lang w:val="be-BY"/>
        </w:rPr>
        <w:t xml:space="preserve"> (адпаведна – </w:t>
      </w:r>
      <w:r w:rsidRPr="00430B4F">
        <w:rPr>
          <w:i/>
          <w:sz w:val="28"/>
          <w:szCs w:val="28"/>
          <w:lang w:val="en-US"/>
        </w:rPr>
        <w:t>Duchy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Principality</w:t>
      </w:r>
      <w:r w:rsidRPr="00430B4F">
        <w:rPr>
          <w:sz w:val="28"/>
          <w:szCs w:val="28"/>
          <w:lang w:val="be-BY"/>
        </w:rPr>
        <w:t xml:space="preserve">). Дарэчы,  прынята перадаваць прыметнік </w:t>
      </w:r>
      <w:r w:rsidRPr="00430B4F">
        <w:rPr>
          <w:i/>
          <w:sz w:val="28"/>
          <w:szCs w:val="28"/>
          <w:lang w:val="be-BY"/>
        </w:rPr>
        <w:t>Вялікае</w:t>
      </w:r>
      <w:r w:rsidRPr="00430B4F">
        <w:rPr>
          <w:sz w:val="28"/>
          <w:szCs w:val="28"/>
          <w:lang w:val="be-BY"/>
        </w:rPr>
        <w:t xml:space="preserve"> як </w:t>
      </w:r>
      <w:r w:rsidRPr="00430B4F">
        <w:rPr>
          <w:i/>
          <w:sz w:val="28"/>
          <w:szCs w:val="28"/>
          <w:lang w:val="en-US"/>
        </w:rPr>
        <w:t>Grand</w:t>
      </w:r>
      <w:r w:rsidRPr="00430B4F">
        <w:rPr>
          <w:sz w:val="28"/>
          <w:szCs w:val="28"/>
          <w:lang w:val="be-BY"/>
        </w:rPr>
        <w:t xml:space="preserve">, а не </w:t>
      </w:r>
      <w:r w:rsidRPr="00430B4F">
        <w:rPr>
          <w:i/>
          <w:sz w:val="28"/>
          <w:szCs w:val="28"/>
          <w:lang w:val="en-US"/>
        </w:rPr>
        <w:t>Great</w:t>
      </w:r>
      <w:r w:rsidRPr="00430B4F">
        <w:rPr>
          <w:sz w:val="28"/>
          <w:szCs w:val="28"/>
          <w:lang w:val="be-BY"/>
        </w:rPr>
        <w:t xml:space="preserve">  [11, с. 112]. На жаль, у аналізаваных даведніках многае пераблытана </w:t>
      </w:r>
      <w:r w:rsidRPr="00430B4F">
        <w:rPr>
          <w:i/>
          <w:sz w:val="28"/>
          <w:szCs w:val="28"/>
          <w:lang w:val="be-BY"/>
        </w:rPr>
        <w:t>(</w:t>
      </w:r>
      <w:r w:rsidRPr="00430B4F">
        <w:rPr>
          <w:i/>
          <w:sz w:val="28"/>
          <w:szCs w:val="28"/>
          <w:lang w:val="en-US"/>
        </w:rPr>
        <w:t>Polatsk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Duchy</w:t>
      </w:r>
      <w:r w:rsidRPr="00430B4F">
        <w:rPr>
          <w:i/>
          <w:sz w:val="28"/>
          <w:szCs w:val="28"/>
          <w:lang w:val="be-BY"/>
        </w:rPr>
        <w:t xml:space="preserve">, </w:t>
      </w:r>
      <w:r w:rsidRPr="00430B4F">
        <w:rPr>
          <w:i/>
          <w:sz w:val="28"/>
          <w:szCs w:val="28"/>
          <w:lang w:val="en-US"/>
        </w:rPr>
        <w:t>Great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Lithuanian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Principality</w:t>
      </w:r>
      <w:r w:rsidRPr="00430B4F">
        <w:rPr>
          <w:sz w:val="28"/>
          <w:szCs w:val="28"/>
          <w:lang w:val="be-BY"/>
        </w:rPr>
        <w:t xml:space="preserve">) [2, с. 33; 5, с. 7]. Слова </w:t>
      </w:r>
      <w:r w:rsidRPr="00430B4F">
        <w:rPr>
          <w:i/>
          <w:sz w:val="28"/>
          <w:szCs w:val="28"/>
          <w:lang w:val="be-BY"/>
        </w:rPr>
        <w:t>воевода</w:t>
      </w:r>
      <w:r w:rsidRPr="00430B4F">
        <w:rPr>
          <w:sz w:val="28"/>
          <w:szCs w:val="28"/>
          <w:lang w:val="be-BY"/>
        </w:rPr>
        <w:t xml:space="preserve"> ў слоўніку рускіх рэалій падаецца як 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voyevoda</w:t>
      </w:r>
      <w:r w:rsidRPr="00430B4F">
        <w:rPr>
          <w:sz w:val="28"/>
          <w:szCs w:val="28"/>
          <w:lang w:val="be-BY"/>
        </w:rPr>
        <w:t xml:space="preserve"> [7, с. 43], </w:t>
      </w:r>
      <w:r w:rsidRPr="00430B4F">
        <w:rPr>
          <w:i/>
          <w:sz w:val="28"/>
          <w:szCs w:val="28"/>
          <w:lang w:val="be-BY"/>
        </w:rPr>
        <w:t xml:space="preserve">староста </w:t>
      </w:r>
      <w:r w:rsidRPr="00430B4F">
        <w:rPr>
          <w:sz w:val="28"/>
          <w:szCs w:val="28"/>
          <w:lang w:val="be-BY"/>
        </w:rPr>
        <w:t>як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starosta</w:t>
      </w:r>
      <w:r w:rsidRPr="00430B4F">
        <w:rPr>
          <w:sz w:val="28"/>
          <w:szCs w:val="28"/>
          <w:lang w:val="be-BY"/>
        </w:rPr>
        <w:t xml:space="preserve"> і тлумачыцца як  </w:t>
      </w:r>
      <w:r w:rsidRPr="00430B4F">
        <w:rPr>
          <w:i/>
          <w:sz w:val="28"/>
          <w:szCs w:val="28"/>
          <w:lang w:val="en-US"/>
        </w:rPr>
        <w:t>headman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of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a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village</w:t>
      </w:r>
      <w:r w:rsidRPr="00430B4F">
        <w:rPr>
          <w:sz w:val="28"/>
          <w:szCs w:val="28"/>
          <w:lang w:val="be-BY"/>
        </w:rPr>
        <w:t xml:space="preserve">,  а  не </w:t>
      </w:r>
      <w:r w:rsidRPr="00430B4F">
        <w:rPr>
          <w:i/>
          <w:sz w:val="28"/>
          <w:szCs w:val="28"/>
          <w:lang w:val="en-US"/>
        </w:rPr>
        <w:t>town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head</w:t>
      </w:r>
      <w:r w:rsidRPr="00430B4F">
        <w:rPr>
          <w:sz w:val="28"/>
          <w:szCs w:val="28"/>
          <w:lang w:val="be-BY"/>
        </w:rPr>
        <w:t xml:space="preserve"> [5, с. 79].</w:t>
      </w:r>
    </w:p>
    <w:p w:rsidR="00AF370D" w:rsidRPr="00284A19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Такія беларускія рэаліі як</w:t>
      </w:r>
      <w:r w:rsidRPr="000150DB">
        <w:rPr>
          <w:i/>
          <w:sz w:val="28"/>
          <w:szCs w:val="28"/>
          <w:lang w:val="be-BY"/>
        </w:rPr>
        <w:t xml:space="preserve"> тутэйшыя</w:t>
      </w:r>
      <w:r>
        <w:rPr>
          <w:sz w:val="28"/>
          <w:szCs w:val="28"/>
          <w:lang w:val="be-BY"/>
        </w:rPr>
        <w:t xml:space="preserve"> і </w:t>
      </w:r>
      <w:r w:rsidRPr="00284A19">
        <w:rPr>
          <w:i/>
          <w:sz w:val="28"/>
          <w:szCs w:val="28"/>
          <w:lang w:val="be-BY"/>
        </w:rPr>
        <w:t>шляхта</w:t>
      </w:r>
      <w:r>
        <w:rPr>
          <w:sz w:val="28"/>
          <w:szCs w:val="28"/>
          <w:lang w:val="be-BY"/>
        </w:rPr>
        <w:t xml:space="preserve"> перадаюцца праз прыблізны пераклад (</w:t>
      </w:r>
      <w:r w:rsidRPr="00284A19">
        <w:rPr>
          <w:i/>
          <w:sz w:val="28"/>
          <w:szCs w:val="28"/>
          <w:lang w:val="en-US"/>
        </w:rPr>
        <w:t>locals</w:t>
      </w:r>
      <w:r>
        <w:rPr>
          <w:sz w:val="28"/>
          <w:szCs w:val="28"/>
          <w:lang w:val="be-BY"/>
        </w:rPr>
        <w:t>), у якім страчваецца  негатыўнае адценне слова, як у п</w:t>
      </w:r>
      <w:r w:rsidRPr="00284A19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есе Янкі Купалы “Тутэйшыя”, або транслітарацыя ці функцыянальны аналаг (</w:t>
      </w:r>
      <w:r w:rsidRPr="00284A19">
        <w:rPr>
          <w:i/>
          <w:sz w:val="28"/>
          <w:szCs w:val="28"/>
          <w:lang w:val="en-US"/>
        </w:rPr>
        <w:t>Belarusian</w:t>
      </w:r>
      <w:r w:rsidRPr="00284A19">
        <w:rPr>
          <w:i/>
          <w:sz w:val="28"/>
          <w:szCs w:val="28"/>
          <w:lang w:val="be-BY"/>
        </w:rPr>
        <w:t xml:space="preserve"> </w:t>
      </w:r>
      <w:r w:rsidRPr="00284A19">
        <w:rPr>
          <w:i/>
          <w:sz w:val="28"/>
          <w:szCs w:val="28"/>
          <w:lang w:val="en-US"/>
        </w:rPr>
        <w:t>shliakhta</w:t>
      </w:r>
      <w:r w:rsidRPr="00284A19">
        <w:rPr>
          <w:i/>
          <w:sz w:val="28"/>
          <w:szCs w:val="28"/>
          <w:lang w:val="be-BY"/>
        </w:rPr>
        <w:t xml:space="preserve">, </w:t>
      </w:r>
      <w:r w:rsidRPr="00284A19">
        <w:rPr>
          <w:i/>
          <w:sz w:val="28"/>
          <w:szCs w:val="28"/>
          <w:lang w:val="en-US"/>
        </w:rPr>
        <w:t>Polish</w:t>
      </w:r>
      <w:r w:rsidRPr="00284A19">
        <w:rPr>
          <w:i/>
          <w:sz w:val="28"/>
          <w:szCs w:val="28"/>
          <w:lang w:val="be-BY"/>
        </w:rPr>
        <w:t xml:space="preserve"> </w:t>
      </w:r>
      <w:r w:rsidRPr="00284A19">
        <w:rPr>
          <w:i/>
          <w:sz w:val="28"/>
          <w:szCs w:val="28"/>
          <w:lang w:val="en-US"/>
        </w:rPr>
        <w:t>szliachta</w:t>
      </w:r>
      <w:r w:rsidRPr="00284A19">
        <w:rPr>
          <w:i/>
          <w:sz w:val="28"/>
          <w:szCs w:val="28"/>
          <w:lang w:val="be-BY"/>
        </w:rPr>
        <w:t xml:space="preserve">; </w:t>
      </w:r>
      <w:r w:rsidRPr="00284A19">
        <w:rPr>
          <w:i/>
          <w:sz w:val="28"/>
          <w:szCs w:val="28"/>
          <w:lang w:val="en-US"/>
        </w:rPr>
        <w:t>gentry</w:t>
      </w:r>
      <w:r w:rsidRPr="00284A19">
        <w:rPr>
          <w:i/>
          <w:sz w:val="28"/>
          <w:szCs w:val="28"/>
          <w:lang w:val="be-BY"/>
        </w:rPr>
        <w:t xml:space="preserve">, </w:t>
      </w:r>
      <w:r w:rsidRPr="00284A19">
        <w:rPr>
          <w:i/>
          <w:sz w:val="28"/>
          <w:szCs w:val="28"/>
          <w:lang w:val="en-US"/>
        </w:rPr>
        <w:t>nobility</w:t>
      </w:r>
      <w:r w:rsidRPr="00284A19">
        <w:rPr>
          <w:i/>
          <w:sz w:val="28"/>
          <w:szCs w:val="28"/>
          <w:lang w:val="be-BY"/>
        </w:rPr>
        <w:t>).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Бытавыя рэаліі таксама перадаюцца недакладна. Напрыклад, слов</w:t>
      </w:r>
      <w:r w:rsidRPr="00430B4F">
        <w:rPr>
          <w:sz w:val="28"/>
          <w:szCs w:val="28"/>
          <w:lang w:val="en-US"/>
        </w:rPr>
        <w:t>a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be-BY"/>
        </w:rPr>
        <w:t xml:space="preserve">маёнтак </w:t>
      </w:r>
      <w:r w:rsidRPr="00430B4F">
        <w:rPr>
          <w:sz w:val="28"/>
          <w:szCs w:val="28"/>
          <w:lang w:val="be-BY"/>
        </w:rPr>
        <w:t xml:space="preserve"> - гэта не  </w:t>
      </w:r>
      <w:r w:rsidRPr="00430B4F">
        <w:rPr>
          <w:i/>
          <w:sz w:val="28"/>
          <w:szCs w:val="28"/>
          <w:lang w:val="en-US"/>
        </w:rPr>
        <w:t>country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seat</w:t>
      </w:r>
      <w:r w:rsidRPr="00430B4F">
        <w:rPr>
          <w:sz w:val="28"/>
          <w:szCs w:val="28"/>
          <w:lang w:val="be-BY"/>
        </w:rPr>
        <w:t xml:space="preserve"> [14] і не </w:t>
      </w:r>
      <w:r w:rsidRPr="00430B4F">
        <w:rPr>
          <w:i/>
          <w:sz w:val="28"/>
          <w:szCs w:val="28"/>
          <w:lang w:val="en-US"/>
        </w:rPr>
        <w:t>patrimony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[5, с. 11], а </w:t>
      </w:r>
      <w:r w:rsidRPr="00430B4F">
        <w:rPr>
          <w:i/>
          <w:sz w:val="28"/>
          <w:szCs w:val="28"/>
          <w:lang w:val="en-US"/>
        </w:rPr>
        <w:t>estate</w:t>
      </w:r>
      <w:r w:rsidRPr="00430B4F">
        <w:rPr>
          <w:sz w:val="28"/>
          <w:szCs w:val="28"/>
          <w:lang w:val="be-BY"/>
        </w:rPr>
        <w:t xml:space="preserve">, бо слова </w:t>
      </w:r>
      <w:r w:rsidRPr="00430B4F">
        <w:rPr>
          <w:i/>
          <w:sz w:val="28"/>
          <w:szCs w:val="28"/>
          <w:lang w:val="en-US"/>
        </w:rPr>
        <w:t>country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seat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азначае “вялікі дом на сяле, які належыць багатым, і куды яны выязджаюць час ад часу”; </w:t>
      </w:r>
      <w:r w:rsidRPr="00430B4F">
        <w:rPr>
          <w:i/>
          <w:sz w:val="28"/>
          <w:szCs w:val="28"/>
          <w:lang w:val="en-US"/>
        </w:rPr>
        <w:t>patrimony</w:t>
      </w:r>
      <w:r w:rsidRPr="00430B4F">
        <w:rPr>
          <w:sz w:val="28"/>
          <w:szCs w:val="28"/>
          <w:lang w:val="be-BY"/>
        </w:rPr>
        <w:t xml:space="preserve">  - </w:t>
      </w:r>
      <w:r w:rsidRPr="00430B4F">
        <w:rPr>
          <w:i/>
          <w:sz w:val="28"/>
          <w:szCs w:val="28"/>
          <w:lang w:val="be-BY"/>
        </w:rPr>
        <w:t>спадчына</w:t>
      </w:r>
      <w:r w:rsidRPr="00430B4F">
        <w:rPr>
          <w:sz w:val="28"/>
          <w:szCs w:val="28"/>
          <w:lang w:val="be-BY"/>
        </w:rPr>
        <w:t xml:space="preserve">, а </w:t>
      </w:r>
      <w:r w:rsidRPr="00430B4F">
        <w:rPr>
          <w:i/>
          <w:sz w:val="28"/>
          <w:szCs w:val="28"/>
          <w:lang w:val="be-BY"/>
        </w:rPr>
        <w:t>маёнтак</w:t>
      </w:r>
      <w:r w:rsidRPr="00430B4F">
        <w:rPr>
          <w:sz w:val="28"/>
          <w:szCs w:val="28"/>
          <w:lang w:val="be-BY"/>
        </w:rPr>
        <w:t xml:space="preserve"> – гэта зямельная прыватнасць разам з рознымі пабудовамі. </w:t>
      </w:r>
      <w:r w:rsidRPr="00430B4F">
        <w:rPr>
          <w:i/>
          <w:sz w:val="28"/>
          <w:szCs w:val="28"/>
          <w:lang w:val="be-BY"/>
        </w:rPr>
        <w:t>Самагонка</w:t>
      </w:r>
      <w:r w:rsidRPr="00430B4F">
        <w:rPr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lastRenderedPageBreak/>
        <w:t xml:space="preserve">перадаецца як </w:t>
      </w:r>
      <w:r w:rsidRPr="00430B4F">
        <w:rPr>
          <w:i/>
          <w:sz w:val="28"/>
          <w:szCs w:val="28"/>
          <w:lang w:val="en-US"/>
        </w:rPr>
        <w:t>home</w:t>
      </w:r>
      <w:r w:rsidRPr="00430B4F">
        <w:rPr>
          <w:i/>
          <w:sz w:val="28"/>
          <w:szCs w:val="28"/>
          <w:lang w:val="be-BY"/>
        </w:rPr>
        <w:t>-</w:t>
      </w:r>
      <w:r w:rsidRPr="00430B4F">
        <w:rPr>
          <w:i/>
          <w:sz w:val="28"/>
          <w:szCs w:val="28"/>
          <w:lang w:val="en-US"/>
        </w:rPr>
        <w:t>brew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i/>
          <w:sz w:val="28"/>
          <w:szCs w:val="28"/>
          <w:lang w:val="en-US"/>
        </w:rPr>
        <w:t>vodka</w:t>
      </w:r>
      <w:r w:rsidRPr="00430B4F">
        <w:rPr>
          <w:sz w:val="28"/>
          <w:szCs w:val="28"/>
          <w:lang w:val="be-BY"/>
        </w:rPr>
        <w:t xml:space="preserve"> . Па-першае,   </w:t>
      </w:r>
      <w:r w:rsidRPr="00430B4F">
        <w:rPr>
          <w:i/>
          <w:sz w:val="28"/>
          <w:szCs w:val="28"/>
          <w:lang w:val="en-US"/>
        </w:rPr>
        <w:t>home</w:t>
      </w:r>
      <w:r w:rsidRPr="00430B4F">
        <w:rPr>
          <w:i/>
          <w:sz w:val="28"/>
          <w:szCs w:val="28"/>
          <w:lang w:val="be-BY"/>
        </w:rPr>
        <w:t>-</w:t>
      </w:r>
      <w:r w:rsidRPr="00430B4F">
        <w:rPr>
          <w:i/>
          <w:sz w:val="28"/>
          <w:szCs w:val="28"/>
          <w:lang w:val="en-US"/>
        </w:rPr>
        <w:t>brew</w:t>
      </w:r>
      <w:r w:rsidRPr="00430B4F">
        <w:rPr>
          <w:sz w:val="28"/>
          <w:szCs w:val="28"/>
          <w:lang w:val="be-BY"/>
        </w:rPr>
        <w:t xml:space="preserve"> - гэта зробленае дома піва  </w:t>
      </w:r>
      <w:r w:rsidRPr="00382024">
        <w:rPr>
          <w:sz w:val="28"/>
          <w:szCs w:val="28"/>
          <w:lang w:val="be-BY"/>
        </w:rPr>
        <w:t>[</w:t>
      </w:r>
      <w:r w:rsidRPr="00430B4F">
        <w:rPr>
          <w:sz w:val="28"/>
          <w:szCs w:val="28"/>
          <w:lang w:val="be-BY"/>
        </w:rPr>
        <w:t>13, с. 134</w:t>
      </w:r>
      <w:r w:rsidRPr="00382024">
        <w:rPr>
          <w:sz w:val="28"/>
          <w:szCs w:val="28"/>
          <w:lang w:val="be-BY"/>
        </w:rPr>
        <w:t>]</w:t>
      </w:r>
      <w:r w:rsidRPr="00430B4F">
        <w:rPr>
          <w:sz w:val="28"/>
          <w:szCs w:val="28"/>
          <w:lang w:val="be-BY"/>
        </w:rPr>
        <w:t xml:space="preserve">, па-другое, самагонку гоняць не толькі дома, але і ў лесе. Таму тут лепш падыходзіць амерыканскі аналаг </w:t>
      </w:r>
      <w:r w:rsidRPr="00430B4F">
        <w:rPr>
          <w:i/>
          <w:sz w:val="28"/>
          <w:szCs w:val="28"/>
          <w:lang w:val="en-US"/>
        </w:rPr>
        <w:t>moonshine</w:t>
      </w:r>
      <w:r w:rsidRPr="00430B4F">
        <w:rPr>
          <w:i/>
          <w:sz w:val="28"/>
          <w:szCs w:val="28"/>
          <w:lang w:val="be-BY"/>
        </w:rPr>
        <w:t xml:space="preserve"> </w:t>
      </w:r>
      <w:r w:rsidRPr="00430B4F">
        <w:rPr>
          <w:sz w:val="28"/>
          <w:szCs w:val="28"/>
          <w:lang w:val="be-BY"/>
        </w:rPr>
        <w:t xml:space="preserve"> (алкагольны напой, які робіцца нелегальна) [13, с. 760]. Дарэчы, слова </w:t>
      </w:r>
      <w:r w:rsidRPr="00430B4F">
        <w:rPr>
          <w:i/>
          <w:sz w:val="28"/>
          <w:szCs w:val="28"/>
          <w:lang w:val="en-US"/>
        </w:rPr>
        <w:t>samogon</w:t>
      </w:r>
      <w:r w:rsidRPr="00430B4F">
        <w:rPr>
          <w:i/>
          <w:sz w:val="28"/>
          <w:szCs w:val="28"/>
          <w:lang w:val="be-BY"/>
        </w:rPr>
        <w:t>,</w:t>
      </w:r>
      <w:r w:rsidRPr="00430B4F">
        <w:rPr>
          <w:sz w:val="28"/>
          <w:szCs w:val="28"/>
          <w:lang w:val="be-BY"/>
        </w:rPr>
        <w:t xml:space="preserve"> як сцвярджае В. В. Кабакчы, шырока ўжываецца ў англамоўнай літаратуры [12, с. 370].</w:t>
      </w:r>
    </w:p>
    <w:p w:rsidR="00AF370D" w:rsidRPr="00430B4F" w:rsidRDefault="00AF370D" w:rsidP="00AF370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Такім чынам, як паказаў аналіз турыстычных кніг і даведнікаў, выпушчаных у Беларусі, назіраецца многа недакладнасцей, памылак, неразуменне сваіх рэалій, няўменне выбраць адпаведны прыём перакладу і адсутнасць арыентацыі на патэнцыяльнага карыстальніка.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>Турыстычная лексіка часцей перадаецца пры дапамозе транслітарацыі, у той час як у перакладах мастацкай літаратуры ўжываюцца і іншыя спосабы перадачы беларускіх рэалій – калькаванне, аналаг, тлумачэнне. На жаль, ні ў англійскіх, ні ў беларускіх турыстычных кнігах не наглядаецца ні паслядоўнасці, ні дакладнасці ў перадачы беларускіх рэалій.</w:t>
      </w:r>
    </w:p>
    <w:p w:rsidR="00AF370D" w:rsidRPr="00430B4F" w:rsidRDefault="00AF370D" w:rsidP="00AF370D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30B4F">
        <w:rPr>
          <w:sz w:val="28"/>
          <w:szCs w:val="28"/>
          <w:lang w:val="be-BY"/>
        </w:rPr>
        <w:t xml:space="preserve">Наспеў час выпусціць перакладныя або тлумачальныя слоўнікі беларускіх рэалій у перакладзе на замежныя мовы. І было б добра, каб прозвішчы перакладчыкаў </w:t>
      </w:r>
      <w:r>
        <w:rPr>
          <w:sz w:val="28"/>
          <w:szCs w:val="28"/>
          <w:lang w:val="be-BY"/>
        </w:rPr>
        <w:t xml:space="preserve">заўсёды </w:t>
      </w:r>
      <w:r w:rsidRPr="00430B4F">
        <w:rPr>
          <w:sz w:val="28"/>
          <w:szCs w:val="28"/>
          <w:lang w:val="be-BY"/>
        </w:rPr>
        <w:t>падаваліся ў кнігах і даведніках, як гэта робіцца ў замежным друку [16, с. 4].</w:t>
      </w:r>
    </w:p>
    <w:p w:rsidR="00AF370D" w:rsidRPr="00382024" w:rsidRDefault="00AF370D" w:rsidP="00AF370D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  <w:r w:rsidRPr="00382024">
        <w:rPr>
          <w:b/>
          <w:sz w:val="28"/>
          <w:szCs w:val="28"/>
          <w:lang w:val="be-BY"/>
        </w:rPr>
        <w:t>Літаратура: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BF59EE">
        <w:rPr>
          <w:sz w:val="28"/>
          <w:szCs w:val="28"/>
          <w:lang w:val="en-GB"/>
        </w:rPr>
        <w:t xml:space="preserve">. </w:t>
      </w:r>
      <w:smartTag w:uri="urn:schemas-microsoft-com:office:smarttags" w:element="country-region">
        <w:r>
          <w:rPr>
            <w:sz w:val="28"/>
            <w:szCs w:val="28"/>
            <w:lang w:val="en-US"/>
          </w:rPr>
          <w:t>Russia</w:t>
        </w:r>
      </w:smartTag>
      <w:r>
        <w:rPr>
          <w:sz w:val="28"/>
          <w:szCs w:val="28"/>
          <w:lang w:val="en-US"/>
        </w:rPr>
        <w:t xml:space="preserve"> &amp;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London</w:t>
          </w:r>
        </w:smartTag>
      </w:smartTag>
      <w:r>
        <w:rPr>
          <w:sz w:val="28"/>
          <w:szCs w:val="28"/>
          <w:lang w:val="en-US"/>
        </w:rPr>
        <w:t>: Lonely Planet Publications, 2005. – 704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 xml:space="preserve">. The Country and Its People.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Minsk</w:t>
          </w:r>
        </w:smartTag>
      </w:smartTag>
      <w:r>
        <w:rPr>
          <w:sz w:val="28"/>
          <w:szCs w:val="28"/>
          <w:lang w:val="en-US"/>
        </w:rPr>
        <w:t>: Kavaler Publishers, 2000. – 63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</w:rPr>
      </w:pPr>
      <w:r w:rsidRPr="00C41A38">
        <w:rPr>
          <w:sz w:val="28"/>
          <w:szCs w:val="28"/>
        </w:rPr>
        <w:t xml:space="preserve">3. </w:t>
      </w:r>
      <w:r>
        <w:rPr>
          <w:sz w:val="28"/>
          <w:szCs w:val="28"/>
        </w:rPr>
        <w:t>Приглашаем в Беларусь. – Минск: РИФТУР, 2001. – 20 с.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US"/>
        </w:rPr>
      </w:pPr>
      <w:r w:rsidRPr="00C41A38">
        <w:rPr>
          <w:sz w:val="28"/>
          <w:szCs w:val="28"/>
          <w:lang w:val="en-GB"/>
        </w:rPr>
        <w:t xml:space="preserve">4. </w:t>
      </w:r>
      <w:r>
        <w:rPr>
          <w:sz w:val="28"/>
          <w:szCs w:val="28"/>
          <w:lang w:val="en-US"/>
        </w:rPr>
        <w:t xml:space="preserve">Discover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Minsk</w:t>
          </w:r>
        </w:smartTag>
      </w:smartTag>
      <w:r>
        <w:rPr>
          <w:sz w:val="28"/>
          <w:szCs w:val="28"/>
          <w:lang w:val="en-US"/>
        </w:rPr>
        <w:t>: CentreKurort, 2006. – 36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Cities-Museums.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Minsk</w:t>
          </w:r>
        </w:smartTag>
      </w:smartTag>
      <w:r>
        <w:rPr>
          <w:sz w:val="28"/>
          <w:szCs w:val="28"/>
          <w:lang w:val="en-US"/>
        </w:rPr>
        <w:t>: RIFTOUR, 2005. – 86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  <w:lang w:val="en-GB"/>
        </w:rPr>
        <w:t xml:space="preserve">Welcome to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GB"/>
            </w:rPr>
            <w:t>Belarus</w:t>
          </w:r>
        </w:smartTag>
      </w:smartTag>
      <w:r>
        <w:rPr>
          <w:sz w:val="28"/>
          <w:szCs w:val="28"/>
          <w:lang w:val="en-GB"/>
        </w:rPr>
        <w:t xml:space="preserve">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GB"/>
            </w:rPr>
            <w:t>Minsk</w:t>
          </w:r>
        </w:smartTag>
      </w:smartTag>
      <w:r>
        <w:rPr>
          <w:sz w:val="28"/>
          <w:szCs w:val="28"/>
          <w:lang w:val="en-GB"/>
        </w:rPr>
        <w:t xml:space="preserve">: PIFTOUR, 2006.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GB"/>
        </w:rPr>
        <w:t xml:space="preserve"> 40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7.  </w:t>
      </w:r>
      <w:r w:rsidRPr="00E01A08">
        <w:rPr>
          <w:i/>
          <w:sz w:val="28"/>
          <w:szCs w:val="28"/>
          <w:lang w:val="en-GB"/>
        </w:rPr>
        <w:t>Chirsky N.A., Chirsky E.N.</w:t>
      </w:r>
      <w:r>
        <w:rPr>
          <w:sz w:val="28"/>
          <w:szCs w:val="28"/>
          <w:lang w:val="en-GB"/>
        </w:rPr>
        <w:t xml:space="preserve"> Minsk. Guidebook / N.A.Chirsky.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GB"/>
            </w:rPr>
            <w:t>Minsk</w:t>
          </w:r>
        </w:smartTag>
      </w:smartTag>
      <w:r>
        <w:rPr>
          <w:sz w:val="28"/>
          <w:szCs w:val="28"/>
          <w:lang w:val="en-GB"/>
        </w:rPr>
        <w:t>: Vysheishaya Shkola Publishing House, 2005. – 96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GB"/>
        </w:rPr>
        <w:t xml:space="preserve">8. </w:t>
      </w:r>
      <w:r w:rsidRPr="006C475C">
        <w:rPr>
          <w:i/>
          <w:sz w:val="28"/>
          <w:szCs w:val="28"/>
          <w:lang w:val="en-GB"/>
        </w:rPr>
        <w:t>Baradulin R.</w:t>
      </w:r>
      <w:r>
        <w:rPr>
          <w:sz w:val="28"/>
          <w:szCs w:val="28"/>
          <w:lang w:val="en-GB"/>
        </w:rPr>
        <w:t xml:space="preserve">   Ksty / R. Baradulin.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GB"/>
            </w:rPr>
            <w:t>Minsk</w:t>
          </w:r>
        </w:smartTag>
      </w:smartTag>
      <w:r w:rsidRPr="006C475C">
        <w:rPr>
          <w:sz w:val="28"/>
          <w:szCs w:val="28"/>
          <w:lang w:val="en-GB"/>
        </w:rPr>
        <w:t>: Roman Catholic Parish</w:t>
      </w:r>
      <w:r>
        <w:rPr>
          <w:sz w:val="28"/>
          <w:szCs w:val="28"/>
          <w:lang w:val="en-GB"/>
        </w:rPr>
        <w:t xml:space="preserve"> of St Symon and St Alena, </w:t>
      </w:r>
      <w:r w:rsidRPr="006C475C">
        <w:rPr>
          <w:sz w:val="28"/>
          <w:szCs w:val="28"/>
          <w:lang w:val="en-GB"/>
        </w:rPr>
        <w:t>2006</w:t>
      </w:r>
      <w:r>
        <w:rPr>
          <w:sz w:val="28"/>
          <w:szCs w:val="28"/>
          <w:lang w:val="en-GB"/>
        </w:rPr>
        <w:t>. – 788 p.</w:t>
      </w:r>
    </w:p>
    <w:p w:rsidR="00AF370D" w:rsidRPr="005B34EF" w:rsidRDefault="00AF370D" w:rsidP="00AF370D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9. </w:t>
      </w:r>
      <w:r w:rsidRPr="00542168">
        <w:rPr>
          <w:i/>
          <w:sz w:val="28"/>
          <w:szCs w:val="28"/>
          <w:lang w:val="be-BY"/>
        </w:rPr>
        <w:t>Ермолов</w:t>
      </w:r>
      <w:r>
        <w:rPr>
          <w:i/>
          <w:sz w:val="28"/>
          <w:szCs w:val="28"/>
          <w:lang w:val="be-BY"/>
        </w:rPr>
        <w:t>и</w:t>
      </w:r>
      <w:r w:rsidRPr="00542168">
        <w:rPr>
          <w:i/>
          <w:sz w:val="28"/>
          <w:szCs w:val="28"/>
          <w:lang w:val="be-BY"/>
        </w:rPr>
        <w:t>ч Д. И</w:t>
      </w:r>
      <w:r>
        <w:rPr>
          <w:sz w:val="28"/>
          <w:szCs w:val="28"/>
          <w:lang w:val="be-BY"/>
        </w:rPr>
        <w:t xml:space="preserve"> Имена собственные: теория и практика межъязыковой передачи. Учебное пособие для вузов</w:t>
      </w:r>
      <w:r w:rsidRPr="00D277FA">
        <w:rPr>
          <w:sz w:val="28"/>
          <w:szCs w:val="28"/>
        </w:rPr>
        <w:t xml:space="preserve"> /</w:t>
      </w:r>
      <w:r>
        <w:rPr>
          <w:sz w:val="28"/>
          <w:szCs w:val="28"/>
          <w:lang w:val="be-BY"/>
        </w:rPr>
        <w:t xml:space="preserve"> Д.И.Ермалович. – М.: Р. Валент, 2005. – 416 с.</w:t>
      </w:r>
    </w:p>
    <w:p w:rsidR="00AF370D" w:rsidRPr="006C475C" w:rsidRDefault="00AF370D" w:rsidP="00AF370D">
      <w:pPr>
        <w:spacing w:line="360" w:lineRule="auto"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  <w:lang w:val="be-BY"/>
        </w:rPr>
        <w:t>10.</w:t>
      </w:r>
      <w:r>
        <w:rPr>
          <w:sz w:val="28"/>
          <w:szCs w:val="28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GB"/>
            </w:rPr>
            <w:t>Minsk</w:t>
          </w:r>
        </w:smartTag>
      </w:smartTag>
      <w:r>
        <w:rPr>
          <w:sz w:val="28"/>
          <w:szCs w:val="28"/>
          <w:lang w:val="en-GB"/>
        </w:rPr>
        <w:t xml:space="preserve">. A Histirical Guide / Transl. Guy Picarda.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GB"/>
            </w:rPr>
            <w:t>London</w:t>
          </w:r>
        </w:smartTag>
      </w:smartTag>
      <w:r>
        <w:rPr>
          <w:sz w:val="28"/>
          <w:szCs w:val="28"/>
          <w:lang w:val="en-GB"/>
        </w:rPr>
        <w:t>, 1993. – 154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  <w:lang w:val="en-GB"/>
        </w:rPr>
        <w:t>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>
        <w:rPr>
          <w:sz w:val="28"/>
          <w:szCs w:val="28"/>
          <w:lang w:val="be-BY"/>
        </w:rPr>
        <w:t>1</w:t>
      </w:r>
      <w:r>
        <w:rPr>
          <w:sz w:val="28"/>
          <w:szCs w:val="28"/>
          <w:lang w:val="en-GB"/>
        </w:rPr>
        <w:t xml:space="preserve">. </w:t>
      </w:r>
      <w:r w:rsidRPr="009C7720">
        <w:rPr>
          <w:i/>
          <w:sz w:val="28"/>
          <w:szCs w:val="28"/>
          <w:lang w:val="en-GB"/>
        </w:rPr>
        <w:t>Zaprudnik Jan</w:t>
      </w:r>
      <w:r>
        <w:rPr>
          <w:sz w:val="28"/>
          <w:szCs w:val="28"/>
          <w:lang w:val="en-GB"/>
        </w:rPr>
        <w:t xml:space="preserve">. Historical Dictionary of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GB"/>
            </w:rPr>
            <w:t>Belarus</w:t>
          </w:r>
        </w:smartTag>
      </w:smartTag>
      <w:r>
        <w:rPr>
          <w:sz w:val="28"/>
          <w:szCs w:val="28"/>
          <w:lang w:val="en-GB"/>
        </w:rPr>
        <w:t xml:space="preserve"> / J. Zaprudnik. – Lanham: The Scarecrow Press, Inc., 1998. – 299 p.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>
        <w:rPr>
          <w:sz w:val="28"/>
          <w:szCs w:val="28"/>
          <w:lang w:val="be-BY"/>
        </w:rPr>
        <w:t>2</w:t>
      </w:r>
      <w:r>
        <w:rPr>
          <w:sz w:val="28"/>
          <w:szCs w:val="28"/>
          <w:lang w:val="en-GB"/>
        </w:rPr>
        <w:t xml:space="preserve">. </w:t>
      </w:r>
      <w:r>
        <w:rPr>
          <w:i/>
          <w:sz w:val="28"/>
          <w:szCs w:val="28"/>
          <w:lang w:val="en-GB"/>
        </w:rPr>
        <w:t>Kabakchi V.V.</w:t>
      </w:r>
      <w:r>
        <w:rPr>
          <w:sz w:val="28"/>
          <w:szCs w:val="28"/>
          <w:lang w:val="en-GB"/>
        </w:rPr>
        <w:t xml:space="preserve"> The Dictionary of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GB"/>
            </w:rPr>
            <w:t>Russia</w:t>
          </w:r>
        </w:smartTag>
      </w:smartTag>
      <w:r>
        <w:rPr>
          <w:sz w:val="28"/>
          <w:szCs w:val="28"/>
          <w:lang w:val="en-GB"/>
        </w:rPr>
        <w:t xml:space="preserve"> / V.V. Kabakchi. – </w:t>
      </w:r>
      <w:r>
        <w:rPr>
          <w:sz w:val="28"/>
          <w:szCs w:val="28"/>
        </w:rPr>
        <w:t>СПб</w:t>
      </w:r>
      <w:r w:rsidRPr="009C7720">
        <w:rPr>
          <w:sz w:val="28"/>
          <w:szCs w:val="28"/>
          <w:lang w:val="en-GB"/>
        </w:rPr>
        <w:t xml:space="preserve">.: </w:t>
      </w:r>
      <w:r>
        <w:rPr>
          <w:sz w:val="28"/>
          <w:szCs w:val="28"/>
        </w:rPr>
        <w:t>Изд</w:t>
      </w:r>
      <w:r w:rsidRPr="009C7720">
        <w:rPr>
          <w:sz w:val="28"/>
          <w:szCs w:val="28"/>
          <w:lang w:val="en-GB"/>
        </w:rPr>
        <w:t>-</w:t>
      </w:r>
      <w:r>
        <w:rPr>
          <w:sz w:val="28"/>
          <w:szCs w:val="28"/>
        </w:rPr>
        <w:t>во</w:t>
      </w:r>
      <w:r w:rsidRPr="009C7720">
        <w:rPr>
          <w:sz w:val="28"/>
          <w:szCs w:val="28"/>
          <w:lang w:val="en-GB"/>
        </w:rPr>
        <w:t xml:space="preserve"> «</w:t>
      </w:r>
      <w:r>
        <w:rPr>
          <w:sz w:val="28"/>
          <w:szCs w:val="28"/>
        </w:rPr>
        <w:t>Союз</w:t>
      </w:r>
      <w:r w:rsidRPr="009C7720">
        <w:rPr>
          <w:sz w:val="28"/>
          <w:szCs w:val="28"/>
          <w:lang w:val="en-GB"/>
        </w:rPr>
        <w:t xml:space="preserve">», 2002. </w:t>
      </w:r>
      <w:r>
        <w:rPr>
          <w:sz w:val="28"/>
          <w:szCs w:val="28"/>
          <w:lang w:val="en-GB"/>
        </w:rPr>
        <w:t>–</w:t>
      </w:r>
      <w:r w:rsidRPr="009C7720">
        <w:rPr>
          <w:sz w:val="28"/>
          <w:szCs w:val="28"/>
          <w:lang w:val="en-GB"/>
        </w:rPr>
        <w:t xml:space="preserve"> 576 </w:t>
      </w:r>
      <w:r>
        <w:rPr>
          <w:sz w:val="28"/>
          <w:szCs w:val="28"/>
          <w:lang w:val="en-GB"/>
        </w:rPr>
        <w:t>p.</w:t>
      </w:r>
    </w:p>
    <w:p w:rsidR="00AF370D" w:rsidRPr="006F1841" w:rsidRDefault="00AF370D" w:rsidP="00AF37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1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  <w:lang w:val="en-GB"/>
        </w:rPr>
        <w:t xml:space="preserve">. Oxford Advanced Learner’s Dictionary of Current English. 6-th ed. –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GB"/>
            </w:rPr>
            <w:t>Oxford</w:t>
          </w:r>
        </w:smartTag>
      </w:smartTag>
      <w:r>
        <w:rPr>
          <w:sz w:val="28"/>
          <w:szCs w:val="28"/>
          <w:lang w:val="en-GB"/>
        </w:rPr>
        <w:t>: Univ. Press</w:t>
      </w:r>
      <w:r w:rsidRPr="00382024">
        <w:rPr>
          <w:sz w:val="28"/>
          <w:szCs w:val="28"/>
          <w:lang w:val="en-US"/>
        </w:rPr>
        <w:t xml:space="preserve">, 2002.- </w:t>
      </w:r>
      <w:r w:rsidRPr="006F1841">
        <w:rPr>
          <w:sz w:val="28"/>
          <w:szCs w:val="28"/>
        </w:rPr>
        <w:t xml:space="preserve">1422 </w:t>
      </w:r>
      <w:r>
        <w:rPr>
          <w:sz w:val="28"/>
          <w:szCs w:val="28"/>
          <w:lang w:val="en-GB"/>
        </w:rPr>
        <w:t>p</w:t>
      </w:r>
      <w:r w:rsidRPr="006F1841">
        <w:rPr>
          <w:sz w:val="28"/>
          <w:szCs w:val="28"/>
        </w:rPr>
        <w:t>.</w:t>
      </w:r>
    </w:p>
    <w:p w:rsidR="00AF370D" w:rsidRDefault="00AF370D" w:rsidP="00AF370D">
      <w:pPr>
        <w:spacing w:line="360" w:lineRule="auto"/>
        <w:jc w:val="both"/>
        <w:rPr>
          <w:sz w:val="28"/>
          <w:szCs w:val="28"/>
        </w:rPr>
      </w:pPr>
      <w:r w:rsidRPr="006F1841">
        <w:rPr>
          <w:sz w:val="28"/>
          <w:szCs w:val="28"/>
        </w:rPr>
        <w:t>1</w:t>
      </w:r>
      <w:r>
        <w:rPr>
          <w:sz w:val="28"/>
          <w:szCs w:val="28"/>
          <w:lang w:val="be-BY"/>
        </w:rPr>
        <w:t>4</w:t>
      </w:r>
      <w:r w:rsidRPr="006F1841">
        <w:rPr>
          <w:sz w:val="28"/>
          <w:szCs w:val="28"/>
        </w:rPr>
        <w:t>.</w:t>
      </w:r>
      <w:r>
        <w:rPr>
          <w:sz w:val="28"/>
          <w:szCs w:val="28"/>
        </w:rPr>
        <w:t xml:space="preserve"> Республика Беларусь. Туристический атлас. –</w:t>
      </w:r>
      <w:r w:rsidRPr="006F1841">
        <w:rPr>
          <w:sz w:val="28"/>
          <w:szCs w:val="28"/>
        </w:rPr>
        <w:t xml:space="preserve"> </w:t>
      </w:r>
      <w:r>
        <w:rPr>
          <w:sz w:val="28"/>
          <w:szCs w:val="28"/>
        </w:rPr>
        <w:t>Минск: РУП Белкартография, 2009. – 103 с.</w:t>
      </w:r>
    </w:p>
    <w:p w:rsidR="00AF370D" w:rsidRPr="00C42382" w:rsidRDefault="00AF370D" w:rsidP="00AF370D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be-BY"/>
        </w:rPr>
        <w:t>5</w:t>
      </w:r>
      <w:r>
        <w:rPr>
          <w:sz w:val="28"/>
          <w:szCs w:val="28"/>
        </w:rPr>
        <w:t>. Туристическая  Беларус</w:t>
      </w:r>
      <w:r>
        <w:rPr>
          <w:sz w:val="28"/>
          <w:szCs w:val="28"/>
          <w:lang w:val="be-BY"/>
        </w:rPr>
        <w:t>ь</w:t>
      </w:r>
      <w:r>
        <w:rPr>
          <w:sz w:val="28"/>
          <w:szCs w:val="28"/>
        </w:rPr>
        <w:t xml:space="preserve"> </w:t>
      </w:r>
      <w:r w:rsidRPr="00C42382">
        <w:rPr>
          <w:sz w:val="28"/>
          <w:szCs w:val="28"/>
        </w:rPr>
        <w:t xml:space="preserve">/ </w:t>
      </w:r>
      <w:r>
        <w:rPr>
          <w:sz w:val="28"/>
          <w:szCs w:val="28"/>
        </w:rPr>
        <w:t>Общая ред. И.И. Пирожника,</w:t>
      </w:r>
      <w:r>
        <w:rPr>
          <w:sz w:val="28"/>
          <w:szCs w:val="28"/>
          <w:lang w:val="be-BY"/>
        </w:rPr>
        <w:t xml:space="preserve"> пер. А</w:t>
      </w:r>
      <w:r w:rsidRPr="00C42382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У. Таболіч.</w:t>
      </w:r>
      <w:r w:rsidRPr="00C42382">
        <w:rPr>
          <w:sz w:val="28"/>
          <w:szCs w:val="28"/>
          <w:lang w:val="be-BY"/>
        </w:rPr>
        <w:t xml:space="preserve"> – Минск: БелЭн, 2007. </w:t>
      </w:r>
      <w:r>
        <w:rPr>
          <w:sz w:val="28"/>
          <w:szCs w:val="28"/>
          <w:lang w:val="be-BY"/>
        </w:rPr>
        <w:t xml:space="preserve">- </w:t>
      </w:r>
      <w:r w:rsidRPr="00C42382">
        <w:rPr>
          <w:sz w:val="28"/>
          <w:szCs w:val="28"/>
          <w:lang w:val="be-BY"/>
        </w:rPr>
        <w:t xml:space="preserve">  648 с.</w:t>
      </w:r>
    </w:p>
    <w:p w:rsidR="00AF370D" w:rsidRPr="00C42382" w:rsidRDefault="00AF370D" w:rsidP="00AF370D">
      <w:pPr>
        <w:spacing w:line="360" w:lineRule="auto"/>
        <w:jc w:val="both"/>
        <w:rPr>
          <w:sz w:val="28"/>
          <w:szCs w:val="28"/>
          <w:lang w:val="be-BY"/>
        </w:rPr>
      </w:pPr>
      <w:r w:rsidRPr="00C42382">
        <w:rPr>
          <w:sz w:val="28"/>
          <w:szCs w:val="28"/>
          <w:lang w:val="be-BY"/>
        </w:rPr>
        <w:t xml:space="preserve">16. </w:t>
      </w:r>
      <w:r w:rsidRPr="00AF370D">
        <w:rPr>
          <w:sz w:val="28"/>
          <w:szCs w:val="28"/>
          <w:lang w:val="pl-PL"/>
        </w:rPr>
        <w:t>Park</w:t>
      </w:r>
      <w:r w:rsidRPr="00C42382"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Narodowy</w:t>
      </w:r>
      <w:r w:rsidRPr="00C42382"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w</w:t>
      </w:r>
      <w:r w:rsidRPr="00C42382"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Puszczy</w:t>
      </w:r>
      <w:r w:rsidRPr="00C42382"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Bialowieskiej</w:t>
      </w:r>
      <w:r w:rsidRPr="00C42382">
        <w:rPr>
          <w:sz w:val="28"/>
          <w:szCs w:val="28"/>
          <w:lang w:val="be-BY"/>
        </w:rPr>
        <w:t xml:space="preserve">. – </w:t>
      </w:r>
      <w:r w:rsidRPr="00AF370D">
        <w:rPr>
          <w:sz w:val="28"/>
          <w:szCs w:val="28"/>
          <w:lang w:val="pl-PL"/>
        </w:rPr>
        <w:t>Jozefow</w:t>
      </w:r>
      <w:r w:rsidRPr="00C42382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Oficyna</w:t>
      </w:r>
      <w:r w:rsidRPr="00C42382"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Wydawnicza</w:t>
      </w:r>
      <w:r w:rsidRPr="00C42382">
        <w:rPr>
          <w:sz w:val="28"/>
          <w:szCs w:val="28"/>
          <w:lang w:val="be-BY"/>
        </w:rPr>
        <w:t xml:space="preserve"> </w:t>
      </w:r>
      <w:r w:rsidRPr="00AF370D">
        <w:rPr>
          <w:sz w:val="28"/>
          <w:szCs w:val="28"/>
          <w:lang w:val="pl-PL"/>
        </w:rPr>
        <w:t>Forest</w:t>
      </w:r>
      <w:r w:rsidRPr="00C42382">
        <w:rPr>
          <w:sz w:val="28"/>
          <w:szCs w:val="28"/>
          <w:lang w:val="be-BY"/>
        </w:rPr>
        <w:t xml:space="preserve">, 2004. – 168 </w:t>
      </w:r>
      <w:r w:rsidRPr="00AF370D">
        <w:rPr>
          <w:sz w:val="28"/>
          <w:szCs w:val="28"/>
          <w:lang w:val="pl-PL"/>
        </w:rPr>
        <w:t>s</w:t>
      </w:r>
      <w:r w:rsidRPr="00C42382">
        <w:rPr>
          <w:sz w:val="28"/>
          <w:szCs w:val="28"/>
          <w:lang w:val="be-BY"/>
        </w:rPr>
        <w:t>.</w:t>
      </w:r>
    </w:p>
    <w:p w:rsidR="00C84F0A" w:rsidRPr="00AF370D" w:rsidRDefault="00C84F0A" w:rsidP="00AF370D">
      <w:pPr>
        <w:rPr>
          <w:lang w:val="be-BY"/>
        </w:rPr>
      </w:pPr>
    </w:p>
    <w:sectPr w:rsidR="00C84F0A" w:rsidRPr="00AF370D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E2" w:rsidRDefault="00FD3BE2" w:rsidP="009C761B">
      <w:r>
        <w:separator/>
      </w:r>
    </w:p>
  </w:endnote>
  <w:endnote w:type="continuationSeparator" w:id="1">
    <w:p w:rsidR="00FD3BE2" w:rsidRDefault="00FD3BE2" w:rsidP="009C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E2" w:rsidRDefault="00FD3BE2" w:rsidP="009C761B">
      <w:r>
        <w:separator/>
      </w:r>
    </w:p>
  </w:footnote>
  <w:footnote w:type="continuationSeparator" w:id="1">
    <w:p w:rsidR="00FD3BE2" w:rsidRDefault="00FD3BE2" w:rsidP="009C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925"/>
    <w:rsid w:val="00083925"/>
    <w:rsid w:val="000C3691"/>
    <w:rsid w:val="001308C8"/>
    <w:rsid w:val="00157FA3"/>
    <w:rsid w:val="001E3546"/>
    <w:rsid w:val="002C328B"/>
    <w:rsid w:val="002E5768"/>
    <w:rsid w:val="00366E8A"/>
    <w:rsid w:val="003770FC"/>
    <w:rsid w:val="00383818"/>
    <w:rsid w:val="00403DAC"/>
    <w:rsid w:val="00413321"/>
    <w:rsid w:val="00652A7D"/>
    <w:rsid w:val="00692C74"/>
    <w:rsid w:val="008B4A35"/>
    <w:rsid w:val="008D7510"/>
    <w:rsid w:val="009C761B"/>
    <w:rsid w:val="00AC7D4D"/>
    <w:rsid w:val="00AF370D"/>
    <w:rsid w:val="00BB14BD"/>
    <w:rsid w:val="00C84F0A"/>
    <w:rsid w:val="00ED10DF"/>
    <w:rsid w:val="00FD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9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B4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8B4A35"/>
    <w:pPr>
      <w:keepNext/>
      <w:tabs>
        <w:tab w:val="left" w:pos="6285"/>
      </w:tabs>
      <w:spacing w:line="360" w:lineRule="auto"/>
      <w:jc w:val="center"/>
      <w:outlineLvl w:val="1"/>
    </w:pPr>
    <w:rPr>
      <w:b/>
      <w:bCs/>
      <w:i/>
      <w:iCs/>
      <w:smallCaps/>
      <w:noProof/>
      <w:color w:val="000000"/>
      <w:sz w:val="28"/>
      <w:szCs w:val="28"/>
    </w:rPr>
  </w:style>
  <w:style w:type="paragraph" w:styleId="4">
    <w:name w:val="heading 4"/>
    <w:basedOn w:val="a0"/>
    <w:next w:val="a0"/>
    <w:link w:val="40"/>
    <w:qFormat/>
    <w:rsid w:val="008B4A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qFormat/>
    <w:rsid w:val="00AC7D4D"/>
    <w:pPr>
      <w:ind w:left="720"/>
      <w:contextualSpacing/>
    </w:pPr>
  </w:style>
  <w:style w:type="paragraph" w:customStyle="1" w:styleId="a5">
    <w:name w:val=" Знак"/>
    <w:basedOn w:val="a0"/>
    <w:next w:val="a0"/>
    <w:rsid w:val="00083925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6">
    <w:name w:val="Normal (Web)"/>
    <w:basedOn w:val="a0"/>
    <w:rsid w:val="00083925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B4A3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8B4A35"/>
    <w:rPr>
      <w:rFonts w:ascii="Times New Roman" w:eastAsia="Times New Roman" w:hAnsi="Times New Roman" w:cs="Times New Roman"/>
      <w:b/>
      <w:bCs/>
      <w:i/>
      <w:iCs/>
      <w:smallCaps/>
      <w:noProof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rsid w:val="008B4A3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FontStyle16">
    <w:name w:val="Font Style16"/>
    <w:basedOn w:val="a1"/>
    <w:rsid w:val="008B4A35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1"/>
    <w:rsid w:val="008B4A35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0"/>
    <w:link w:val="a8"/>
    <w:unhideWhenUsed/>
    <w:rsid w:val="008B4A3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1"/>
    <w:link w:val="a7"/>
    <w:rsid w:val="008B4A3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9">
    <w:name w:val="Hyperlink"/>
    <w:basedOn w:val="a1"/>
    <w:unhideWhenUsed/>
    <w:rsid w:val="008B4A35"/>
    <w:rPr>
      <w:color w:val="0000FF"/>
      <w:u w:val="single"/>
    </w:rPr>
  </w:style>
  <w:style w:type="paragraph" w:customStyle="1" w:styleId="ListParagraph">
    <w:name w:val="List Paragraph"/>
    <w:basedOn w:val="a0"/>
    <w:rsid w:val="008B4A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orycopy">
    <w:name w:val="storycopy"/>
    <w:basedOn w:val="a0"/>
    <w:rsid w:val="008B4A35"/>
    <w:pPr>
      <w:spacing w:before="100" w:beforeAutospacing="1" w:after="100" w:afterAutospacing="1"/>
    </w:pPr>
  </w:style>
  <w:style w:type="paragraph" w:customStyle="1" w:styleId="aa">
    <w:name w:val="ТАБЛИЦА"/>
    <w:next w:val="a0"/>
    <w:autoRedefine/>
    <w:rsid w:val="008B4A35"/>
    <w:pPr>
      <w:spacing w:after="0" w:line="360" w:lineRule="auto"/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b">
    <w:name w:val="список нумерованный"/>
    <w:autoRedefine/>
    <w:rsid w:val="008B4A35"/>
    <w:pPr>
      <w:spacing w:after="0" w:line="360" w:lineRule="auto"/>
      <w:ind w:left="0" w:right="0" w:firstLine="0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0"/>
    <w:rsid w:val="008B4A35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c">
    <w:name w:val="Аа"/>
    <w:basedOn w:val="a0"/>
    <w:rsid w:val="008B4A35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styleId="ad">
    <w:name w:val="page number"/>
    <w:basedOn w:val="a1"/>
    <w:rsid w:val="008B4A35"/>
    <w:rPr>
      <w:sz w:val="24"/>
    </w:rPr>
  </w:style>
  <w:style w:type="character" w:styleId="ae">
    <w:name w:val="Strong"/>
    <w:basedOn w:val="a1"/>
    <w:qFormat/>
    <w:rsid w:val="008B4A35"/>
    <w:rPr>
      <w:b/>
      <w:bCs/>
    </w:rPr>
  </w:style>
  <w:style w:type="character" w:customStyle="1" w:styleId="longtext">
    <w:name w:val="long_text"/>
    <w:basedOn w:val="a1"/>
    <w:rsid w:val="008B4A35"/>
  </w:style>
  <w:style w:type="paragraph" w:styleId="af">
    <w:name w:val="No Spacing"/>
    <w:link w:val="af0"/>
    <w:qFormat/>
    <w:rsid w:val="008B4A35"/>
    <w:pPr>
      <w:spacing w:after="0" w:line="240" w:lineRule="auto"/>
      <w:ind w:left="0" w:right="0" w:firstLine="0"/>
    </w:pPr>
    <w:rPr>
      <w:rFonts w:ascii="Calibri" w:eastAsia="Calibri" w:hAnsi="Calibri" w:cs="Times New Roman"/>
      <w:lang w:val="ru-RU" w:eastAsia="en-US"/>
    </w:rPr>
  </w:style>
  <w:style w:type="paragraph" w:styleId="af1">
    <w:name w:val="Plain Text"/>
    <w:basedOn w:val="a0"/>
    <w:link w:val="af2"/>
    <w:unhideWhenUsed/>
    <w:rsid w:val="008B4A3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1"/>
    <w:link w:val="af1"/>
    <w:rsid w:val="008B4A35"/>
    <w:rPr>
      <w:rFonts w:ascii="Consolas" w:eastAsia="Calibri" w:hAnsi="Consolas" w:cs="Times New Roman"/>
      <w:sz w:val="21"/>
      <w:szCs w:val="21"/>
      <w:lang w:val="ru-RU" w:eastAsia="en-US"/>
    </w:rPr>
  </w:style>
  <w:style w:type="paragraph" w:customStyle="1" w:styleId="Style22">
    <w:name w:val="Style22"/>
    <w:basedOn w:val="a0"/>
    <w:rsid w:val="008B4A35"/>
    <w:pPr>
      <w:widowControl w:val="0"/>
      <w:autoSpaceDE w:val="0"/>
      <w:autoSpaceDN w:val="0"/>
      <w:adjustRightInd w:val="0"/>
      <w:spacing w:line="270" w:lineRule="exact"/>
      <w:ind w:firstLine="288"/>
      <w:jc w:val="both"/>
    </w:pPr>
  </w:style>
  <w:style w:type="character" w:customStyle="1" w:styleId="FontStyle150">
    <w:name w:val="Font Style150"/>
    <w:basedOn w:val="a1"/>
    <w:rsid w:val="008B4A35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8B4A3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af3">
    <w:name w:val="Body Text Indent"/>
    <w:basedOn w:val="a0"/>
    <w:link w:val="af4"/>
    <w:rsid w:val="008B4A3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1"/>
    <w:link w:val="af3"/>
    <w:rsid w:val="008B4A3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5">
    <w:name w:val="Body Text"/>
    <w:basedOn w:val="a0"/>
    <w:link w:val="af6"/>
    <w:rsid w:val="008B4A35"/>
    <w:pPr>
      <w:spacing w:line="360" w:lineRule="auto"/>
      <w:jc w:val="both"/>
    </w:pPr>
    <w:rPr>
      <w:sz w:val="28"/>
    </w:rPr>
  </w:style>
  <w:style w:type="character" w:customStyle="1" w:styleId="af6">
    <w:name w:val="Основной текст Знак"/>
    <w:basedOn w:val="a1"/>
    <w:link w:val="af5"/>
    <w:rsid w:val="008B4A3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Block Text"/>
    <w:basedOn w:val="a0"/>
    <w:rsid w:val="008B4A35"/>
    <w:pPr>
      <w:tabs>
        <w:tab w:val="left" w:pos="8976"/>
      </w:tabs>
      <w:spacing w:line="360" w:lineRule="auto"/>
      <w:ind w:left="-561" w:right="380" w:firstLine="709"/>
      <w:jc w:val="both"/>
    </w:pPr>
    <w:rPr>
      <w:sz w:val="28"/>
    </w:rPr>
  </w:style>
  <w:style w:type="paragraph" w:styleId="HTML">
    <w:name w:val="HTML Preformatted"/>
    <w:basedOn w:val="a0"/>
    <w:link w:val="HTML0"/>
    <w:rsid w:val="008B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B4A3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0"/>
    <w:link w:val="22"/>
    <w:rsid w:val="008B4A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B4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footnote reference"/>
    <w:basedOn w:val="a1"/>
    <w:semiHidden/>
    <w:rsid w:val="008B4A35"/>
    <w:rPr>
      <w:vertAlign w:val="superscript"/>
    </w:rPr>
  </w:style>
  <w:style w:type="character" w:customStyle="1" w:styleId="A40">
    <w:name w:val="A4"/>
    <w:rsid w:val="008B4A35"/>
    <w:rPr>
      <w:color w:val="000000"/>
      <w:sz w:val="22"/>
      <w:szCs w:val="22"/>
    </w:rPr>
  </w:style>
  <w:style w:type="paragraph" w:customStyle="1" w:styleId="Pa8">
    <w:name w:val="Pa8"/>
    <w:basedOn w:val="a0"/>
    <w:next w:val="a0"/>
    <w:rsid w:val="008B4A35"/>
    <w:pPr>
      <w:autoSpaceDE w:val="0"/>
      <w:autoSpaceDN w:val="0"/>
      <w:adjustRightInd w:val="0"/>
      <w:spacing w:line="241" w:lineRule="atLeast"/>
    </w:pPr>
  </w:style>
  <w:style w:type="character" w:customStyle="1" w:styleId="af0">
    <w:name w:val="Без интервала Знак"/>
    <w:basedOn w:val="a1"/>
    <w:link w:val="af"/>
    <w:rsid w:val="008B4A35"/>
    <w:rPr>
      <w:rFonts w:ascii="Calibri" w:eastAsia="Calibri" w:hAnsi="Calibri" w:cs="Times New Roman"/>
      <w:lang w:val="ru-RU" w:eastAsia="en-US"/>
    </w:rPr>
  </w:style>
  <w:style w:type="paragraph" w:customStyle="1" w:styleId="11">
    <w:name w:val="Обычный1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3">
    <w:name w:val="Обычный2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8B4A35"/>
    <w:pPr>
      <w:widowControl w:val="0"/>
      <w:snapToGrid w:val="0"/>
      <w:spacing w:after="0" w:line="240" w:lineRule="auto"/>
      <w:ind w:left="0" w:right="0"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Spacing">
    <w:name w:val="No Spacing"/>
    <w:rsid w:val="008B4A35"/>
    <w:pPr>
      <w:spacing w:after="0" w:line="240" w:lineRule="auto"/>
      <w:ind w:left="0" w:right="0" w:firstLine="0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бибо"/>
    <w:basedOn w:val="a0"/>
    <w:rsid w:val="008B4A35"/>
    <w:pPr>
      <w:numPr>
        <w:numId w:val="1"/>
      </w:numPr>
      <w:spacing w:line="360" w:lineRule="atLeast"/>
      <w:jc w:val="both"/>
    </w:pPr>
    <w:rPr>
      <w:sz w:val="28"/>
      <w:szCs w:val="28"/>
      <w:lang w:eastAsia="en-US"/>
    </w:rPr>
  </w:style>
  <w:style w:type="table" w:styleId="af9">
    <w:name w:val="Table Grid"/>
    <w:basedOn w:val="a2"/>
    <w:rsid w:val="008B4A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0"/>
    <w:link w:val="afb"/>
    <w:semiHidden/>
    <w:rsid w:val="008B4A35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B4A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c">
    <w:name w:val="endnote reference"/>
    <w:basedOn w:val="a1"/>
    <w:semiHidden/>
    <w:rsid w:val="008B4A35"/>
    <w:rPr>
      <w:vertAlign w:val="superscript"/>
    </w:rPr>
  </w:style>
  <w:style w:type="paragraph" w:styleId="afd">
    <w:name w:val="footer"/>
    <w:basedOn w:val="a0"/>
    <w:link w:val="afe"/>
    <w:rsid w:val="008B4A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1"/>
    <w:link w:val="afd"/>
    <w:rsid w:val="008B4A35"/>
    <w:rPr>
      <w:rFonts w:ascii="Calibri" w:eastAsia="Calibri" w:hAnsi="Calibri" w:cs="Times New Roman"/>
      <w:lang w:val="ru-RU" w:eastAsia="en-US"/>
    </w:rPr>
  </w:style>
  <w:style w:type="paragraph" w:customStyle="1" w:styleId="aff">
    <w:name w:val="Таблица Текст Лев.край"/>
    <w:basedOn w:val="a0"/>
    <w:rsid w:val="008B4A35"/>
    <w:rPr>
      <w:szCs w:val="20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ED10DF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3">
    <w:name w:val="Body Text 3"/>
    <w:basedOn w:val="a0"/>
    <w:link w:val="30"/>
    <w:rsid w:val="00ED1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D10DF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11514</Characters>
  <Application>Microsoft Office Word</Application>
  <DocSecurity>0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2012-11-02T12:15:00Z</dcterms:created>
  <dcterms:modified xsi:type="dcterms:W3CDTF">2012-11-02T12:15:00Z</dcterms:modified>
</cp:coreProperties>
</file>