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6" w:rsidRDefault="00021896" w:rsidP="000811FD">
      <w:pPr>
        <w:rPr>
          <w:b/>
          <w:i/>
          <w:sz w:val="28"/>
          <w:szCs w:val="28"/>
        </w:rPr>
      </w:pPr>
    </w:p>
    <w:p w:rsidR="00F92A42" w:rsidRPr="004B55C1" w:rsidRDefault="00F92A42" w:rsidP="00F92A42">
      <w:pPr>
        <w:pStyle w:val="af"/>
        <w:ind w:left="426" w:firstLine="425"/>
        <w:jc w:val="right"/>
        <w:rPr>
          <w:b/>
          <w:i/>
          <w:szCs w:val="28"/>
        </w:rPr>
      </w:pPr>
      <w:r w:rsidRPr="004B55C1">
        <w:rPr>
          <w:i/>
          <w:szCs w:val="28"/>
        </w:rPr>
        <w:t xml:space="preserve">     </w:t>
      </w:r>
      <w:r w:rsidRPr="004B55C1">
        <w:rPr>
          <w:b/>
          <w:i/>
          <w:szCs w:val="28"/>
        </w:rPr>
        <w:t>Щетинко Е.</w:t>
      </w:r>
    </w:p>
    <w:p w:rsidR="00F92A42" w:rsidRPr="00E65E29" w:rsidRDefault="00F92A42" w:rsidP="00F92A42">
      <w:pPr>
        <w:spacing w:after="120" w:line="360" w:lineRule="auto"/>
        <w:ind w:left="709"/>
        <w:jc w:val="center"/>
        <w:rPr>
          <w:b/>
          <w:sz w:val="28"/>
          <w:szCs w:val="28"/>
        </w:rPr>
      </w:pPr>
      <w:r w:rsidRPr="00E65E29">
        <w:rPr>
          <w:b/>
          <w:sz w:val="28"/>
          <w:szCs w:val="28"/>
        </w:rPr>
        <w:t>Нетрадиционный урок как способ альтернативного      обучения</w:t>
      </w:r>
    </w:p>
    <w:p w:rsidR="00F92A42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Альтернативное, или нетрадиционное обучение включает в себя  большое количество подходов к способу преподавания и организации учебного процесса, отличных от тех,  которые существуют на протяжении многих лет и стали уже привычными для учителей и учеников. Альтернативное обучение позволяет организовать работу таким образом, что каждый ученик может выбрать способ обучения, который  поможет раскрыть его индивидуальные способности и навыки.</w:t>
      </w:r>
    </w:p>
    <w:p w:rsidR="00F92A42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 данной работы - рассмотреть способы проведения  нетрадиционного урока  как одного из вариантов альтернативного обучения.</w:t>
      </w:r>
    </w:p>
    <w:p w:rsidR="00F92A42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 нетрадиционного  урока характерна</w:t>
      </w:r>
      <w:r w:rsidRPr="00607E58">
        <w:rPr>
          <w:sz w:val="28"/>
          <w:szCs w:val="28"/>
        </w:rPr>
        <w:t xml:space="preserve"> большая вариативность структуры,</w:t>
      </w:r>
      <w:r>
        <w:rPr>
          <w:sz w:val="28"/>
          <w:szCs w:val="28"/>
        </w:rPr>
        <w:t xml:space="preserve"> его основой является творчество, импровизация</w:t>
      </w:r>
      <w:r w:rsidRPr="00607E58">
        <w:rPr>
          <w:sz w:val="28"/>
          <w:szCs w:val="28"/>
        </w:rPr>
        <w:t>,</w:t>
      </w:r>
      <w:r>
        <w:rPr>
          <w:sz w:val="28"/>
          <w:szCs w:val="28"/>
        </w:rPr>
        <w:t xml:space="preserve"> взаимодействие  ученика и учителя </w:t>
      </w:r>
      <w:r w:rsidRPr="00607E58">
        <w:rPr>
          <w:sz w:val="28"/>
          <w:szCs w:val="28"/>
        </w:rPr>
        <w:t xml:space="preserve"> при их увлеченности совместной творческой деятельностью.</w:t>
      </w:r>
      <w:r>
        <w:rPr>
          <w:sz w:val="28"/>
          <w:szCs w:val="28"/>
        </w:rPr>
        <w:t xml:space="preserve"> У</w:t>
      </w:r>
      <w:r w:rsidRPr="00607E58">
        <w:rPr>
          <w:sz w:val="28"/>
          <w:szCs w:val="28"/>
        </w:rPr>
        <w:t xml:space="preserve">ченик </w:t>
      </w:r>
      <w:r>
        <w:rPr>
          <w:sz w:val="28"/>
          <w:szCs w:val="28"/>
        </w:rPr>
        <w:t>является</w:t>
      </w:r>
      <w:r w:rsidRPr="00607E58">
        <w:rPr>
          <w:sz w:val="28"/>
          <w:szCs w:val="28"/>
        </w:rPr>
        <w:t xml:space="preserve"> не только объект</w:t>
      </w:r>
      <w:r>
        <w:rPr>
          <w:sz w:val="28"/>
          <w:szCs w:val="28"/>
        </w:rPr>
        <w:t>ом</w:t>
      </w:r>
      <w:r w:rsidRPr="00607E58">
        <w:rPr>
          <w:sz w:val="28"/>
          <w:szCs w:val="28"/>
        </w:rPr>
        <w:t>, но и субъект</w:t>
      </w:r>
      <w:r>
        <w:rPr>
          <w:sz w:val="28"/>
          <w:szCs w:val="28"/>
        </w:rPr>
        <w:t>ом</w:t>
      </w:r>
      <w:r w:rsidRPr="00607E58">
        <w:rPr>
          <w:sz w:val="28"/>
          <w:szCs w:val="28"/>
        </w:rPr>
        <w:t xml:space="preserve"> учебной деятельности. </w:t>
      </w:r>
    </w:p>
    <w:p w:rsidR="00F92A42" w:rsidRPr="003375A7" w:rsidRDefault="00F92A42" w:rsidP="00F92A42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Нестандартная  деятельность на уроке может быть представлена в виде  самостоятельного </w:t>
      </w:r>
      <w:r w:rsidRPr="002620C9">
        <w:rPr>
          <w:sz w:val="28"/>
          <w:szCs w:val="28"/>
        </w:rPr>
        <w:t xml:space="preserve"> поиск</w:t>
      </w:r>
      <w:r>
        <w:rPr>
          <w:sz w:val="28"/>
          <w:szCs w:val="28"/>
        </w:rPr>
        <w:t>а</w:t>
      </w:r>
      <w:r w:rsidRPr="002620C9">
        <w:rPr>
          <w:sz w:val="28"/>
          <w:szCs w:val="28"/>
        </w:rPr>
        <w:t xml:space="preserve"> учащимися путей и вариантов решения поставленной учебной задачи (выбор одного из предложенных вариантов или нахождение собственного </w:t>
      </w:r>
      <w:r>
        <w:rPr>
          <w:sz w:val="28"/>
          <w:szCs w:val="28"/>
        </w:rPr>
        <w:t xml:space="preserve">варианта и обоснование решения), во время нетрадиционного урока учитель предлагает необычные условия работы, ученики могут активно воспроизводить </w:t>
      </w:r>
      <w:r w:rsidRPr="003375A7">
        <w:rPr>
          <w:sz w:val="28"/>
          <w:szCs w:val="28"/>
        </w:rPr>
        <w:t xml:space="preserve"> </w:t>
      </w:r>
      <w:r w:rsidRPr="002620C9">
        <w:rPr>
          <w:sz w:val="28"/>
          <w:szCs w:val="28"/>
        </w:rPr>
        <w:t>ранее полученны</w:t>
      </w:r>
      <w:r>
        <w:rPr>
          <w:sz w:val="28"/>
          <w:szCs w:val="28"/>
        </w:rPr>
        <w:t>е знания в незнакомых условиях.</w:t>
      </w:r>
    </w:p>
    <w:p w:rsidR="00F92A42" w:rsidRPr="003375A7" w:rsidRDefault="00F92A42" w:rsidP="00F92A42">
      <w:pPr>
        <w:spacing w:before="100" w:beforeAutospacing="1" w:after="120" w:line="360" w:lineRule="auto"/>
        <w:jc w:val="both"/>
        <w:rPr>
          <w:sz w:val="28"/>
          <w:szCs w:val="28"/>
        </w:rPr>
      </w:pPr>
    </w:p>
    <w:p w:rsidR="00F92A42" w:rsidRDefault="00F92A42" w:rsidP="00F92A42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0C4A">
        <w:rPr>
          <w:sz w:val="28"/>
          <w:szCs w:val="28"/>
        </w:rPr>
        <w:t xml:space="preserve">На таких уроках удается достичь самых разных целей методического, педагогического и психологического характера, </w:t>
      </w:r>
      <w:r>
        <w:rPr>
          <w:sz w:val="28"/>
          <w:szCs w:val="28"/>
        </w:rPr>
        <w:t>а именно:</w:t>
      </w:r>
      <w:r w:rsidRPr="00100C4A">
        <w:rPr>
          <w:sz w:val="28"/>
          <w:szCs w:val="28"/>
        </w:rPr>
        <w:t xml:space="preserve"> осуществляется контроль знаний, навыков и умени</w:t>
      </w:r>
      <w:r>
        <w:rPr>
          <w:sz w:val="28"/>
          <w:szCs w:val="28"/>
        </w:rPr>
        <w:t xml:space="preserve">й учащихся по определенной теме; </w:t>
      </w:r>
      <w:r w:rsidRPr="00100C4A">
        <w:rPr>
          <w:sz w:val="28"/>
          <w:szCs w:val="28"/>
        </w:rPr>
        <w:lastRenderedPageBreak/>
        <w:t>обеспечивается деловая, рабочая атмосфера, серьез</w:t>
      </w:r>
      <w:r>
        <w:rPr>
          <w:sz w:val="28"/>
          <w:szCs w:val="28"/>
        </w:rPr>
        <w:t xml:space="preserve">ное отношение учащихся к уроку; </w:t>
      </w:r>
      <w:r w:rsidRPr="00100C4A">
        <w:rPr>
          <w:sz w:val="28"/>
          <w:szCs w:val="28"/>
        </w:rPr>
        <w:t>предусматривается минимальное участи</w:t>
      </w:r>
      <w:r>
        <w:rPr>
          <w:sz w:val="28"/>
          <w:szCs w:val="28"/>
        </w:rPr>
        <w:t>е на</w:t>
      </w:r>
      <w:r w:rsidRPr="00100C4A">
        <w:rPr>
          <w:sz w:val="28"/>
          <w:szCs w:val="28"/>
        </w:rPr>
        <w:t xml:space="preserve"> уроке учителя.</w:t>
      </w:r>
    </w:p>
    <w:p w:rsidR="00F92A42" w:rsidRPr="00803E96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3221">
        <w:rPr>
          <w:sz w:val="28"/>
          <w:szCs w:val="28"/>
        </w:rPr>
        <w:t>В настоящее время разработано мно</w:t>
      </w:r>
      <w:r>
        <w:rPr>
          <w:sz w:val="28"/>
          <w:szCs w:val="28"/>
        </w:rPr>
        <w:t xml:space="preserve">го методических приемов </w:t>
      </w:r>
      <w:r w:rsidRPr="007E322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E3221">
        <w:rPr>
          <w:sz w:val="28"/>
          <w:szCs w:val="28"/>
        </w:rPr>
        <w:t xml:space="preserve"> новаторских подходов к проведению различных форм занятий. По форме проведения можно выделить следующие группы не</w:t>
      </w:r>
      <w:r>
        <w:rPr>
          <w:sz w:val="28"/>
          <w:szCs w:val="28"/>
        </w:rPr>
        <w:t>традиционных</w:t>
      </w:r>
      <w:r w:rsidRPr="007E3221">
        <w:rPr>
          <w:sz w:val="28"/>
          <w:szCs w:val="28"/>
        </w:rPr>
        <w:t xml:space="preserve"> уроков:</w:t>
      </w:r>
    </w:p>
    <w:p w:rsidR="00F92A42" w:rsidRPr="007E3221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7E3221">
        <w:rPr>
          <w:sz w:val="28"/>
          <w:szCs w:val="28"/>
        </w:rPr>
        <w:t>1. Уроки в форме соревнования и игр: конкурс, турнир</w:t>
      </w:r>
      <w:r>
        <w:rPr>
          <w:sz w:val="28"/>
          <w:szCs w:val="28"/>
        </w:rPr>
        <w:t xml:space="preserve">, эстафета, </w:t>
      </w:r>
      <w:r w:rsidRPr="007E3221">
        <w:rPr>
          <w:sz w:val="28"/>
          <w:szCs w:val="28"/>
        </w:rPr>
        <w:t>деловая игра, ролевая и</w:t>
      </w:r>
      <w:r>
        <w:rPr>
          <w:sz w:val="28"/>
          <w:szCs w:val="28"/>
        </w:rPr>
        <w:t>гра, кроссворд, викторина.</w:t>
      </w:r>
    </w:p>
    <w:p w:rsidR="00F92A42" w:rsidRPr="007E3221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7E3221">
        <w:rPr>
          <w:sz w:val="28"/>
          <w:szCs w:val="28"/>
        </w:rPr>
        <w:t>2. Уроки, основанные на формах, жанрах и методах работы, известных в общественной практике: исследование, интервью, репортаж, рецензия.</w:t>
      </w:r>
    </w:p>
    <w:p w:rsidR="00F92A42" w:rsidRPr="00102BE4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3221">
        <w:rPr>
          <w:sz w:val="28"/>
          <w:szCs w:val="28"/>
        </w:rPr>
        <w:t>Уроки, основанные на нетрадиционной организации учебного мате</w:t>
      </w:r>
      <w:r>
        <w:rPr>
          <w:sz w:val="28"/>
          <w:szCs w:val="28"/>
        </w:rPr>
        <w:t>риала: урок мудрости, урок откровения.</w:t>
      </w:r>
    </w:p>
    <w:p w:rsidR="00F92A42" w:rsidRPr="00102BE4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7E3221">
        <w:rPr>
          <w:sz w:val="28"/>
          <w:szCs w:val="28"/>
        </w:rPr>
        <w:t>4. Уроки, напоминающие публичные формы общения: пресс-конфере</w:t>
      </w:r>
      <w:r>
        <w:rPr>
          <w:sz w:val="28"/>
          <w:szCs w:val="28"/>
        </w:rPr>
        <w:t>нция, аукцион, бенефис, митинг.</w:t>
      </w:r>
    </w:p>
    <w:p w:rsidR="00F92A42" w:rsidRPr="00102BE4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E3221">
        <w:rPr>
          <w:sz w:val="28"/>
          <w:szCs w:val="28"/>
        </w:rPr>
        <w:t>Трансформация традиционных способов организации урока: лекция-парадокс, парный опрос, экспресс-опрос, урок-зачет (защита оценки</w:t>
      </w:r>
      <w:r>
        <w:rPr>
          <w:sz w:val="28"/>
          <w:szCs w:val="28"/>
        </w:rPr>
        <w:t>).</w:t>
      </w:r>
    </w:p>
    <w:p w:rsidR="00F92A42" w:rsidRPr="001117A5" w:rsidRDefault="00F92A42" w:rsidP="00F92A42">
      <w:pPr>
        <w:spacing w:before="120"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1117A5">
        <w:rPr>
          <w:b/>
          <w:i/>
          <w:sz w:val="28"/>
          <w:szCs w:val="28"/>
        </w:rPr>
        <w:t>Урок – ролевая игра</w:t>
      </w:r>
    </w:p>
    <w:p w:rsidR="00F92A42" w:rsidRPr="00E34354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4354">
        <w:rPr>
          <w:sz w:val="28"/>
          <w:szCs w:val="28"/>
        </w:rPr>
        <w:t>Специфика ролевой игры, в отличие от деловой характеризуется более ограниченным набором структурных компонентов, основу которых составляют целенаправленные действия учащихся в моделируемой жизненной ситуации в соответствии с сюжетом игры и распределенными ролями.</w:t>
      </w:r>
    </w:p>
    <w:p w:rsidR="00F92A42" w:rsidRPr="00E34354" w:rsidRDefault="00F92A42" w:rsidP="00F92A42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Уроки - </w:t>
      </w:r>
      <w:r w:rsidRPr="00E34354">
        <w:rPr>
          <w:sz w:val="28"/>
          <w:szCs w:val="28"/>
        </w:rPr>
        <w:t>ролевые игры можно разделить по мере возрастания их сложности на три группы:</w:t>
      </w:r>
    </w:p>
    <w:p w:rsidR="00F92A42" w:rsidRPr="00F92A42" w:rsidRDefault="00F92A42" w:rsidP="00F92A42">
      <w:pPr>
        <w:pStyle w:val="ab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92A42">
        <w:rPr>
          <w:rFonts w:ascii="Times New Roman" w:hAnsi="Times New Roman"/>
          <w:sz w:val="28"/>
          <w:szCs w:val="28"/>
          <w:lang w:val="ru-RU"/>
        </w:rPr>
        <w:t>1) имитационные, направленные на имитацию определенного профессионального действия;</w:t>
      </w:r>
    </w:p>
    <w:p w:rsidR="00F92A42" w:rsidRPr="00F92A42" w:rsidRDefault="00F92A42" w:rsidP="00F92A42">
      <w:pPr>
        <w:pStyle w:val="ab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92A42">
        <w:rPr>
          <w:rFonts w:ascii="Times New Roman" w:hAnsi="Times New Roman"/>
          <w:sz w:val="28"/>
          <w:szCs w:val="28"/>
          <w:lang w:val="ru-RU"/>
        </w:rPr>
        <w:t>2) ситуационные, связанные с решением какой-либо узкой конкретной проблемы игровой ситуации;</w:t>
      </w:r>
    </w:p>
    <w:p w:rsidR="00F92A42" w:rsidRPr="00F92A42" w:rsidRDefault="00F92A42" w:rsidP="00F92A42">
      <w:pPr>
        <w:pStyle w:val="ab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92A42">
        <w:rPr>
          <w:rFonts w:ascii="Times New Roman" w:hAnsi="Times New Roman"/>
          <w:sz w:val="28"/>
          <w:szCs w:val="28"/>
          <w:lang w:val="ru-RU"/>
        </w:rPr>
        <w:lastRenderedPageBreak/>
        <w:t>3) условные, посвященные разрешению, например, учебных или производственных конфликтов и т. д.</w:t>
      </w:r>
    </w:p>
    <w:p w:rsidR="00F92A42" w:rsidRPr="00E34354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4354">
        <w:rPr>
          <w:sz w:val="28"/>
          <w:szCs w:val="28"/>
        </w:rPr>
        <w:t>Формы проведения ролевых игр могут быть самыми разными: это и воображаемые путешествия, и дискуссии на основе распределения ролей, и пресс-конференции, и уроки-суды и т. д.</w:t>
      </w:r>
    </w:p>
    <w:p w:rsidR="00F92A42" w:rsidRPr="001117A5" w:rsidRDefault="00F92A42" w:rsidP="00F92A42">
      <w:pPr>
        <w:spacing w:before="120" w:after="120" w:line="360" w:lineRule="auto"/>
        <w:jc w:val="both"/>
        <w:rPr>
          <w:b/>
          <w:i/>
          <w:sz w:val="28"/>
          <w:szCs w:val="28"/>
        </w:rPr>
      </w:pPr>
      <w:r w:rsidRPr="001117A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</w:t>
      </w:r>
      <w:r w:rsidRPr="001117A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</w:t>
      </w:r>
      <w:r w:rsidRPr="001117A5">
        <w:rPr>
          <w:b/>
          <w:i/>
          <w:sz w:val="28"/>
          <w:szCs w:val="28"/>
        </w:rPr>
        <w:t>Урок-дискуссия</w:t>
      </w:r>
    </w:p>
    <w:p w:rsidR="00F92A42" w:rsidRPr="007E3221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3221">
        <w:rPr>
          <w:sz w:val="28"/>
          <w:szCs w:val="28"/>
        </w:rPr>
        <w:t>Дискуссия – это спор,  основные цели ее проведения следующие:</w:t>
      </w:r>
    </w:p>
    <w:p w:rsidR="00F92A42" w:rsidRPr="007E3221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7E3221">
        <w:rPr>
          <w:sz w:val="28"/>
          <w:szCs w:val="28"/>
        </w:rPr>
        <w:t>1) выяснение разных точек зрения, столкновение которых поможет найти истину, что, несомненно, способствует не только углублению званий, но и формирование мировоззрения школьников;</w:t>
      </w:r>
    </w:p>
    <w:p w:rsidR="00F92A42" w:rsidRPr="007E3221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7E3221">
        <w:rPr>
          <w:sz w:val="28"/>
          <w:szCs w:val="28"/>
        </w:rPr>
        <w:t>2) воспитание у учащихся культуры речевого общения во время спора; формирование умения дискутировать, просто и понятно излагать свою точку зрения, убедительно ее доказывать, спокойно выслушивать доводы оппонента и т.д.</w:t>
      </w:r>
    </w:p>
    <w:p w:rsidR="00F92A42" w:rsidRPr="007E3221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Следует отметить, что д</w:t>
      </w:r>
      <w:r w:rsidRPr="007E3221">
        <w:rPr>
          <w:sz w:val="28"/>
          <w:szCs w:val="28"/>
        </w:rPr>
        <w:t>искуссия как форма демократического общения имеет преимущества перед другими формами</w:t>
      </w:r>
      <w:r>
        <w:rPr>
          <w:sz w:val="28"/>
          <w:szCs w:val="28"/>
        </w:rPr>
        <w:t xml:space="preserve"> организации урока</w:t>
      </w:r>
      <w:r w:rsidRPr="007E3221">
        <w:rPr>
          <w:sz w:val="28"/>
          <w:szCs w:val="28"/>
        </w:rPr>
        <w:t>: она позволяет организовать живое общение, вовлечь всех или большинство участников в обсуждение вопроса</w:t>
      </w:r>
      <w:r>
        <w:rPr>
          <w:sz w:val="28"/>
          <w:szCs w:val="28"/>
        </w:rPr>
        <w:t xml:space="preserve">, дискуссия </w:t>
      </w:r>
      <w:r w:rsidRPr="007E3221">
        <w:rPr>
          <w:sz w:val="28"/>
          <w:szCs w:val="28"/>
        </w:rPr>
        <w:t>стимулирует речевую активнос</w:t>
      </w:r>
      <w:r>
        <w:rPr>
          <w:sz w:val="28"/>
          <w:szCs w:val="28"/>
        </w:rPr>
        <w:t>ть и самостоятельность суждения, а также развивает у  участников  навыки отстаивать свою точку зрения.</w:t>
      </w:r>
    </w:p>
    <w:p w:rsidR="00F92A42" w:rsidRPr="00100C4A" w:rsidRDefault="00F92A42" w:rsidP="00F92A42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проведении  нетрадиционных уроков необходимо учитывать следующие особенности:  </w:t>
      </w:r>
    </w:p>
    <w:p w:rsidR="00F92A42" w:rsidRPr="002C5F17" w:rsidRDefault="00F92A42" w:rsidP="00F92A42">
      <w:pPr>
        <w:spacing w:after="12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7E3221">
        <w:rPr>
          <w:sz w:val="28"/>
          <w:szCs w:val="28"/>
        </w:rPr>
        <w:t>использова</w:t>
      </w:r>
      <w:r>
        <w:rPr>
          <w:sz w:val="28"/>
          <w:szCs w:val="28"/>
        </w:rPr>
        <w:t>ние нетрадиционных уроков</w:t>
      </w:r>
      <w:r w:rsidRPr="007E3221">
        <w:rPr>
          <w:sz w:val="28"/>
          <w:szCs w:val="28"/>
        </w:rPr>
        <w:t xml:space="preserve"> как итоговы</w:t>
      </w:r>
      <w:r>
        <w:rPr>
          <w:sz w:val="28"/>
          <w:szCs w:val="28"/>
        </w:rPr>
        <w:t>х</w:t>
      </w:r>
      <w:r w:rsidRPr="007E3221">
        <w:rPr>
          <w:sz w:val="28"/>
          <w:szCs w:val="28"/>
        </w:rPr>
        <w:t xml:space="preserve"> при обобщении и закреплении зн</w:t>
      </w:r>
      <w:r>
        <w:rPr>
          <w:sz w:val="28"/>
          <w:szCs w:val="28"/>
        </w:rPr>
        <w:t>аний, умений и навыков учащихся</w:t>
      </w:r>
    </w:p>
    <w:p w:rsidR="00F92A42" w:rsidRPr="003E0EE8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E3221">
        <w:rPr>
          <w:sz w:val="28"/>
          <w:szCs w:val="28"/>
        </w:rPr>
        <w:t>лишком частое обращение к подобным формам организации учебного процесса нецелесообразно, так как это может привести к потере устойчивого интереса к учеб</w:t>
      </w:r>
      <w:r>
        <w:rPr>
          <w:sz w:val="28"/>
          <w:szCs w:val="28"/>
        </w:rPr>
        <w:t>ному предмету и процессу учения</w:t>
      </w:r>
    </w:p>
    <w:p w:rsidR="00F92A42" w:rsidRPr="003E0EE8" w:rsidRDefault="00F92A42" w:rsidP="00F92A42">
      <w:pPr>
        <w:spacing w:before="120" w:after="120" w:line="360" w:lineRule="auto"/>
        <w:ind w:firstLine="567"/>
        <w:jc w:val="both"/>
        <w:rPr>
          <w:color w:val="548DD4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E3221">
        <w:rPr>
          <w:sz w:val="28"/>
          <w:szCs w:val="28"/>
        </w:rPr>
        <w:t>тщательная подготовка</w:t>
      </w:r>
      <w:r>
        <w:rPr>
          <w:sz w:val="28"/>
          <w:szCs w:val="28"/>
        </w:rPr>
        <w:t xml:space="preserve"> как предшествующий этап в проведении нетрадиционного урока</w:t>
      </w:r>
      <w:r w:rsidRPr="00D42D84">
        <w:rPr>
          <w:sz w:val="28"/>
          <w:szCs w:val="28"/>
        </w:rPr>
        <w:t xml:space="preserve"> </w:t>
      </w:r>
      <w:r w:rsidRPr="00E34354">
        <w:rPr>
          <w:sz w:val="28"/>
          <w:szCs w:val="28"/>
        </w:rPr>
        <w:t>и разработка системы конкретных целей обучения и воспитания</w:t>
      </w:r>
    </w:p>
    <w:p w:rsidR="00F92A42" w:rsidRPr="003E0EE8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221">
        <w:rPr>
          <w:sz w:val="28"/>
          <w:szCs w:val="28"/>
        </w:rPr>
        <w:t>необходимо</w:t>
      </w:r>
      <w:r>
        <w:rPr>
          <w:sz w:val="28"/>
          <w:szCs w:val="28"/>
        </w:rPr>
        <w:t>сть для преподавателя при выборе форм нетрадиционного урока</w:t>
      </w:r>
      <w:r w:rsidRPr="007E3221">
        <w:rPr>
          <w:sz w:val="28"/>
          <w:szCs w:val="28"/>
        </w:rPr>
        <w:t xml:space="preserve"> учитывать особенности своего характера и темперамента, уровень подготовленности и специфические особенности клас</w:t>
      </w:r>
      <w:r>
        <w:rPr>
          <w:sz w:val="28"/>
          <w:szCs w:val="28"/>
        </w:rPr>
        <w:t>са в целом и отдельных учащихся</w:t>
      </w:r>
    </w:p>
    <w:p w:rsidR="00F92A42" w:rsidRPr="007E3221" w:rsidRDefault="00F92A42" w:rsidP="00F92A42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Pr="007E3221">
        <w:rPr>
          <w:sz w:val="28"/>
          <w:szCs w:val="28"/>
        </w:rPr>
        <w:t xml:space="preserve"> не</w:t>
      </w:r>
      <w:r>
        <w:rPr>
          <w:sz w:val="28"/>
          <w:szCs w:val="28"/>
        </w:rPr>
        <w:t>традиционных</w:t>
      </w:r>
      <w:r w:rsidRPr="007E3221">
        <w:rPr>
          <w:sz w:val="28"/>
          <w:szCs w:val="28"/>
        </w:rPr>
        <w:t xml:space="preserve"> уроков </w:t>
      </w:r>
      <w:r>
        <w:rPr>
          <w:sz w:val="28"/>
          <w:szCs w:val="28"/>
        </w:rPr>
        <w:t xml:space="preserve">по </w:t>
      </w:r>
      <w:r w:rsidRPr="007E3221">
        <w:rPr>
          <w:sz w:val="28"/>
          <w:szCs w:val="28"/>
        </w:rPr>
        <w:t>принцип</w:t>
      </w:r>
      <w:r>
        <w:rPr>
          <w:sz w:val="28"/>
          <w:szCs w:val="28"/>
        </w:rPr>
        <w:t>у</w:t>
      </w:r>
      <w:r w:rsidRPr="007E3221">
        <w:rPr>
          <w:sz w:val="28"/>
          <w:szCs w:val="28"/>
        </w:rPr>
        <w:t xml:space="preserve"> «с детьми и для детей»</w:t>
      </w:r>
      <w:r>
        <w:rPr>
          <w:sz w:val="28"/>
          <w:szCs w:val="28"/>
        </w:rPr>
        <w:t xml:space="preserve">, </w:t>
      </w:r>
      <w:r w:rsidRPr="007E3221">
        <w:rPr>
          <w:sz w:val="28"/>
          <w:szCs w:val="28"/>
        </w:rPr>
        <w:t>основной целью</w:t>
      </w:r>
      <w:r>
        <w:rPr>
          <w:sz w:val="28"/>
          <w:szCs w:val="28"/>
        </w:rPr>
        <w:t xml:space="preserve"> которых является</w:t>
      </w:r>
      <w:r w:rsidRPr="007E3221">
        <w:rPr>
          <w:sz w:val="28"/>
          <w:szCs w:val="28"/>
        </w:rPr>
        <w:t xml:space="preserve"> воспитание учащихся в атмосфере добра, творчества, радости.</w:t>
      </w:r>
    </w:p>
    <w:p w:rsidR="00F92A42" w:rsidRDefault="00F92A42" w:rsidP="00F92A42">
      <w:pPr>
        <w:pStyle w:val="HTML"/>
        <w:spacing w:before="120" w:after="12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322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Таким образом, н</w:t>
      </w:r>
      <w:r w:rsidRPr="007E3221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традиционные</w:t>
      </w:r>
      <w:r w:rsidRPr="007E3221">
        <w:rPr>
          <w:rFonts w:ascii="Times New Roman" w:hAnsi="Times New Roman" w:cs="Times New Roman"/>
          <w:iCs/>
          <w:sz w:val="28"/>
          <w:szCs w:val="28"/>
        </w:rPr>
        <w:t xml:space="preserve"> уроки лучше запоминаются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 (использование на вводных и обобщающих уроках), они очень интересны, однако</w:t>
      </w:r>
      <w:r w:rsidRPr="007E3221">
        <w:rPr>
          <w:rFonts w:ascii="Times New Roman" w:hAnsi="Times New Roman" w:cs="Times New Roman"/>
          <w:iCs/>
          <w:sz w:val="28"/>
          <w:szCs w:val="28"/>
        </w:rPr>
        <w:t xml:space="preserve"> не стоит использовать их постоянно,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E3221">
        <w:rPr>
          <w:rFonts w:ascii="Times New Roman" w:hAnsi="Times New Roman" w:cs="Times New Roman"/>
          <w:iCs/>
          <w:sz w:val="28"/>
          <w:szCs w:val="28"/>
        </w:rPr>
        <w:t>потому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7E3221">
        <w:rPr>
          <w:rFonts w:ascii="Times New Roman" w:hAnsi="Times New Roman" w:cs="Times New Roman"/>
          <w:iCs/>
          <w:sz w:val="28"/>
          <w:szCs w:val="28"/>
        </w:rPr>
        <w:t xml:space="preserve">что в некоторых случаях </w:t>
      </w:r>
      <w:r>
        <w:rPr>
          <w:rFonts w:ascii="Times New Roman" w:hAnsi="Times New Roman" w:cs="Times New Roman"/>
          <w:iCs/>
          <w:sz w:val="28"/>
          <w:szCs w:val="28"/>
        </w:rPr>
        <w:t xml:space="preserve">они </w:t>
      </w:r>
      <w:r w:rsidRPr="007E3221">
        <w:rPr>
          <w:rFonts w:ascii="Times New Roman" w:hAnsi="Times New Roman" w:cs="Times New Roman"/>
          <w:iCs/>
          <w:sz w:val="28"/>
          <w:szCs w:val="28"/>
        </w:rPr>
        <w:t>могут быть менее информативны и полезны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92A42" w:rsidRPr="00102BE4" w:rsidRDefault="00F92A42" w:rsidP="00F92A42">
      <w:pPr>
        <w:pStyle w:val="HTML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Литература:</w:t>
      </w:r>
    </w:p>
    <w:p w:rsidR="00F92A42" w:rsidRPr="00245994" w:rsidRDefault="00F92A42" w:rsidP="00F92A42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45994">
        <w:rPr>
          <w:sz w:val="28"/>
          <w:szCs w:val="28"/>
        </w:rPr>
        <w:t xml:space="preserve">Кульневич С.В., Лакоценина Т.П. Совсем необычный урок: Практическое пособие для учителей и классных руководителей, студентов средних и высших педагогических учебных заведений, слушателей ИПК. </w:t>
      </w:r>
      <w:r>
        <w:rPr>
          <w:sz w:val="28"/>
          <w:szCs w:val="28"/>
        </w:rPr>
        <w:t>–</w:t>
      </w:r>
      <w:r w:rsidRPr="00245994">
        <w:rPr>
          <w:sz w:val="28"/>
          <w:szCs w:val="28"/>
        </w:rPr>
        <w:t xml:space="preserve"> Ростов-на-Дону: Изд-во “Учитель”,  2001.</w:t>
      </w:r>
    </w:p>
    <w:p w:rsidR="00F92A42" w:rsidRPr="00245994" w:rsidRDefault="00F92A42" w:rsidP="00F92A42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45994">
        <w:rPr>
          <w:sz w:val="28"/>
          <w:szCs w:val="28"/>
        </w:rPr>
        <w:t xml:space="preserve">Максимова В.Н. Межпредметные связи в учебно-воспитательном процессе современной школы. </w:t>
      </w:r>
      <w:r>
        <w:rPr>
          <w:sz w:val="28"/>
          <w:szCs w:val="28"/>
        </w:rPr>
        <w:t>–</w:t>
      </w:r>
      <w:r w:rsidRPr="00245994">
        <w:rPr>
          <w:sz w:val="28"/>
          <w:szCs w:val="28"/>
        </w:rPr>
        <w:t xml:space="preserve"> М.: Просвещение, 1987.</w:t>
      </w:r>
    </w:p>
    <w:p w:rsidR="00F92A42" w:rsidRPr="00245994" w:rsidRDefault="00F92A42" w:rsidP="00F92A42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45994">
        <w:rPr>
          <w:sz w:val="28"/>
          <w:szCs w:val="28"/>
        </w:rPr>
        <w:t>Махмутов М.И. Современный урок: Вопросы теории.</w:t>
      </w:r>
      <w:r>
        <w:rPr>
          <w:sz w:val="28"/>
          <w:szCs w:val="28"/>
        </w:rPr>
        <w:t xml:space="preserve">– </w:t>
      </w:r>
      <w:r w:rsidRPr="00245994">
        <w:rPr>
          <w:sz w:val="28"/>
          <w:szCs w:val="28"/>
        </w:rPr>
        <w:t>М.: Педагогика, 1981.</w:t>
      </w:r>
    </w:p>
    <w:p w:rsidR="00F92A42" w:rsidRPr="00245994" w:rsidRDefault="00F92A42" w:rsidP="00F92A42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5994">
        <w:rPr>
          <w:sz w:val="28"/>
          <w:szCs w:val="28"/>
        </w:rPr>
        <w:t xml:space="preserve">Онищук В.А. Урок в современной школе: Пособие для учителя. – 2-е изд., перераб. </w:t>
      </w:r>
      <w:r>
        <w:rPr>
          <w:sz w:val="28"/>
          <w:szCs w:val="28"/>
        </w:rPr>
        <w:t xml:space="preserve">– </w:t>
      </w:r>
      <w:r w:rsidRPr="00245994">
        <w:rPr>
          <w:sz w:val="28"/>
          <w:szCs w:val="28"/>
        </w:rPr>
        <w:t>М.: Просвещение, 1986.</w:t>
      </w:r>
    </w:p>
    <w:p w:rsidR="00F92A42" w:rsidRDefault="00F92A42" w:rsidP="00F92A42">
      <w:pPr>
        <w:pStyle w:val="ab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2A42">
        <w:rPr>
          <w:rFonts w:ascii="Times New Roman" w:hAnsi="Times New Roman"/>
          <w:sz w:val="28"/>
          <w:szCs w:val="28"/>
          <w:lang w:val="ru-RU"/>
        </w:rPr>
        <w:t xml:space="preserve">5.Подласый И.П. Педагогика: Новый курс: Учеб. для студ. высш. учеб. заведений: в 2 книгах. – М.: Гуманит. изд. </w:t>
      </w:r>
      <w:r w:rsidRPr="00245994">
        <w:rPr>
          <w:rFonts w:ascii="Times New Roman" w:hAnsi="Times New Roman"/>
          <w:sz w:val="28"/>
          <w:szCs w:val="28"/>
        </w:rPr>
        <w:t xml:space="preserve">Центр Владос, 2002. </w:t>
      </w:r>
    </w:p>
    <w:p w:rsidR="00F92A42" w:rsidRPr="00021896" w:rsidRDefault="00F92A42" w:rsidP="000811FD"/>
    <w:sectPr w:rsidR="00F92A42" w:rsidRPr="00021896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E3" w:rsidRDefault="001840E3" w:rsidP="00890E00">
      <w:r>
        <w:separator/>
      </w:r>
    </w:p>
  </w:endnote>
  <w:endnote w:type="continuationSeparator" w:id="1">
    <w:p w:rsidR="001840E3" w:rsidRDefault="001840E3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745B17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F92A42">
      <w:rPr>
        <w:noProof/>
      </w:rPr>
      <w:t>4</w:t>
    </w:r>
    <w:r>
      <w:fldChar w:fldCharType="end"/>
    </w:r>
  </w:p>
  <w:p w:rsidR="00266D01" w:rsidRDefault="001840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E3" w:rsidRDefault="001840E3" w:rsidP="00890E00">
      <w:r>
        <w:separator/>
      </w:r>
    </w:p>
  </w:footnote>
  <w:footnote w:type="continuationSeparator" w:id="1">
    <w:p w:rsidR="001840E3" w:rsidRDefault="001840E3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ADA"/>
    <w:multiLevelType w:val="hybridMultilevel"/>
    <w:tmpl w:val="20B66BF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77BBE"/>
    <w:multiLevelType w:val="hybridMultilevel"/>
    <w:tmpl w:val="EC1C82EA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71ABF"/>
    <w:multiLevelType w:val="hybridMultilevel"/>
    <w:tmpl w:val="FFB8C3F6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91B25"/>
    <w:multiLevelType w:val="hybridMultilevel"/>
    <w:tmpl w:val="C7CA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51"/>
    <w:multiLevelType w:val="hybridMultilevel"/>
    <w:tmpl w:val="5716573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B11E50"/>
    <w:multiLevelType w:val="hybridMultilevel"/>
    <w:tmpl w:val="5A3AC44E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464D6"/>
    <w:multiLevelType w:val="hybridMultilevel"/>
    <w:tmpl w:val="2A8EF3CA"/>
    <w:lvl w:ilvl="0" w:tplc="2168E1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BE4B93"/>
    <w:multiLevelType w:val="hybridMultilevel"/>
    <w:tmpl w:val="3CEA391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94420"/>
    <w:multiLevelType w:val="hybridMultilevel"/>
    <w:tmpl w:val="A0F2142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3137A"/>
    <w:multiLevelType w:val="hybridMultilevel"/>
    <w:tmpl w:val="C890C35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B7E32F9"/>
    <w:multiLevelType w:val="hybridMultilevel"/>
    <w:tmpl w:val="1A56ABE8"/>
    <w:lvl w:ilvl="0" w:tplc="D9320366">
      <w:start w:val="65535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176AE6"/>
    <w:multiLevelType w:val="hybridMultilevel"/>
    <w:tmpl w:val="04B847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2A40880"/>
    <w:multiLevelType w:val="hybridMultilevel"/>
    <w:tmpl w:val="697AF7C8"/>
    <w:lvl w:ilvl="0" w:tplc="F9D4BD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BE3C97"/>
    <w:multiLevelType w:val="hybridMultilevel"/>
    <w:tmpl w:val="7EC257A0"/>
    <w:lvl w:ilvl="0" w:tplc="C19027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2B32B6"/>
    <w:multiLevelType w:val="hybridMultilevel"/>
    <w:tmpl w:val="3EC0B94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D8272E6"/>
    <w:multiLevelType w:val="hybridMultilevel"/>
    <w:tmpl w:val="714E3714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3A0987"/>
    <w:multiLevelType w:val="hybridMultilevel"/>
    <w:tmpl w:val="1546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F86283E"/>
    <w:multiLevelType w:val="hybridMultilevel"/>
    <w:tmpl w:val="F4AA9F3C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41C3013"/>
    <w:multiLevelType w:val="hybridMultilevel"/>
    <w:tmpl w:val="9C6093B0"/>
    <w:lvl w:ilvl="0" w:tplc="310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D1542"/>
    <w:multiLevelType w:val="hybridMultilevel"/>
    <w:tmpl w:val="6666E4D8"/>
    <w:lvl w:ilvl="0" w:tplc="8E9C69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B53D6F"/>
    <w:multiLevelType w:val="hybridMultilevel"/>
    <w:tmpl w:val="063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DBA0EF8"/>
    <w:multiLevelType w:val="hybridMultilevel"/>
    <w:tmpl w:val="E244D1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DD23862"/>
    <w:multiLevelType w:val="hybridMultilevel"/>
    <w:tmpl w:val="8A9868B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0745D9"/>
    <w:multiLevelType w:val="hybridMultilevel"/>
    <w:tmpl w:val="AAC86564"/>
    <w:lvl w:ilvl="0" w:tplc="C19027E2">
      <w:start w:val="1"/>
      <w:numFmt w:val="bullet"/>
      <w:lvlText w:val="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8D76B2D"/>
    <w:multiLevelType w:val="hybridMultilevel"/>
    <w:tmpl w:val="E86896D6"/>
    <w:lvl w:ilvl="0" w:tplc="FA1A77F0">
      <w:start w:val="1"/>
      <w:numFmt w:val="decimal"/>
      <w:lvlText w:val="%1."/>
      <w:lvlJc w:val="left"/>
      <w:pPr>
        <w:ind w:left="319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B580CA6"/>
    <w:multiLevelType w:val="hybridMultilevel"/>
    <w:tmpl w:val="753E5414"/>
    <w:lvl w:ilvl="0" w:tplc="D3E21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>
    <w:nsid w:val="6BC94D49"/>
    <w:multiLevelType w:val="hybridMultilevel"/>
    <w:tmpl w:val="671279A6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0"/>
  </w:num>
  <w:num w:numId="4">
    <w:abstractNumId w:val="3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3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3"/>
  </w:num>
  <w:num w:numId="16">
    <w:abstractNumId w:val="15"/>
  </w:num>
  <w:num w:numId="17">
    <w:abstractNumId w:val="1"/>
  </w:num>
  <w:num w:numId="18">
    <w:abstractNumId w:val="26"/>
  </w:num>
  <w:num w:numId="19">
    <w:abstractNumId w:val="25"/>
  </w:num>
  <w:num w:numId="20">
    <w:abstractNumId w:val="28"/>
  </w:num>
  <w:num w:numId="21">
    <w:abstractNumId w:val="9"/>
  </w:num>
  <w:num w:numId="22">
    <w:abstractNumId w:val="20"/>
  </w:num>
  <w:num w:numId="23">
    <w:abstractNumId w:val="12"/>
  </w:num>
  <w:num w:numId="24">
    <w:abstractNumId w:val="7"/>
  </w:num>
  <w:num w:numId="25">
    <w:abstractNumId w:val="29"/>
  </w:num>
  <w:num w:numId="26">
    <w:abstractNumId w:val="33"/>
  </w:num>
  <w:num w:numId="27">
    <w:abstractNumId w:val="39"/>
  </w:num>
  <w:num w:numId="28">
    <w:abstractNumId w:val="19"/>
  </w:num>
  <w:num w:numId="29">
    <w:abstractNumId w:val="14"/>
  </w:num>
  <w:num w:numId="30">
    <w:abstractNumId w:val="0"/>
  </w:num>
  <w:num w:numId="31">
    <w:abstractNumId w:val="18"/>
  </w:num>
  <w:num w:numId="32">
    <w:abstractNumId w:val="6"/>
  </w:num>
  <w:num w:numId="33">
    <w:abstractNumId w:val="23"/>
  </w:num>
  <w:num w:numId="34">
    <w:abstractNumId w:val="30"/>
  </w:num>
  <w:num w:numId="35">
    <w:abstractNumId w:val="16"/>
  </w:num>
  <w:num w:numId="36">
    <w:abstractNumId w:val="35"/>
  </w:num>
  <w:num w:numId="37">
    <w:abstractNumId w:val="5"/>
  </w:num>
  <w:num w:numId="38">
    <w:abstractNumId w:val="27"/>
  </w:num>
  <w:num w:numId="39">
    <w:abstractNumId w:val="8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01289B"/>
    <w:rsid w:val="00021896"/>
    <w:rsid w:val="000811FD"/>
    <w:rsid w:val="000E3E64"/>
    <w:rsid w:val="000E6615"/>
    <w:rsid w:val="00110CAC"/>
    <w:rsid w:val="0017400B"/>
    <w:rsid w:val="001808DD"/>
    <w:rsid w:val="001840E3"/>
    <w:rsid w:val="00191C57"/>
    <w:rsid w:val="001D348B"/>
    <w:rsid w:val="001D7D6F"/>
    <w:rsid w:val="00246D95"/>
    <w:rsid w:val="00263442"/>
    <w:rsid w:val="00276EED"/>
    <w:rsid w:val="002C04C8"/>
    <w:rsid w:val="002C31F6"/>
    <w:rsid w:val="002F2526"/>
    <w:rsid w:val="003A1F69"/>
    <w:rsid w:val="003B54AD"/>
    <w:rsid w:val="00425854"/>
    <w:rsid w:val="004C294E"/>
    <w:rsid w:val="004C482D"/>
    <w:rsid w:val="004C6500"/>
    <w:rsid w:val="004D38F4"/>
    <w:rsid w:val="004F2A6B"/>
    <w:rsid w:val="005437F2"/>
    <w:rsid w:val="00566619"/>
    <w:rsid w:val="00572461"/>
    <w:rsid w:val="005B29F1"/>
    <w:rsid w:val="005E26C7"/>
    <w:rsid w:val="005E426C"/>
    <w:rsid w:val="00682FC2"/>
    <w:rsid w:val="00693D03"/>
    <w:rsid w:val="00745B17"/>
    <w:rsid w:val="00784731"/>
    <w:rsid w:val="007957A2"/>
    <w:rsid w:val="007A3186"/>
    <w:rsid w:val="008145A2"/>
    <w:rsid w:val="00823329"/>
    <w:rsid w:val="00831E42"/>
    <w:rsid w:val="008608A5"/>
    <w:rsid w:val="00873816"/>
    <w:rsid w:val="00890E00"/>
    <w:rsid w:val="008973F5"/>
    <w:rsid w:val="008D5711"/>
    <w:rsid w:val="009509FB"/>
    <w:rsid w:val="009816F0"/>
    <w:rsid w:val="00997C36"/>
    <w:rsid w:val="00A6428A"/>
    <w:rsid w:val="00A64516"/>
    <w:rsid w:val="00B5597F"/>
    <w:rsid w:val="00B65D73"/>
    <w:rsid w:val="00B75AB2"/>
    <w:rsid w:val="00C74411"/>
    <w:rsid w:val="00CB2A7B"/>
    <w:rsid w:val="00CC5C8F"/>
    <w:rsid w:val="00D66718"/>
    <w:rsid w:val="00D83B0A"/>
    <w:rsid w:val="00F70244"/>
    <w:rsid w:val="00F92A42"/>
    <w:rsid w:val="00FC5F30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  <w:style w:type="paragraph" w:styleId="ad">
    <w:name w:val="Normal (Web)"/>
    <w:basedOn w:val="a"/>
    <w:unhideWhenUsed/>
    <w:rsid w:val="004C294E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HTML">
    <w:name w:val="HTML Preformatted"/>
    <w:basedOn w:val="a"/>
    <w:link w:val="HTML0"/>
    <w:rsid w:val="0082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3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Абзац списка2"/>
    <w:basedOn w:val="a"/>
    <w:rsid w:val="00823329"/>
    <w:pPr>
      <w:spacing w:line="360" w:lineRule="auto"/>
      <w:ind w:left="720"/>
      <w:jc w:val="both"/>
    </w:pPr>
    <w:rPr>
      <w:color w:val="4F81BD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B65D73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D73"/>
    <w:pPr>
      <w:widowControl w:val="0"/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sz w:val="19"/>
      <w:szCs w:val="19"/>
      <w:lang w:val="be-BY" w:eastAsia="zh-CN"/>
    </w:rPr>
  </w:style>
  <w:style w:type="character" w:styleId="ae">
    <w:name w:val="Hyperlink"/>
    <w:rsid w:val="00B65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3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873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38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7381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1">
    <w:name w:val="основной текст"/>
    <w:basedOn w:val="a"/>
    <w:link w:val="af2"/>
    <w:rsid w:val="00873816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Стиль4"/>
    <w:basedOn w:val="a"/>
    <w:rsid w:val="00873816"/>
    <w:pPr>
      <w:numPr>
        <w:numId w:val="15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873816"/>
    <w:pPr>
      <w:numPr>
        <w:numId w:val="14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af3">
    <w:name w:val="Стиль"/>
    <w:rsid w:val="0001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yi-Hebr"/>
    </w:rPr>
  </w:style>
  <w:style w:type="paragraph" w:styleId="23">
    <w:name w:val="Body Text 2"/>
    <w:basedOn w:val="a"/>
    <w:link w:val="24"/>
    <w:uiPriority w:val="99"/>
    <w:semiHidden/>
    <w:unhideWhenUsed/>
    <w:rsid w:val="001D34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D34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lock Text"/>
    <w:basedOn w:val="a"/>
    <w:rsid w:val="000811FD"/>
    <w:pPr>
      <w:ind w:left="4111" w:right="-483"/>
      <w:jc w:val="both"/>
    </w:pPr>
    <w:rPr>
      <w:sz w:val="28"/>
      <w:szCs w:val="20"/>
    </w:rPr>
  </w:style>
  <w:style w:type="paragraph" w:customStyle="1" w:styleId="af5">
    <w:name w:val="Знак"/>
    <w:basedOn w:val="a"/>
    <w:next w:val="a"/>
    <w:rsid w:val="007957A2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FontStyle16">
    <w:name w:val="Font Style16"/>
    <w:basedOn w:val="a0"/>
    <w:rsid w:val="007957A2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0"/>
    <w:rsid w:val="007957A2"/>
    <w:rPr>
      <w:rFonts w:ascii="Times New Roman" w:hAnsi="Times New Roman" w:cs="Times New Roman"/>
      <w:sz w:val="18"/>
      <w:szCs w:val="18"/>
    </w:rPr>
  </w:style>
  <w:style w:type="paragraph" w:customStyle="1" w:styleId="af6">
    <w:name w:val="Знак"/>
    <w:basedOn w:val="a"/>
    <w:next w:val="a"/>
    <w:rsid w:val="005E26C7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31">
    <w:name w:val="Абзац списка3"/>
    <w:basedOn w:val="a"/>
    <w:rsid w:val="005E26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"/>
    <w:basedOn w:val="a"/>
    <w:next w:val="a"/>
    <w:rsid w:val="004C482D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8">
    <w:name w:val="список нумерованный"/>
    <w:autoRedefine/>
    <w:rsid w:val="004C482D"/>
    <w:pPr>
      <w:spacing w:after="0" w:line="360" w:lineRule="auto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"/>
    <w:rsid w:val="004C482D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f9">
    <w:name w:val="Знак"/>
    <w:basedOn w:val="a"/>
    <w:next w:val="a"/>
    <w:rsid w:val="0002189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a">
    <w:name w:val=" Знак"/>
    <w:basedOn w:val="a"/>
    <w:next w:val="a"/>
    <w:rsid w:val="00F92A42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24</cp:revision>
  <dcterms:created xsi:type="dcterms:W3CDTF">2012-11-02T10:03:00Z</dcterms:created>
  <dcterms:modified xsi:type="dcterms:W3CDTF">2012-11-02T11:52:00Z</dcterms:modified>
</cp:coreProperties>
</file>