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D" w:rsidRDefault="004C482D" w:rsidP="000811FD">
      <w:pPr>
        <w:rPr>
          <w:b/>
          <w:i/>
          <w:noProof/>
          <w:sz w:val="28"/>
          <w:szCs w:val="28"/>
        </w:rPr>
      </w:pPr>
    </w:p>
    <w:p w:rsidR="00021896" w:rsidRPr="004B55C1" w:rsidRDefault="00021896" w:rsidP="00021896">
      <w:pPr>
        <w:spacing w:line="360" w:lineRule="auto"/>
        <w:ind w:firstLine="709"/>
        <w:contextualSpacing/>
        <w:jc w:val="right"/>
        <w:rPr>
          <w:b/>
          <w:i/>
          <w:sz w:val="28"/>
          <w:szCs w:val="28"/>
        </w:rPr>
      </w:pPr>
      <w:r w:rsidRPr="004B55C1">
        <w:rPr>
          <w:b/>
          <w:i/>
          <w:sz w:val="28"/>
          <w:szCs w:val="28"/>
        </w:rPr>
        <w:t>Кононова Н.В.</w:t>
      </w:r>
    </w:p>
    <w:p w:rsidR="00021896" w:rsidRPr="00DB0777" w:rsidRDefault="00021896" w:rsidP="0002189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B0777">
        <w:rPr>
          <w:b/>
          <w:sz w:val="28"/>
          <w:szCs w:val="28"/>
        </w:rPr>
        <w:t>ПУТИ ПОВЫШЕНИЯ МОТИВАЦИИ СУВОРОВЦЕВ</w:t>
      </w:r>
    </w:p>
    <w:p w:rsidR="00021896" w:rsidRPr="00DB0777" w:rsidRDefault="00021896" w:rsidP="0002189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B0777">
        <w:rPr>
          <w:b/>
          <w:sz w:val="28"/>
          <w:szCs w:val="28"/>
        </w:rPr>
        <w:t>К ИЗУЧЕНИЮ ИНОСТРАННОГО ЯЗЫКА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Знание иностранных языков в современном обществе занимает одно из важных мест в оценке человека как профессионала, дает ему возможность развиваться, совершенствоваться и творить в разных направлениях деятельности. Не удивительно, что одной из основных задач современной школы является воспитание поликультурной личности, индивида с развитым лингвистическим сознанием.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На старшей ступени обучения иностранному языку вовлечь учащихся в учебный процесс, повысить интерес к изучению предмета становитс</w:t>
      </w:r>
      <w:r>
        <w:rPr>
          <w:sz w:val="28"/>
          <w:szCs w:val="28"/>
        </w:rPr>
        <w:t>я все сложнее. К</w:t>
      </w:r>
      <w:r w:rsidRPr="00990087">
        <w:rPr>
          <w:sz w:val="28"/>
          <w:szCs w:val="28"/>
        </w:rPr>
        <w:t xml:space="preserve"> этому периоду элемент новизны исчезает. У учащихся появляется осознание того, что изучение иностранного языка – достаточно трудное занятие. К тому же, старшие школьники начинают целенаправленно стремиться к углубленному изучению лишь «нужных» предметов. Каков же выход из сложившейся ситуации? Как найти подход к старшекл</w:t>
      </w:r>
      <w:r>
        <w:rPr>
          <w:sz w:val="28"/>
          <w:szCs w:val="28"/>
        </w:rPr>
        <w:t xml:space="preserve">ассникам и вызвать </w:t>
      </w:r>
      <w:r w:rsidRPr="00990087">
        <w:rPr>
          <w:sz w:val="28"/>
          <w:szCs w:val="28"/>
        </w:rPr>
        <w:t>интерес к изучению и углублению своих знаний по иностранным языкам?</w:t>
      </w:r>
    </w:p>
    <w:p w:rsidR="00021896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 xml:space="preserve">Набор учащихся в Минское суворовское военное училище, учитывая </w:t>
      </w:r>
      <w:r>
        <w:rPr>
          <w:sz w:val="28"/>
          <w:szCs w:val="28"/>
        </w:rPr>
        <w:t>специфику учреждения</w:t>
      </w:r>
      <w:r w:rsidRPr="00990087">
        <w:rPr>
          <w:sz w:val="28"/>
          <w:szCs w:val="28"/>
        </w:rPr>
        <w:t>, осуществляется с различным уровнем знания иностран</w:t>
      </w:r>
      <w:r>
        <w:rPr>
          <w:sz w:val="28"/>
          <w:szCs w:val="28"/>
        </w:rPr>
        <w:t>ного языка. Задача учителя</w:t>
      </w:r>
      <w:r w:rsidRPr="00990087">
        <w:rPr>
          <w:sz w:val="28"/>
          <w:szCs w:val="28"/>
        </w:rPr>
        <w:t xml:space="preserve"> – повысить мотивацию суворовцев к его изучению. Лишь мотивированный и заинтересованный учащийся будет стремиться к успеху в изучении предмета. Осуществление данной задачи в рамках урока учителю не под силу. </w:t>
      </w:r>
      <w:r>
        <w:rPr>
          <w:sz w:val="28"/>
          <w:szCs w:val="28"/>
        </w:rPr>
        <w:t>Достижению данной цели способствует проводимая в училище внеклассная работа.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вид деятельности </w:t>
      </w:r>
      <w:r w:rsidRPr="00990087">
        <w:rPr>
          <w:sz w:val="28"/>
          <w:szCs w:val="28"/>
        </w:rPr>
        <w:t>помогает поддерживать у суворовцев интерес к иностранному яз</w:t>
      </w:r>
      <w:r>
        <w:rPr>
          <w:sz w:val="28"/>
          <w:szCs w:val="28"/>
        </w:rPr>
        <w:t>ыку, активно повышать уровень</w:t>
      </w:r>
      <w:r w:rsidRPr="00990087">
        <w:rPr>
          <w:sz w:val="28"/>
          <w:szCs w:val="28"/>
        </w:rPr>
        <w:t xml:space="preserve"> практических навыков говорения, </w:t>
      </w:r>
      <w:r>
        <w:rPr>
          <w:sz w:val="28"/>
          <w:szCs w:val="28"/>
        </w:rPr>
        <w:t>расширять кругозор, развивать</w:t>
      </w:r>
      <w:r w:rsidRPr="00990087">
        <w:rPr>
          <w:sz w:val="28"/>
          <w:szCs w:val="28"/>
        </w:rPr>
        <w:t xml:space="preserve"> творческий потенциал. Внеклассная работа по иностранному языку имеет большое </w:t>
      </w:r>
      <w:r w:rsidRPr="00990087">
        <w:rPr>
          <w:sz w:val="28"/>
          <w:szCs w:val="28"/>
        </w:rPr>
        <w:lastRenderedPageBreak/>
        <w:t>общеобразовательное, воспитательное и развивающее значение. Она не только углубляет знания иностранного языка, но и способствует расширению культурологического кр</w:t>
      </w:r>
      <w:r>
        <w:rPr>
          <w:sz w:val="28"/>
          <w:szCs w:val="28"/>
        </w:rPr>
        <w:t xml:space="preserve">угозора суворовцев, развитию </w:t>
      </w:r>
      <w:r w:rsidRPr="00990087">
        <w:rPr>
          <w:sz w:val="28"/>
          <w:szCs w:val="28"/>
        </w:rPr>
        <w:t>творческой активности, эстетического вкуса и, как следствие, повышает мотивацию к изучению</w:t>
      </w:r>
      <w:r>
        <w:rPr>
          <w:sz w:val="28"/>
          <w:szCs w:val="28"/>
        </w:rPr>
        <w:t xml:space="preserve"> языка – интерес, потребность, стремление и установку [1, с. 328].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В процессе подготовки и проведения ра</w:t>
      </w:r>
      <w:r>
        <w:rPr>
          <w:sz w:val="28"/>
          <w:szCs w:val="28"/>
        </w:rPr>
        <w:t>зличных внеклассных мероприятий</w:t>
      </w:r>
      <w:r w:rsidRPr="00990087">
        <w:rPr>
          <w:sz w:val="28"/>
          <w:szCs w:val="28"/>
        </w:rPr>
        <w:t xml:space="preserve"> нами сделан вывод, что наиболее интересны и востребованы те, в подготовке которых задействованы сами суворовцы, когда учащемуся предоставлена возможность проявить инициативу, «быть в центре мероприятия».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Так, музыкальный фестиваль «SuvorovVision», подготовленный и проведённый на английском языке в 8-11 классах, способствовал повышению мотивации суворовцев к изучению иностранного языка.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 xml:space="preserve">В основу мероприятия легло популярное общеевропейское развлекательное шоу «Евровидение». Правила училищного фестиваля были изменены, учитывая место проведения. Цель – познакомиться с музыкальным наследием зарубежных стран, национальной культурой стран-участниц европейского конкурса, показать культурно-исторические связи, стимулировать интерес к популярной музыке прошлого и настоящего. Главная цель – повысить мотивацию суворовцев к изучению иностранного языка. Для участия в конкурсе «SuvorovVision» суворовцам было предложено выбрать любую песню на иностранном языке, которую они должны были </w:t>
      </w:r>
      <w:r>
        <w:rPr>
          <w:sz w:val="28"/>
          <w:szCs w:val="28"/>
        </w:rPr>
        <w:t>затем</w:t>
      </w:r>
      <w:r w:rsidRPr="00990087">
        <w:rPr>
          <w:sz w:val="28"/>
          <w:szCs w:val="28"/>
        </w:rPr>
        <w:t xml:space="preserve"> исполнить «живым» голосом (музыкальное сопровождение могло воспроизводиться в записи). Номера представлялись на английском, испанском, немецком и французском языках, что обеспечило возможность участия всем желающим.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 xml:space="preserve">Выступление конкурсантов оценивало жюри по </w:t>
      </w:r>
      <w:r>
        <w:rPr>
          <w:sz w:val="28"/>
          <w:szCs w:val="28"/>
        </w:rPr>
        <w:t>десятибалльной системе. Ведущие</w:t>
      </w:r>
      <w:r w:rsidRPr="00990087">
        <w:rPr>
          <w:sz w:val="28"/>
          <w:szCs w:val="28"/>
        </w:rPr>
        <w:t xml:space="preserve"> программы – два суворовца – на английском языке вводили зрителей в атмосферу настоящего праздника. Следует отметить, что участники мероприятия не просто исполняли выбранные песни. Ими были </w:t>
      </w:r>
      <w:r w:rsidRPr="00990087">
        <w:rPr>
          <w:sz w:val="28"/>
          <w:szCs w:val="28"/>
        </w:rPr>
        <w:lastRenderedPageBreak/>
        <w:t>подготовлены номера сопровождения (танец или презентация). По окончании конкурса было выявлено три победителя (1-ое, 2-ое, 3-е места), которым были вручены дипломы. Остальные участники получили поощрительные призы.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Для проведения мероприятия понадобились: фонограммы песен: «</w:t>
      </w:r>
      <w:r w:rsidRPr="00990087">
        <w:rPr>
          <w:sz w:val="28"/>
          <w:szCs w:val="28"/>
          <w:lang w:val="en-US"/>
        </w:rPr>
        <w:t>Besame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Mucho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Cheri</w:t>
      </w:r>
      <w:r w:rsidRPr="00990087">
        <w:rPr>
          <w:sz w:val="28"/>
          <w:szCs w:val="28"/>
        </w:rPr>
        <w:t xml:space="preserve">, </w:t>
      </w:r>
      <w:r w:rsidRPr="00990087">
        <w:rPr>
          <w:sz w:val="28"/>
          <w:szCs w:val="28"/>
          <w:lang w:val="en-US"/>
        </w:rPr>
        <w:t>Cheri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Lady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Brooklyn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Diva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Work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Your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Magic</w:t>
      </w:r>
      <w:r w:rsidRPr="00990087">
        <w:rPr>
          <w:sz w:val="28"/>
          <w:szCs w:val="28"/>
        </w:rPr>
        <w:t>«, «</w:t>
      </w:r>
      <w:r w:rsidRPr="00990087">
        <w:rPr>
          <w:sz w:val="28"/>
          <w:szCs w:val="28"/>
          <w:lang w:val="en-US"/>
        </w:rPr>
        <w:t>Get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a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Life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Fairytale</w:t>
      </w:r>
      <w:r w:rsidRPr="00990087">
        <w:rPr>
          <w:sz w:val="28"/>
          <w:szCs w:val="28"/>
        </w:rPr>
        <w:t>», «</w:t>
      </w:r>
      <w:r w:rsidRPr="00990087">
        <w:rPr>
          <w:sz w:val="28"/>
          <w:szCs w:val="28"/>
          <w:lang w:val="en-US"/>
        </w:rPr>
        <w:t>Ahora</w:t>
      </w:r>
      <w:r w:rsidRPr="00990087">
        <w:rPr>
          <w:sz w:val="28"/>
          <w:szCs w:val="28"/>
        </w:rPr>
        <w:t xml:space="preserve"> </w:t>
      </w:r>
      <w:r w:rsidRPr="00990087">
        <w:rPr>
          <w:sz w:val="28"/>
          <w:szCs w:val="28"/>
          <w:lang w:val="en-US"/>
        </w:rPr>
        <w:t>Quien</w:t>
      </w:r>
      <w:r w:rsidRPr="00990087">
        <w:rPr>
          <w:sz w:val="28"/>
          <w:szCs w:val="28"/>
        </w:rPr>
        <w:t>»; музыкальные инструменты; ведущие; жюри; оценочные листы; пригласительные билеты; аудиоаппаратура; мультимедийная установка; экран; фотографии с достопримечательностями стран, представленных конкурсантами; плакаты; дипломы, поощрительные призы.</w:t>
      </w:r>
    </w:p>
    <w:p w:rsidR="00021896" w:rsidRPr="00990087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Таким образом, мероприятия такого рода обеспечивают возможность учащимся самостоятельно попробовать себя в роли «исполнителя» песен на иностранном языке; позволяют оценить самого себя и получить оценку жюри и одноклассников; помогают приобрести уверенность в общении на иностранном языке.</w:t>
      </w:r>
    </w:p>
    <w:p w:rsidR="00021896" w:rsidRDefault="00021896" w:rsidP="00021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0087">
        <w:rPr>
          <w:sz w:val="28"/>
          <w:szCs w:val="28"/>
        </w:rPr>
        <w:t>Всё это в целом способствует повышению мотивации суворовцев к изучению иностранного языка.</w:t>
      </w:r>
    </w:p>
    <w:p w:rsidR="00021896" w:rsidRPr="00021896" w:rsidRDefault="00021896" w:rsidP="000811FD"/>
    <w:sectPr w:rsidR="00021896" w:rsidRPr="00021896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42" w:rsidRDefault="00263442" w:rsidP="00890E00">
      <w:r>
        <w:separator/>
      </w:r>
    </w:p>
  </w:endnote>
  <w:endnote w:type="continuationSeparator" w:id="1">
    <w:p w:rsidR="00263442" w:rsidRDefault="00263442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CC5C8F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021896">
      <w:rPr>
        <w:noProof/>
      </w:rPr>
      <w:t>2</w:t>
    </w:r>
    <w:r>
      <w:fldChar w:fldCharType="end"/>
    </w:r>
  </w:p>
  <w:p w:rsidR="00266D01" w:rsidRDefault="002634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42" w:rsidRDefault="00263442" w:rsidP="00890E00">
      <w:r>
        <w:separator/>
      </w:r>
    </w:p>
  </w:footnote>
  <w:footnote w:type="continuationSeparator" w:id="1">
    <w:p w:rsidR="00263442" w:rsidRDefault="00263442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3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3"/>
  </w:num>
  <w:num w:numId="16">
    <w:abstractNumId w:val="15"/>
  </w:num>
  <w:num w:numId="17">
    <w:abstractNumId w:val="1"/>
  </w:num>
  <w:num w:numId="18">
    <w:abstractNumId w:val="26"/>
  </w:num>
  <w:num w:numId="19">
    <w:abstractNumId w:val="25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7"/>
  </w:num>
  <w:num w:numId="25">
    <w:abstractNumId w:val="29"/>
  </w:num>
  <w:num w:numId="26">
    <w:abstractNumId w:val="33"/>
  </w:num>
  <w:num w:numId="27">
    <w:abstractNumId w:val="39"/>
  </w:num>
  <w:num w:numId="28">
    <w:abstractNumId w:val="19"/>
  </w:num>
  <w:num w:numId="29">
    <w:abstractNumId w:val="14"/>
  </w:num>
  <w:num w:numId="30">
    <w:abstractNumId w:val="0"/>
  </w:num>
  <w:num w:numId="31">
    <w:abstractNumId w:val="18"/>
  </w:num>
  <w:num w:numId="32">
    <w:abstractNumId w:val="6"/>
  </w:num>
  <w:num w:numId="33">
    <w:abstractNumId w:val="23"/>
  </w:num>
  <w:num w:numId="34">
    <w:abstractNumId w:val="30"/>
  </w:num>
  <w:num w:numId="35">
    <w:abstractNumId w:val="16"/>
  </w:num>
  <w:num w:numId="36">
    <w:abstractNumId w:val="35"/>
  </w:num>
  <w:num w:numId="37">
    <w:abstractNumId w:val="5"/>
  </w:num>
  <w:num w:numId="38">
    <w:abstractNumId w:val="27"/>
  </w:num>
  <w:num w:numId="39">
    <w:abstractNumId w:val="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21896"/>
    <w:rsid w:val="000811FD"/>
    <w:rsid w:val="000E3E64"/>
    <w:rsid w:val="000E6615"/>
    <w:rsid w:val="00110CAC"/>
    <w:rsid w:val="0017400B"/>
    <w:rsid w:val="001808DD"/>
    <w:rsid w:val="00191C57"/>
    <w:rsid w:val="001D348B"/>
    <w:rsid w:val="001D7D6F"/>
    <w:rsid w:val="00246D95"/>
    <w:rsid w:val="00263442"/>
    <w:rsid w:val="00276EED"/>
    <w:rsid w:val="002C04C8"/>
    <w:rsid w:val="002C31F6"/>
    <w:rsid w:val="002F2526"/>
    <w:rsid w:val="003A1F69"/>
    <w:rsid w:val="003B54AD"/>
    <w:rsid w:val="00425854"/>
    <w:rsid w:val="004C294E"/>
    <w:rsid w:val="004C482D"/>
    <w:rsid w:val="004C6500"/>
    <w:rsid w:val="004D38F4"/>
    <w:rsid w:val="004F2A6B"/>
    <w:rsid w:val="005437F2"/>
    <w:rsid w:val="00566619"/>
    <w:rsid w:val="00572461"/>
    <w:rsid w:val="005B29F1"/>
    <w:rsid w:val="005E26C7"/>
    <w:rsid w:val="005E426C"/>
    <w:rsid w:val="00682FC2"/>
    <w:rsid w:val="00693D03"/>
    <w:rsid w:val="00784731"/>
    <w:rsid w:val="007957A2"/>
    <w:rsid w:val="007A3186"/>
    <w:rsid w:val="008145A2"/>
    <w:rsid w:val="00823329"/>
    <w:rsid w:val="00831E42"/>
    <w:rsid w:val="008608A5"/>
    <w:rsid w:val="00873816"/>
    <w:rsid w:val="00890E00"/>
    <w:rsid w:val="008973F5"/>
    <w:rsid w:val="008D5711"/>
    <w:rsid w:val="009509FB"/>
    <w:rsid w:val="009816F0"/>
    <w:rsid w:val="00997C36"/>
    <w:rsid w:val="00A6428A"/>
    <w:rsid w:val="00A64516"/>
    <w:rsid w:val="00B5597F"/>
    <w:rsid w:val="00B65D73"/>
    <w:rsid w:val="00B75AB2"/>
    <w:rsid w:val="00C74411"/>
    <w:rsid w:val="00CB2A7B"/>
    <w:rsid w:val="00CC5C8F"/>
    <w:rsid w:val="00D66718"/>
    <w:rsid w:val="00D83B0A"/>
    <w:rsid w:val="00F70244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31">
    <w:name w:val="Абзац списка3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"/>
    <w:basedOn w:val="a"/>
    <w:next w:val="a"/>
    <w:rsid w:val="004C482D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8">
    <w:name w:val="список нумерованный"/>
    <w:autoRedefine/>
    <w:rsid w:val="004C482D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"/>
    <w:rsid w:val="004C482D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f9">
    <w:name w:val=" Знак"/>
    <w:basedOn w:val="a"/>
    <w:next w:val="a"/>
    <w:rsid w:val="00021896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23</cp:revision>
  <dcterms:created xsi:type="dcterms:W3CDTF">2012-11-02T10:03:00Z</dcterms:created>
  <dcterms:modified xsi:type="dcterms:W3CDTF">2012-11-02T11:49:00Z</dcterms:modified>
</cp:coreProperties>
</file>