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4E" w:rsidRPr="003D2957" w:rsidRDefault="004C294E" w:rsidP="004C294E">
      <w:pPr>
        <w:pStyle w:val="ad"/>
        <w:spacing w:line="360" w:lineRule="auto"/>
        <w:jc w:val="right"/>
        <w:rPr>
          <w:b/>
          <w:i/>
          <w:sz w:val="28"/>
          <w:szCs w:val="28"/>
        </w:rPr>
      </w:pPr>
      <w:r w:rsidRPr="003D2957">
        <w:rPr>
          <w:b/>
          <w:i/>
          <w:sz w:val="28"/>
          <w:szCs w:val="28"/>
        </w:rPr>
        <w:t>Корда М.А.</w:t>
      </w:r>
    </w:p>
    <w:p w:rsidR="004C294E" w:rsidRPr="003D2957" w:rsidRDefault="004C294E" w:rsidP="004C294E">
      <w:pPr>
        <w:pStyle w:val="ad"/>
        <w:spacing w:line="360" w:lineRule="auto"/>
        <w:jc w:val="center"/>
        <w:rPr>
          <w:b/>
          <w:sz w:val="28"/>
          <w:szCs w:val="28"/>
        </w:rPr>
      </w:pPr>
      <w:r w:rsidRPr="00BE4AE6">
        <w:rPr>
          <w:b/>
          <w:sz w:val="28"/>
          <w:szCs w:val="28"/>
        </w:rPr>
        <w:t xml:space="preserve">MODERN WAYS OF </w:t>
      </w:r>
      <w:r>
        <w:rPr>
          <w:b/>
          <w:sz w:val="28"/>
          <w:szCs w:val="28"/>
        </w:rPr>
        <w:t>TRAVELING</w:t>
      </w:r>
    </w:p>
    <w:p w:rsidR="004C294E" w:rsidRPr="00FD0567" w:rsidRDefault="004C294E" w:rsidP="004C294E">
      <w:pPr>
        <w:pStyle w:val="ad"/>
        <w:spacing w:before="0" w:beforeAutospacing="0" w:after="0" w:afterAutospacing="0" w:line="360" w:lineRule="auto"/>
        <w:ind w:firstLine="482"/>
        <w:jc w:val="both"/>
        <w:rPr>
          <w:sz w:val="28"/>
          <w:szCs w:val="28"/>
        </w:rPr>
      </w:pPr>
      <w:r w:rsidRPr="003D2957">
        <w:rPr>
          <w:sz w:val="28"/>
          <w:szCs w:val="28"/>
        </w:rPr>
        <w:t>Travelling and tourism are necessary in our lives. We learn new languages, make new friends and see very beautiful places, and, of course, have a rest.  The role of travelling in our lives is rather big. A lot of money moves round this business. A lot of travel agencies work every day, selling different tours. A lot of people look for some rest and entertainment; some of them are searching for extreme vocation; students have their gap year (after four-five years of university or college, not all students are ready to continue with work. For some, a one-year break from academia provides time to learn more about themselves and the world.     Tourism changes with time: travellers become more educated, new types of transportation have appeared. Now, people use planes, they communicate with each other from country to country, using roaming. We can see that tourism is booming. Looking at this we may conclude that people cognize the world not only with the help of books, TV or the Internet but following the steps of their forefathers—travel meeting new cultures and getting acquainted with new people.</w:t>
      </w:r>
    </w:p>
    <w:p w:rsidR="004C294E" w:rsidRPr="003D2957" w:rsidRDefault="004C294E" w:rsidP="004C294E">
      <w:pPr>
        <w:pStyle w:val="ad"/>
        <w:spacing w:before="0" w:beforeAutospacing="0" w:after="0" w:afterAutospacing="0" w:line="360" w:lineRule="auto"/>
        <w:ind w:firstLine="482"/>
        <w:jc w:val="both"/>
        <w:rPr>
          <w:sz w:val="28"/>
          <w:szCs w:val="28"/>
        </w:rPr>
      </w:pPr>
      <w:r w:rsidRPr="003D2957">
        <w:rPr>
          <w:sz w:val="28"/>
          <w:szCs w:val="28"/>
        </w:rPr>
        <w:t xml:space="preserve">    The latest trend of the 21</w:t>
      </w:r>
      <w:r w:rsidRPr="003D2957">
        <w:rPr>
          <w:sz w:val="28"/>
          <w:szCs w:val="28"/>
          <w:vertAlign w:val="superscript"/>
        </w:rPr>
        <w:t>st</w:t>
      </w:r>
      <w:r w:rsidRPr="003D2957">
        <w:rPr>
          <w:sz w:val="28"/>
          <w:szCs w:val="28"/>
        </w:rPr>
        <w:t xml:space="preserve"> century is extreme tourism or shock tourism as a type of niche tourism which involves travel to dangerous places (mountains, jungles, deserts, caves, etc.) or participation in dangerous events. Extreme tourism overlaps with extreme sport. The two share the main attraction, "adrenaline rush" caused by an element of risk, and differing mostly in the degree of engagement and professionalism. Extreme tourism is a growing business in our country. While traditional tourism requires significant investments in hotels, roads, etc., extreme tourism requires much less jump-starting a business. </w:t>
      </w:r>
    </w:p>
    <w:p w:rsidR="004C294E" w:rsidRDefault="004C294E" w:rsidP="004C294E">
      <w:pPr>
        <w:pStyle w:val="ad"/>
        <w:spacing w:before="0" w:beforeAutospacing="0" w:after="0" w:afterAutospacing="0" w:line="360" w:lineRule="auto"/>
        <w:ind w:firstLine="709"/>
        <w:jc w:val="both"/>
        <w:rPr>
          <w:sz w:val="28"/>
          <w:szCs w:val="28"/>
        </w:rPr>
      </w:pPr>
      <w:r>
        <w:rPr>
          <w:sz w:val="28"/>
          <w:szCs w:val="28"/>
        </w:rPr>
        <w:t xml:space="preserve">Tremendous spa resorts and coach tours all over the world are at the top of the list of holidaymakers. Traditionally the most visited countries according to our research are </w:t>
      </w:r>
      <w:smartTag w:uri="urn:schemas-microsoft-com:office:smarttags" w:element="country-region">
        <w:r>
          <w:rPr>
            <w:sz w:val="28"/>
            <w:szCs w:val="28"/>
          </w:rPr>
          <w:t>France</w:t>
        </w:r>
      </w:smartTag>
      <w:r>
        <w:rPr>
          <w:sz w:val="28"/>
          <w:szCs w:val="28"/>
        </w:rPr>
        <w:t xml:space="preserve"> and </w:t>
      </w:r>
      <w:smartTag w:uri="urn:schemas-microsoft-com:office:smarttags" w:element="country-region">
        <w:r>
          <w:rPr>
            <w:sz w:val="28"/>
            <w:szCs w:val="28"/>
          </w:rPr>
          <w:t>Great Britain</w:t>
        </w:r>
      </w:smartTag>
      <w:r>
        <w:rPr>
          <w:sz w:val="28"/>
          <w:szCs w:val="28"/>
        </w:rPr>
        <w:t xml:space="preserve"> in Europe; </w:t>
      </w:r>
      <w:smartTag w:uri="urn:schemas-microsoft-com:office:smarttags" w:element="country-region">
        <w:r>
          <w:rPr>
            <w:sz w:val="28"/>
            <w:szCs w:val="28"/>
          </w:rPr>
          <w:t>Egypt</w:t>
        </w:r>
      </w:smartTag>
      <w:r>
        <w:rPr>
          <w:sz w:val="28"/>
          <w:szCs w:val="28"/>
        </w:rPr>
        <w:t xml:space="preserve"> and </w:t>
      </w:r>
      <w:smartTag w:uri="urn:schemas-microsoft-com:office:smarttags" w:element="country-region">
        <w:r>
          <w:rPr>
            <w:sz w:val="28"/>
            <w:szCs w:val="28"/>
          </w:rPr>
          <w:t>Tunisia</w:t>
        </w:r>
      </w:smartTag>
      <w:r>
        <w:rPr>
          <w:sz w:val="28"/>
          <w:szCs w:val="28"/>
        </w:rPr>
        <w:t xml:space="preserve"> in Africa; </w:t>
      </w:r>
      <w:smartTag w:uri="urn:schemas-microsoft-com:office:smarttags" w:element="country-region">
        <w:r>
          <w:rPr>
            <w:sz w:val="28"/>
            <w:szCs w:val="28"/>
          </w:rPr>
          <w:t>Turkey</w:t>
        </w:r>
      </w:smartTag>
      <w:r>
        <w:rPr>
          <w:sz w:val="28"/>
          <w:szCs w:val="28"/>
        </w:rPr>
        <w:t xml:space="preserve"> in Asia; the </w:t>
      </w:r>
      <w:smartTag w:uri="urn:schemas-microsoft-com:office:smarttags" w:element="country-region">
        <w:r>
          <w:rPr>
            <w:sz w:val="28"/>
            <w:szCs w:val="28"/>
          </w:rPr>
          <w:t>USA</w:t>
        </w:r>
      </w:smartTag>
      <w:r>
        <w:rPr>
          <w:sz w:val="28"/>
          <w:szCs w:val="28"/>
        </w:rPr>
        <w:t xml:space="preserve"> and </w:t>
      </w:r>
      <w:smartTag w:uri="urn:schemas-microsoft-com:office:smarttags" w:element="country-region">
        <w:r>
          <w:rPr>
            <w:sz w:val="28"/>
            <w:szCs w:val="28"/>
          </w:rPr>
          <w:t>Mexico</w:t>
        </w:r>
      </w:smartTag>
      <w:r>
        <w:rPr>
          <w:sz w:val="28"/>
          <w:szCs w:val="28"/>
        </w:rPr>
        <w:t xml:space="preserve"> in </w:t>
      </w:r>
      <w:smartTag w:uri="urn:schemas-microsoft-com:office:smarttags" w:element="place">
        <w:r>
          <w:rPr>
            <w:sz w:val="28"/>
            <w:szCs w:val="28"/>
          </w:rPr>
          <w:t>North America</w:t>
        </w:r>
      </w:smartTag>
      <w:r>
        <w:rPr>
          <w:sz w:val="28"/>
          <w:szCs w:val="28"/>
        </w:rPr>
        <w:t>.</w:t>
      </w:r>
    </w:p>
    <w:p w:rsidR="004C294E" w:rsidRDefault="004C294E" w:rsidP="004C294E">
      <w:pPr>
        <w:pStyle w:val="ad"/>
        <w:spacing w:before="0" w:beforeAutospacing="0" w:after="0" w:afterAutospacing="0" w:line="360" w:lineRule="auto"/>
        <w:ind w:firstLine="709"/>
        <w:jc w:val="both"/>
        <w:rPr>
          <w:sz w:val="28"/>
          <w:szCs w:val="28"/>
        </w:rPr>
      </w:pPr>
      <w:r>
        <w:rPr>
          <w:sz w:val="28"/>
          <w:szCs w:val="28"/>
        </w:rPr>
        <w:lastRenderedPageBreak/>
        <w:t>Speaking about the Belarusians we should say they prefer traditional ways of spending their holidays. By the way our Motherland has always been attractive geopolitically for many foreign visitors. Its broad plains and marshy lowlands occupy nearly three quarters of the territory. Our republic is the best place for nature lovers who seek quietness of wild woods and beauty of clean waters. Ecotourism is the branch of tourism that is on the stage of progressive development in our country and in the near future we will have enough facilities for all kinds of holidaymakers in our recreational zones.</w:t>
      </w:r>
    </w:p>
    <w:p w:rsidR="004C294E" w:rsidRDefault="004C294E" w:rsidP="004C294E">
      <w:pPr>
        <w:spacing w:line="360" w:lineRule="auto"/>
        <w:ind w:firstLine="709"/>
        <w:jc w:val="both"/>
        <w:rPr>
          <w:sz w:val="28"/>
          <w:szCs w:val="28"/>
          <w:lang w:val="en-US"/>
        </w:rPr>
      </w:pPr>
      <w:r>
        <w:rPr>
          <w:sz w:val="28"/>
          <w:szCs w:val="28"/>
          <w:lang w:val="en-US"/>
        </w:rPr>
        <w:t>All in all travelling is extremely important nowadays. Two hundred years ago, most people never travelled further than a few kilometers. Whenever they travelled they walked, or went by carriage, or on horseback. But in the last quarter of the 20</w:t>
      </w:r>
      <w:r>
        <w:rPr>
          <w:sz w:val="28"/>
          <w:szCs w:val="28"/>
          <w:vertAlign w:val="superscript"/>
          <w:lang w:val="en-US"/>
        </w:rPr>
        <w:t>th</w:t>
      </w:r>
      <w:r>
        <w:rPr>
          <w:sz w:val="28"/>
          <w:szCs w:val="28"/>
          <w:lang w:val="en-US"/>
        </w:rPr>
        <w:t xml:space="preserve"> century, people have travelled a lot. Many people travel 50 or </w:t>
      </w:r>
      <w:smartTag w:uri="urn:schemas-microsoft-com:office:smarttags" w:element="metricconverter">
        <w:smartTagPr>
          <w:attr w:name="ProductID" w:val="100 kilometers"/>
        </w:smartTagPr>
        <w:r>
          <w:rPr>
            <w:sz w:val="28"/>
            <w:szCs w:val="28"/>
            <w:lang w:val="en-US"/>
          </w:rPr>
          <w:t>100 kilometers</w:t>
        </w:r>
      </w:smartTag>
      <w:r>
        <w:rPr>
          <w:sz w:val="28"/>
          <w:szCs w:val="28"/>
          <w:lang w:val="en-US"/>
        </w:rPr>
        <w:t xml:space="preserve"> daily by public transport or by car. Millions of people travel long distances abroad every year. Even a housewife who is going shopping may travel twenty kilometers.</w:t>
      </w:r>
    </w:p>
    <w:p w:rsidR="004C294E" w:rsidRDefault="004C294E" w:rsidP="004C294E">
      <w:pPr>
        <w:pStyle w:val="ad"/>
        <w:spacing w:before="0" w:beforeAutospacing="0" w:after="0" w:afterAutospacing="0" w:line="360" w:lineRule="auto"/>
        <w:ind w:firstLine="709"/>
        <w:jc w:val="both"/>
        <w:rPr>
          <w:sz w:val="28"/>
          <w:szCs w:val="28"/>
          <w:lang w:val="ru-RU"/>
        </w:rPr>
      </w:pPr>
      <w:r>
        <w:rPr>
          <w:sz w:val="28"/>
          <w:szCs w:val="28"/>
        </w:rPr>
        <w:t xml:space="preserve">  Travelling brings a lot of joy and excitements so don’t waste your time staying home glued to a TV or computer screen! Travel and you will see the world!</w:t>
      </w:r>
    </w:p>
    <w:p w:rsidR="003A1F69" w:rsidRPr="004C294E" w:rsidRDefault="003A1F69" w:rsidP="004C294E"/>
    <w:sectPr w:rsidR="003A1F69" w:rsidRPr="004C294E" w:rsidSect="00890E0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8DD" w:rsidRDefault="001808DD" w:rsidP="00890E00">
      <w:r>
        <w:separator/>
      </w:r>
    </w:p>
  </w:endnote>
  <w:endnote w:type="continuationSeparator" w:id="1">
    <w:p w:rsidR="001808DD" w:rsidRDefault="001808DD" w:rsidP="00890E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01" w:rsidRDefault="00784731">
    <w:pPr>
      <w:pStyle w:val="a9"/>
      <w:jc w:val="center"/>
    </w:pPr>
    <w:r>
      <w:fldChar w:fldCharType="begin"/>
    </w:r>
    <w:r w:rsidR="005E426C">
      <w:instrText>PAGE   \* MERGEFORMAT</w:instrText>
    </w:r>
    <w:r>
      <w:fldChar w:fldCharType="separate"/>
    </w:r>
    <w:r w:rsidR="004C294E">
      <w:rPr>
        <w:noProof/>
      </w:rPr>
      <w:t>1</w:t>
    </w:r>
    <w:r>
      <w:fldChar w:fldCharType="end"/>
    </w:r>
  </w:p>
  <w:p w:rsidR="00266D01" w:rsidRDefault="001808D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8DD" w:rsidRDefault="001808DD" w:rsidP="00890E00">
      <w:r>
        <w:separator/>
      </w:r>
    </w:p>
  </w:footnote>
  <w:footnote w:type="continuationSeparator" w:id="1">
    <w:p w:rsidR="001808DD" w:rsidRDefault="001808DD" w:rsidP="00890E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24FD0"/>
    <w:multiLevelType w:val="hybridMultilevel"/>
    <w:tmpl w:val="D2488D4C"/>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EF2701F"/>
    <w:multiLevelType w:val="hybridMultilevel"/>
    <w:tmpl w:val="9E3013E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B77A50EE">
      <w:start w:val="1"/>
      <w:numFmt w:val="decimal"/>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4A21AD"/>
    <w:multiLevelType w:val="hybridMultilevel"/>
    <w:tmpl w:val="60343F88"/>
    <w:lvl w:ilvl="0" w:tplc="FFFFFFFF">
      <w:start w:val="1"/>
      <w:numFmt w:val="decimal"/>
      <w:lvlText w:val="%1)"/>
      <w:lvlJc w:val="left"/>
      <w:pPr>
        <w:ind w:left="1068"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60A7BB4"/>
    <w:multiLevelType w:val="hybridMultilevel"/>
    <w:tmpl w:val="3496B772"/>
    <w:lvl w:ilvl="0" w:tplc="AEB8441C">
      <w:start w:val="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37519FE"/>
    <w:multiLevelType w:val="multilevel"/>
    <w:tmpl w:val="AB821EE0"/>
    <w:lvl w:ilvl="0">
      <w:start w:val="1"/>
      <w:numFmt w:val="decimal"/>
      <w:lvlText w:val="%1."/>
      <w:lvlJc w:val="left"/>
      <w:pPr>
        <w:ind w:left="720" w:hanging="360"/>
      </w:pPr>
      <w:rPr>
        <w:b w:val="0"/>
        <w:bCs/>
      </w:rPr>
    </w:lvl>
    <w:lvl w:ilvl="1">
      <w:start w:val="1"/>
      <w:numFmt w:val="lowerLetter"/>
      <w:lvlText w:val="%2."/>
      <w:lvlJc w:val="left"/>
      <w:pPr>
        <w:ind w:left="1506" w:hanging="360"/>
      </w:pPr>
    </w:lvl>
    <w:lvl w:ilvl="2">
      <w:start w:val="1"/>
      <w:numFmt w:val="lowerRoman"/>
      <w:lvlText w:val="%3."/>
      <w:lvlJc w:val="right"/>
      <w:pPr>
        <w:ind w:left="2225"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5"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5" w:hanging="180"/>
      </w:pPr>
    </w:lvl>
  </w:abstractNum>
  <w:abstractNum w:abstractNumId="5">
    <w:nsid w:val="4F4B34B7"/>
    <w:multiLevelType w:val="hybridMultilevel"/>
    <w:tmpl w:val="39640CA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4FBE7751"/>
    <w:multiLevelType w:val="hybridMultilevel"/>
    <w:tmpl w:val="D65AC0B6"/>
    <w:lvl w:ilvl="0" w:tplc="038C556C">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0F90C46"/>
    <w:multiLevelType w:val="hybridMultilevel"/>
    <w:tmpl w:val="06820B1E"/>
    <w:lvl w:ilvl="0" w:tplc="B07AC352">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FD0DEE"/>
    <w:multiLevelType w:val="hybridMultilevel"/>
    <w:tmpl w:val="59324952"/>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AAD31B5"/>
    <w:multiLevelType w:val="singleLevel"/>
    <w:tmpl w:val="63F2CC44"/>
    <w:lvl w:ilvl="0">
      <w:start w:val="1"/>
      <w:numFmt w:val="decimal"/>
      <w:lvlText w:val="%1."/>
      <w:legacy w:legacy="1" w:legacySpace="0" w:legacyIndent="336"/>
      <w:lvlJc w:val="left"/>
      <w:rPr>
        <w:rFonts w:ascii="Times New Roman" w:hAnsi="Times New Roman" w:cs="Times New Roman" w:hint="default"/>
      </w:rPr>
    </w:lvl>
  </w:abstractNum>
  <w:num w:numId="1">
    <w:abstractNumId w:val="5"/>
  </w:num>
  <w:num w:numId="2">
    <w:abstractNumId w:val="7"/>
  </w:num>
  <w:num w:numId="3">
    <w:abstractNumId w:val="1"/>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141"/>
  <w:characterSpacingControl w:val="doNotCompress"/>
  <w:footnotePr>
    <w:footnote w:id="0"/>
    <w:footnote w:id="1"/>
  </w:footnotePr>
  <w:endnotePr>
    <w:endnote w:id="0"/>
    <w:endnote w:id="1"/>
  </w:endnotePr>
  <w:compat>
    <w:useFELayout/>
  </w:compat>
  <w:rsids>
    <w:rsidRoot w:val="009816F0"/>
    <w:rsid w:val="001808DD"/>
    <w:rsid w:val="00191C57"/>
    <w:rsid w:val="001D7D6F"/>
    <w:rsid w:val="00276EED"/>
    <w:rsid w:val="002C31F6"/>
    <w:rsid w:val="002F2526"/>
    <w:rsid w:val="003A1F69"/>
    <w:rsid w:val="004C294E"/>
    <w:rsid w:val="004F2A6B"/>
    <w:rsid w:val="005437F2"/>
    <w:rsid w:val="005E426C"/>
    <w:rsid w:val="00784731"/>
    <w:rsid w:val="007A3186"/>
    <w:rsid w:val="00890E00"/>
    <w:rsid w:val="009816F0"/>
    <w:rsid w:val="00A6428A"/>
    <w:rsid w:val="00B75AB2"/>
    <w:rsid w:val="00D66718"/>
  </w:rsids>
  <m:mathPr>
    <m:mathFont m:val="Cambria Math"/>
    <m:brkBin m:val="before"/>
    <m:brkBinSub m:val="--"/>
    <m:smallFrac m:val="off"/>
    <m:dispDef/>
    <m:lMargin m:val="0"/>
    <m:rMargin m:val="0"/>
    <m:defJc m:val="centerGroup"/>
    <m:wrapIndent m:val="1440"/>
    <m:intLim m:val="subSup"/>
    <m:naryLim m:val="undOvr"/>
  </m:mathPr>
  <w:themeFontLang w:val="be-BY"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e-B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F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F2A6B"/>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4F2A6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9816F0"/>
    <w:rPr>
      <w:vertAlign w:val="superscript"/>
    </w:rPr>
  </w:style>
  <w:style w:type="character" w:customStyle="1" w:styleId="10">
    <w:name w:val="Заголовок 1 Знак"/>
    <w:basedOn w:val="a0"/>
    <w:link w:val="1"/>
    <w:rsid w:val="004F2A6B"/>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rsid w:val="004F2A6B"/>
    <w:rPr>
      <w:rFonts w:ascii="Arial" w:eastAsia="Times New Roman" w:hAnsi="Arial" w:cs="Arial"/>
      <w:b/>
      <w:bCs/>
      <w:i/>
      <w:iCs/>
      <w:sz w:val="28"/>
      <w:szCs w:val="28"/>
      <w:lang w:val="ru-RU" w:eastAsia="ru-RU"/>
    </w:rPr>
  </w:style>
  <w:style w:type="character" w:styleId="a4">
    <w:name w:val="Strong"/>
    <w:qFormat/>
    <w:rsid w:val="002C31F6"/>
    <w:rPr>
      <w:b/>
      <w:bCs/>
    </w:rPr>
  </w:style>
  <w:style w:type="paragraph" w:styleId="a5">
    <w:name w:val="Body Text Indent"/>
    <w:basedOn w:val="a"/>
    <w:link w:val="a6"/>
    <w:rsid w:val="002C31F6"/>
    <w:pPr>
      <w:spacing w:after="120"/>
      <w:ind w:left="283"/>
    </w:pPr>
  </w:style>
  <w:style w:type="character" w:customStyle="1" w:styleId="a6">
    <w:name w:val="Основной текст с отступом Знак"/>
    <w:basedOn w:val="a0"/>
    <w:link w:val="a5"/>
    <w:rsid w:val="002C31F6"/>
    <w:rPr>
      <w:rFonts w:ascii="Times New Roman" w:eastAsia="Times New Roman" w:hAnsi="Times New Roman" w:cs="Times New Roman"/>
      <w:sz w:val="24"/>
      <w:szCs w:val="24"/>
      <w:lang w:val="ru-RU" w:eastAsia="ru-RU"/>
    </w:rPr>
  </w:style>
  <w:style w:type="paragraph" w:styleId="a7">
    <w:name w:val="Subtitle"/>
    <w:basedOn w:val="a"/>
    <w:link w:val="a8"/>
    <w:qFormat/>
    <w:rsid w:val="002C31F6"/>
    <w:pPr>
      <w:ind w:firstLine="540"/>
      <w:jc w:val="both"/>
    </w:pPr>
    <w:rPr>
      <w:sz w:val="28"/>
    </w:rPr>
  </w:style>
  <w:style w:type="character" w:customStyle="1" w:styleId="a8">
    <w:name w:val="Подзаголовок Знак"/>
    <w:basedOn w:val="a0"/>
    <w:link w:val="a7"/>
    <w:rsid w:val="002C31F6"/>
    <w:rPr>
      <w:rFonts w:ascii="Times New Roman" w:eastAsia="Times New Roman" w:hAnsi="Times New Roman" w:cs="Times New Roman"/>
      <w:sz w:val="28"/>
      <w:szCs w:val="24"/>
      <w:lang w:val="ru-RU" w:eastAsia="ru-RU"/>
    </w:rPr>
  </w:style>
  <w:style w:type="paragraph" w:customStyle="1" w:styleId="11">
    <w:name w:val="Абзац списка1"/>
    <w:basedOn w:val="a"/>
    <w:rsid w:val="002F2526"/>
    <w:pPr>
      <w:ind w:left="720"/>
    </w:pPr>
    <w:rPr>
      <w:rFonts w:eastAsia="Calibri"/>
    </w:rPr>
  </w:style>
  <w:style w:type="paragraph" w:styleId="a9">
    <w:name w:val="footer"/>
    <w:basedOn w:val="a"/>
    <w:link w:val="aa"/>
    <w:uiPriority w:val="99"/>
    <w:rsid w:val="005E426C"/>
    <w:pPr>
      <w:tabs>
        <w:tab w:val="center" w:pos="4677"/>
        <w:tab w:val="right" w:pos="9355"/>
      </w:tabs>
    </w:pPr>
  </w:style>
  <w:style w:type="character" w:customStyle="1" w:styleId="aa">
    <w:name w:val="Нижний колонтитул Знак"/>
    <w:basedOn w:val="a0"/>
    <w:link w:val="a9"/>
    <w:uiPriority w:val="99"/>
    <w:rsid w:val="005E426C"/>
    <w:rPr>
      <w:rFonts w:ascii="Times New Roman" w:eastAsia="Times New Roman" w:hAnsi="Times New Roman" w:cs="Times New Roman"/>
      <w:sz w:val="24"/>
      <w:szCs w:val="24"/>
      <w:lang w:val="ru-RU" w:eastAsia="ru-RU"/>
    </w:rPr>
  </w:style>
  <w:style w:type="paragraph" w:customStyle="1" w:styleId="Textbody">
    <w:name w:val="Text body"/>
    <w:basedOn w:val="a"/>
    <w:rsid w:val="007A3186"/>
    <w:pPr>
      <w:widowControl w:val="0"/>
      <w:suppressAutoHyphens/>
      <w:autoSpaceDN w:val="0"/>
      <w:spacing w:after="120"/>
      <w:textAlignment w:val="baseline"/>
    </w:pPr>
    <w:rPr>
      <w:rFonts w:eastAsia="Lucida Sans Unicode" w:cs="Tahoma"/>
      <w:color w:val="000000"/>
      <w:kern w:val="3"/>
      <w:lang w:val="en-US" w:eastAsia="en-US" w:bidi="en-US"/>
    </w:rPr>
  </w:style>
  <w:style w:type="paragraph" w:styleId="ab">
    <w:name w:val="List Paragraph"/>
    <w:basedOn w:val="a"/>
    <w:qFormat/>
    <w:rsid w:val="007A3186"/>
    <w:pPr>
      <w:spacing w:after="200" w:line="276" w:lineRule="auto"/>
      <w:ind w:left="720"/>
      <w:contextualSpacing/>
    </w:pPr>
    <w:rPr>
      <w:rFonts w:ascii="Calibri" w:eastAsia="Calibri" w:hAnsi="Calibri"/>
      <w:sz w:val="22"/>
      <w:szCs w:val="22"/>
      <w:lang w:val="en-US" w:eastAsia="en-US" w:bidi="en-US"/>
    </w:rPr>
  </w:style>
  <w:style w:type="character" w:styleId="ac">
    <w:name w:val="Emphasis"/>
    <w:qFormat/>
    <w:rsid w:val="007A3186"/>
    <w:rPr>
      <w:i/>
      <w:iCs/>
    </w:rPr>
  </w:style>
  <w:style w:type="character" w:customStyle="1" w:styleId="StrongEmphasis">
    <w:name w:val="Strong Emphasis"/>
    <w:rsid w:val="007A3186"/>
    <w:rPr>
      <w:b/>
      <w:bCs/>
    </w:rPr>
  </w:style>
  <w:style w:type="paragraph" w:customStyle="1" w:styleId="21">
    <w:name w:val="Для реферата 2"/>
    <w:basedOn w:val="Textbody"/>
    <w:rsid w:val="007A3186"/>
    <w:pPr>
      <w:jc w:val="center"/>
    </w:pPr>
    <w:rPr>
      <w:b/>
      <w:sz w:val="32"/>
      <w:szCs w:val="28"/>
      <w:lang w:val="ru-RU"/>
    </w:rPr>
  </w:style>
  <w:style w:type="paragraph" w:styleId="ad">
    <w:name w:val="Normal (Web)"/>
    <w:basedOn w:val="a"/>
    <w:unhideWhenUsed/>
    <w:rsid w:val="004C294E"/>
    <w:pPr>
      <w:spacing w:before="100" w:beforeAutospacing="1" w:after="100" w:afterAutospacing="1"/>
      <w:ind w:firstLine="480"/>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2848</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9</cp:revision>
  <dcterms:created xsi:type="dcterms:W3CDTF">2012-11-02T10:03:00Z</dcterms:created>
  <dcterms:modified xsi:type="dcterms:W3CDTF">2012-11-02T10:30:00Z</dcterms:modified>
</cp:coreProperties>
</file>